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463566" w14:textId="77777777" w:rsidR="00E406DE" w:rsidRDefault="00E406DE" w:rsidP="00417750">
      <w:pPr>
        <w:pStyle w:val="Nzev"/>
      </w:pPr>
    </w:p>
    <w:p w14:paraId="33B751F4" w14:textId="77777777" w:rsidR="006858C5" w:rsidRDefault="006858C5" w:rsidP="00417750">
      <w:pPr>
        <w:pStyle w:val="Nzev"/>
      </w:pPr>
    </w:p>
    <w:p w14:paraId="4D650E7A" w14:textId="77777777" w:rsidR="006858C5" w:rsidRDefault="006858C5" w:rsidP="00417750">
      <w:pPr>
        <w:pStyle w:val="Nzev"/>
      </w:pPr>
    </w:p>
    <w:p w14:paraId="3141F6E9" w14:textId="77777777" w:rsidR="006858C5" w:rsidRDefault="006858C5" w:rsidP="00417750">
      <w:pPr>
        <w:pStyle w:val="Nzev"/>
      </w:pPr>
    </w:p>
    <w:p w14:paraId="70BC95D1" w14:textId="77777777" w:rsidR="006858C5" w:rsidRDefault="006858C5" w:rsidP="00417750">
      <w:pPr>
        <w:pStyle w:val="Nzev"/>
      </w:pPr>
    </w:p>
    <w:p w14:paraId="6E2C05EF" w14:textId="77777777" w:rsidR="006858C5" w:rsidRDefault="006858C5" w:rsidP="00417750">
      <w:pPr>
        <w:pStyle w:val="Nzev"/>
      </w:pPr>
    </w:p>
    <w:p w14:paraId="73C9B479" w14:textId="77777777" w:rsidR="006858C5" w:rsidRDefault="006858C5" w:rsidP="00417750">
      <w:pPr>
        <w:pStyle w:val="Nzev"/>
      </w:pPr>
    </w:p>
    <w:p w14:paraId="651BADEB" w14:textId="77777777" w:rsidR="006858C5" w:rsidRDefault="006858C5" w:rsidP="00417750">
      <w:pPr>
        <w:pStyle w:val="Nzev"/>
      </w:pPr>
    </w:p>
    <w:p w14:paraId="54AE43C6" w14:textId="77777777" w:rsidR="006858C5" w:rsidRDefault="006858C5" w:rsidP="00417750">
      <w:pPr>
        <w:pStyle w:val="Nzev"/>
      </w:pPr>
    </w:p>
    <w:p w14:paraId="395C1ADE" w14:textId="77777777" w:rsidR="006858C5" w:rsidRDefault="006858C5" w:rsidP="00417750">
      <w:pPr>
        <w:pStyle w:val="Nzev"/>
      </w:pPr>
    </w:p>
    <w:p w14:paraId="753FA170" w14:textId="77777777" w:rsidR="006858C5" w:rsidRDefault="006858C5" w:rsidP="00417750">
      <w:pPr>
        <w:pStyle w:val="Nzev"/>
      </w:pPr>
    </w:p>
    <w:p w14:paraId="10107EB6" w14:textId="77777777" w:rsidR="006858C5" w:rsidRDefault="006858C5" w:rsidP="00417750">
      <w:pPr>
        <w:pStyle w:val="Nzev"/>
      </w:pPr>
    </w:p>
    <w:p w14:paraId="67D4AE44" w14:textId="77777777" w:rsidR="006858C5" w:rsidRDefault="006858C5" w:rsidP="00417750">
      <w:pPr>
        <w:pStyle w:val="Nzev"/>
      </w:pPr>
    </w:p>
    <w:p w14:paraId="63670E46" w14:textId="77777777" w:rsidR="006858C5" w:rsidRDefault="006858C5" w:rsidP="00417750">
      <w:pPr>
        <w:pStyle w:val="Nzev"/>
      </w:pPr>
    </w:p>
    <w:p w14:paraId="3FE239CC" w14:textId="77777777" w:rsidR="006858C5" w:rsidRDefault="006858C5" w:rsidP="00417750">
      <w:pPr>
        <w:pStyle w:val="Nzev"/>
      </w:pPr>
    </w:p>
    <w:p w14:paraId="0454510C" w14:textId="77777777" w:rsidR="006858C5" w:rsidRDefault="006858C5" w:rsidP="00417750">
      <w:pPr>
        <w:pStyle w:val="Nzev"/>
      </w:pPr>
    </w:p>
    <w:p w14:paraId="36DF01E8" w14:textId="77777777" w:rsidR="006858C5" w:rsidRPr="00412871" w:rsidRDefault="00275CA5" w:rsidP="006858C5">
      <w:pPr>
        <w:pStyle w:val="Nzev"/>
        <w:jc w:val="center"/>
        <w:rPr>
          <w:sz w:val="40"/>
        </w:rPr>
      </w:pPr>
      <w:r w:rsidRPr="00412871">
        <w:rPr>
          <w:sz w:val="40"/>
        </w:rPr>
        <w:t xml:space="preserve">Technická specifikace </w:t>
      </w:r>
    </w:p>
    <w:p w14:paraId="3A7B6EAF" w14:textId="31697CA1" w:rsidR="00E406DE" w:rsidRPr="00412871" w:rsidRDefault="00275CA5" w:rsidP="006858C5">
      <w:pPr>
        <w:pStyle w:val="Nzev"/>
        <w:jc w:val="center"/>
        <w:rPr>
          <w:sz w:val="40"/>
        </w:rPr>
      </w:pPr>
      <w:r w:rsidRPr="00412871">
        <w:rPr>
          <w:sz w:val="40"/>
        </w:rPr>
        <w:t>centrálního řešení GIS SPÚ</w:t>
      </w:r>
    </w:p>
    <w:p w14:paraId="72D26BF6" w14:textId="77777777" w:rsidR="006858C5" w:rsidRPr="00412871" w:rsidRDefault="006858C5">
      <w:pPr>
        <w:suppressAutoHyphens w:val="0"/>
        <w:spacing w:after="0" w:line="276" w:lineRule="auto"/>
        <w:jc w:val="left"/>
        <w:rPr>
          <w:rFonts w:ascii="Arial" w:hAnsi="Arial"/>
          <w:b/>
          <w:bCs/>
          <w:color w:val="00B050"/>
          <w:sz w:val="28"/>
          <w:szCs w:val="30"/>
        </w:rPr>
      </w:pPr>
      <w:bookmarkStart w:id="0" w:name="_Toc505770639"/>
      <w:bookmarkStart w:id="1" w:name="_Toc505770750"/>
      <w:bookmarkStart w:id="2" w:name="_Toc505844443"/>
      <w:bookmarkStart w:id="3" w:name="_Toc506387958"/>
      <w:bookmarkStart w:id="4" w:name="_Toc506823333"/>
      <w:bookmarkStart w:id="5" w:name="_Toc507682963"/>
      <w:bookmarkStart w:id="6" w:name="_Toc508097480"/>
      <w:bookmarkStart w:id="7" w:name="_Toc508279717"/>
      <w:r w:rsidRPr="00412871">
        <w:br w:type="page"/>
      </w:r>
    </w:p>
    <w:p w14:paraId="05116676" w14:textId="77777777" w:rsidR="007F0634" w:rsidRDefault="008B540F" w:rsidP="00720696">
      <w:pPr>
        <w:pStyle w:val="Nadpis1"/>
        <w:numPr>
          <w:ilvl w:val="0"/>
          <w:numId w:val="0"/>
        </w:numPr>
        <w:ind w:left="1145" w:hanging="578"/>
        <w:rPr>
          <w:noProof/>
        </w:rPr>
      </w:pPr>
      <w:bookmarkStart w:id="8" w:name="_Toc508279828"/>
      <w:bookmarkStart w:id="9" w:name="_Toc508813332"/>
      <w:bookmarkStart w:id="10" w:name="_Toc508813519"/>
      <w:bookmarkStart w:id="11" w:name="_Toc509232013"/>
      <w:r w:rsidRPr="00412871">
        <w:lastRenderedPageBreak/>
        <w:t>Obsah</w:t>
      </w:r>
      <w:bookmarkEnd w:id="0"/>
      <w:bookmarkEnd w:id="1"/>
      <w:bookmarkEnd w:id="2"/>
      <w:bookmarkEnd w:id="3"/>
      <w:bookmarkEnd w:id="4"/>
      <w:bookmarkEnd w:id="5"/>
      <w:bookmarkEnd w:id="6"/>
      <w:bookmarkEnd w:id="7"/>
      <w:bookmarkEnd w:id="8"/>
      <w:bookmarkEnd w:id="9"/>
      <w:bookmarkEnd w:id="10"/>
      <w:bookmarkEnd w:id="11"/>
      <w:r w:rsidR="007543B0" w:rsidRPr="00412871">
        <w:fldChar w:fldCharType="begin"/>
      </w:r>
      <w:r w:rsidR="007543B0" w:rsidRPr="00412871">
        <w:instrText xml:space="preserve"> TOC \o </w:instrText>
      </w:r>
      <w:r w:rsidR="007543B0" w:rsidRPr="00412871">
        <w:fldChar w:fldCharType="separate"/>
      </w:r>
    </w:p>
    <w:p w14:paraId="61C3F2E0" w14:textId="7F345220" w:rsidR="007F0634" w:rsidRDefault="007F0634">
      <w:pPr>
        <w:pStyle w:val="Obsah1"/>
        <w:tabs>
          <w:tab w:val="left" w:pos="440"/>
          <w:tab w:val="right" w:leader="dot" w:pos="9062"/>
        </w:tabs>
        <w:rPr>
          <w:rFonts w:asciiTheme="minorHAnsi" w:eastAsiaTheme="minorEastAsia" w:hAnsiTheme="minorHAnsi" w:cstheme="minorBidi"/>
          <w:noProof/>
          <w:lang w:eastAsia="cs-CZ"/>
        </w:rPr>
      </w:pPr>
      <w:bookmarkStart w:id="12" w:name="_GoBack"/>
      <w:bookmarkEnd w:id="12"/>
      <w:r>
        <w:rPr>
          <w:noProof/>
        </w:rPr>
        <w:t>1</w:t>
      </w:r>
      <w:r>
        <w:rPr>
          <w:rFonts w:asciiTheme="minorHAnsi" w:eastAsiaTheme="minorEastAsia" w:hAnsiTheme="minorHAnsi" w:cstheme="minorBidi"/>
          <w:noProof/>
          <w:lang w:eastAsia="cs-CZ"/>
        </w:rPr>
        <w:tab/>
      </w:r>
      <w:r>
        <w:rPr>
          <w:noProof/>
        </w:rPr>
        <w:t>Správa dokumentu</w:t>
      </w:r>
      <w:r>
        <w:rPr>
          <w:noProof/>
        </w:rPr>
        <w:tab/>
      </w:r>
      <w:r>
        <w:rPr>
          <w:noProof/>
        </w:rPr>
        <w:fldChar w:fldCharType="begin"/>
      </w:r>
      <w:r>
        <w:rPr>
          <w:noProof/>
        </w:rPr>
        <w:instrText xml:space="preserve"> PAGEREF _Toc509232014 \h </w:instrText>
      </w:r>
      <w:r>
        <w:rPr>
          <w:noProof/>
        </w:rPr>
      </w:r>
      <w:r>
        <w:rPr>
          <w:noProof/>
        </w:rPr>
        <w:fldChar w:fldCharType="separate"/>
      </w:r>
      <w:r>
        <w:rPr>
          <w:noProof/>
        </w:rPr>
        <w:t>5</w:t>
      </w:r>
      <w:r>
        <w:rPr>
          <w:noProof/>
        </w:rPr>
        <w:fldChar w:fldCharType="end"/>
      </w:r>
    </w:p>
    <w:p w14:paraId="35496C11" w14:textId="115FE05C"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1.1</w:t>
      </w:r>
      <w:r>
        <w:rPr>
          <w:rFonts w:asciiTheme="minorHAnsi" w:eastAsiaTheme="minorEastAsia" w:hAnsiTheme="minorHAnsi" w:cstheme="minorBidi"/>
          <w:noProof/>
          <w:lang w:eastAsia="cs-CZ"/>
        </w:rPr>
        <w:tab/>
      </w:r>
      <w:r>
        <w:rPr>
          <w:noProof/>
        </w:rPr>
        <w:t>Ochrana dokumentu</w:t>
      </w:r>
      <w:r>
        <w:rPr>
          <w:noProof/>
        </w:rPr>
        <w:tab/>
      </w:r>
      <w:r>
        <w:rPr>
          <w:noProof/>
        </w:rPr>
        <w:fldChar w:fldCharType="begin"/>
      </w:r>
      <w:r>
        <w:rPr>
          <w:noProof/>
        </w:rPr>
        <w:instrText xml:space="preserve"> PAGEREF _Toc509232015 \h </w:instrText>
      </w:r>
      <w:r>
        <w:rPr>
          <w:noProof/>
        </w:rPr>
      </w:r>
      <w:r>
        <w:rPr>
          <w:noProof/>
        </w:rPr>
        <w:fldChar w:fldCharType="separate"/>
      </w:r>
      <w:r>
        <w:rPr>
          <w:noProof/>
        </w:rPr>
        <w:t>5</w:t>
      </w:r>
      <w:r>
        <w:rPr>
          <w:noProof/>
        </w:rPr>
        <w:fldChar w:fldCharType="end"/>
      </w:r>
    </w:p>
    <w:p w14:paraId="5CC3A935" w14:textId="1BF4A3ED"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1.2</w:t>
      </w:r>
      <w:r>
        <w:rPr>
          <w:rFonts w:asciiTheme="minorHAnsi" w:eastAsiaTheme="minorEastAsia" w:hAnsiTheme="minorHAnsi" w:cstheme="minorBidi"/>
          <w:noProof/>
          <w:lang w:eastAsia="cs-CZ"/>
        </w:rPr>
        <w:tab/>
      </w:r>
      <w:r>
        <w:rPr>
          <w:noProof/>
        </w:rPr>
        <w:t>Účel dokumentu</w:t>
      </w:r>
      <w:r>
        <w:rPr>
          <w:noProof/>
        </w:rPr>
        <w:tab/>
      </w:r>
      <w:r>
        <w:rPr>
          <w:noProof/>
        </w:rPr>
        <w:fldChar w:fldCharType="begin"/>
      </w:r>
      <w:r>
        <w:rPr>
          <w:noProof/>
        </w:rPr>
        <w:instrText xml:space="preserve"> PAGEREF _Toc509232016 \h </w:instrText>
      </w:r>
      <w:r>
        <w:rPr>
          <w:noProof/>
        </w:rPr>
      </w:r>
      <w:r>
        <w:rPr>
          <w:noProof/>
        </w:rPr>
        <w:fldChar w:fldCharType="separate"/>
      </w:r>
      <w:r>
        <w:rPr>
          <w:noProof/>
        </w:rPr>
        <w:t>5</w:t>
      </w:r>
      <w:r>
        <w:rPr>
          <w:noProof/>
        </w:rPr>
        <w:fldChar w:fldCharType="end"/>
      </w:r>
    </w:p>
    <w:p w14:paraId="593F38B5" w14:textId="5C07FC7D"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1.3</w:t>
      </w:r>
      <w:r>
        <w:rPr>
          <w:rFonts w:asciiTheme="minorHAnsi" w:eastAsiaTheme="minorEastAsia" w:hAnsiTheme="minorHAnsi" w:cstheme="minorBidi"/>
          <w:noProof/>
          <w:lang w:eastAsia="cs-CZ"/>
        </w:rPr>
        <w:tab/>
      </w:r>
      <w:r>
        <w:rPr>
          <w:noProof/>
        </w:rPr>
        <w:t>Odkazované dokumenty (použité podklady)</w:t>
      </w:r>
      <w:r>
        <w:rPr>
          <w:noProof/>
        </w:rPr>
        <w:tab/>
      </w:r>
      <w:r>
        <w:rPr>
          <w:noProof/>
        </w:rPr>
        <w:fldChar w:fldCharType="begin"/>
      </w:r>
      <w:r>
        <w:rPr>
          <w:noProof/>
        </w:rPr>
        <w:instrText xml:space="preserve"> PAGEREF _Toc509232017 \h </w:instrText>
      </w:r>
      <w:r>
        <w:rPr>
          <w:noProof/>
        </w:rPr>
      </w:r>
      <w:r>
        <w:rPr>
          <w:noProof/>
        </w:rPr>
        <w:fldChar w:fldCharType="separate"/>
      </w:r>
      <w:r>
        <w:rPr>
          <w:noProof/>
        </w:rPr>
        <w:t>5</w:t>
      </w:r>
      <w:r>
        <w:rPr>
          <w:noProof/>
        </w:rPr>
        <w:fldChar w:fldCharType="end"/>
      </w:r>
    </w:p>
    <w:p w14:paraId="696F6B84" w14:textId="10E3AF08"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1.4</w:t>
      </w:r>
      <w:r>
        <w:rPr>
          <w:rFonts w:asciiTheme="minorHAnsi" w:eastAsiaTheme="minorEastAsia" w:hAnsiTheme="minorHAnsi" w:cstheme="minorBidi"/>
          <w:noProof/>
          <w:lang w:eastAsia="cs-CZ"/>
        </w:rPr>
        <w:tab/>
      </w:r>
      <w:r>
        <w:rPr>
          <w:noProof/>
        </w:rPr>
        <w:t>Legislativní požadavky</w:t>
      </w:r>
      <w:r>
        <w:rPr>
          <w:noProof/>
        </w:rPr>
        <w:tab/>
      </w:r>
      <w:r>
        <w:rPr>
          <w:noProof/>
        </w:rPr>
        <w:fldChar w:fldCharType="begin"/>
      </w:r>
      <w:r>
        <w:rPr>
          <w:noProof/>
        </w:rPr>
        <w:instrText xml:space="preserve"> PAGEREF _Toc509232018 \h </w:instrText>
      </w:r>
      <w:r>
        <w:rPr>
          <w:noProof/>
        </w:rPr>
      </w:r>
      <w:r>
        <w:rPr>
          <w:noProof/>
        </w:rPr>
        <w:fldChar w:fldCharType="separate"/>
      </w:r>
      <w:r>
        <w:rPr>
          <w:noProof/>
        </w:rPr>
        <w:t>7</w:t>
      </w:r>
      <w:r>
        <w:rPr>
          <w:noProof/>
        </w:rPr>
        <w:fldChar w:fldCharType="end"/>
      </w:r>
    </w:p>
    <w:p w14:paraId="727C9924" w14:textId="0A75A23A"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1.5</w:t>
      </w:r>
      <w:r>
        <w:rPr>
          <w:rFonts w:asciiTheme="minorHAnsi" w:eastAsiaTheme="minorEastAsia" w:hAnsiTheme="minorHAnsi" w:cstheme="minorBidi"/>
          <w:noProof/>
          <w:lang w:eastAsia="cs-CZ"/>
        </w:rPr>
        <w:tab/>
      </w:r>
      <w:r>
        <w:rPr>
          <w:noProof/>
        </w:rPr>
        <w:t>Významnost informačního systému</w:t>
      </w:r>
      <w:r>
        <w:rPr>
          <w:noProof/>
        </w:rPr>
        <w:tab/>
      </w:r>
      <w:r>
        <w:rPr>
          <w:noProof/>
        </w:rPr>
        <w:fldChar w:fldCharType="begin"/>
      </w:r>
      <w:r>
        <w:rPr>
          <w:noProof/>
        </w:rPr>
        <w:instrText xml:space="preserve"> PAGEREF _Toc509232019 \h </w:instrText>
      </w:r>
      <w:r>
        <w:rPr>
          <w:noProof/>
        </w:rPr>
      </w:r>
      <w:r>
        <w:rPr>
          <w:noProof/>
        </w:rPr>
        <w:fldChar w:fldCharType="separate"/>
      </w:r>
      <w:r>
        <w:rPr>
          <w:noProof/>
        </w:rPr>
        <w:t>8</w:t>
      </w:r>
      <w:r>
        <w:rPr>
          <w:noProof/>
        </w:rPr>
        <w:fldChar w:fldCharType="end"/>
      </w:r>
    </w:p>
    <w:p w14:paraId="310BF363" w14:textId="5417D2C7"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1.6</w:t>
      </w:r>
      <w:r>
        <w:rPr>
          <w:rFonts w:asciiTheme="minorHAnsi" w:eastAsiaTheme="minorEastAsia" w:hAnsiTheme="minorHAnsi" w:cstheme="minorBidi"/>
          <w:noProof/>
          <w:lang w:eastAsia="cs-CZ"/>
        </w:rPr>
        <w:tab/>
      </w:r>
      <w:r>
        <w:rPr>
          <w:noProof/>
        </w:rPr>
        <w:t>Role členů realizačního týmu</w:t>
      </w:r>
      <w:r>
        <w:rPr>
          <w:noProof/>
        </w:rPr>
        <w:tab/>
      </w:r>
      <w:r>
        <w:rPr>
          <w:noProof/>
        </w:rPr>
        <w:fldChar w:fldCharType="begin"/>
      </w:r>
      <w:r>
        <w:rPr>
          <w:noProof/>
        </w:rPr>
        <w:instrText xml:space="preserve"> PAGEREF _Toc509232020 \h </w:instrText>
      </w:r>
      <w:r>
        <w:rPr>
          <w:noProof/>
        </w:rPr>
      </w:r>
      <w:r>
        <w:rPr>
          <w:noProof/>
        </w:rPr>
        <w:fldChar w:fldCharType="separate"/>
      </w:r>
      <w:r>
        <w:rPr>
          <w:noProof/>
        </w:rPr>
        <w:t>8</w:t>
      </w:r>
      <w:r>
        <w:rPr>
          <w:noProof/>
        </w:rPr>
        <w:fldChar w:fldCharType="end"/>
      </w:r>
    </w:p>
    <w:p w14:paraId="3284F9CD" w14:textId="271C9872"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1.7</w:t>
      </w:r>
      <w:r>
        <w:rPr>
          <w:rFonts w:asciiTheme="minorHAnsi" w:eastAsiaTheme="minorEastAsia" w:hAnsiTheme="minorHAnsi" w:cstheme="minorBidi"/>
          <w:noProof/>
          <w:lang w:eastAsia="cs-CZ"/>
        </w:rPr>
        <w:tab/>
      </w:r>
      <w:r>
        <w:rPr>
          <w:noProof/>
        </w:rPr>
        <w:t>Cílové skupiny</w:t>
      </w:r>
      <w:r>
        <w:rPr>
          <w:noProof/>
        </w:rPr>
        <w:tab/>
      </w:r>
      <w:r>
        <w:rPr>
          <w:noProof/>
        </w:rPr>
        <w:fldChar w:fldCharType="begin"/>
      </w:r>
      <w:r>
        <w:rPr>
          <w:noProof/>
        </w:rPr>
        <w:instrText xml:space="preserve"> PAGEREF _Toc509232021 \h </w:instrText>
      </w:r>
      <w:r>
        <w:rPr>
          <w:noProof/>
        </w:rPr>
      </w:r>
      <w:r>
        <w:rPr>
          <w:noProof/>
        </w:rPr>
        <w:fldChar w:fldCharType="separate"/>
      </w:r>
      <w:r>
        <w:rPr>
          <w:noProof/>
        </w:rPr>
        <w:t>9</w:t>
      </w:r>
      <w:r>
        <w:rPr>
          <w:noProof/>
        </w:rPr>
        <w:fldChar w:fldCharType="end"/>
      </w:r>
    </w:p>
    <w:p w14:paraId="32700956" w14:textId="6323B33A"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1.8</w:t>
      </w:r>
      <w:r>
        <w:rPr>
          <w:rFonts w:asciiTheme="minorHAnsi" w:eastAsiaTheme="minorEastAsia" w:hAnsiTheme="minorHAnsi" w:cstheme="minorBidi"/>
          <w:noProof/>
          <w:lang w:eastAsia="cs-CZ"/>
        </w:rPr>
        <w:tab/>
      </w:r>
      <w:r>
        <w:rPr>
          <w:noProof/>
        </w:rPr>
        <w:t>Použité termíny a zkratky</w:t>
      </w:r>
      <w:r>
        <w:rPr>
          <w:noProof/>
        </w:rPr>
        <w:tab/>
      </w:r>
      <w:r>
        <w:rPr>
          <w:noProof/>
        </w:rPr>
        <w:fldChar w:fldCharType="begin"/>
      </w:r>
      <w:r>
        <w:rPr>
          <w:noProof/>
        </w:rPr>
        <w:instrText xml:space="preserve"> PAGEREF _Toc509232022 \h </w:instrText>
      </w:r>
      <w:r>
        <w:rPr>
          <w:noProof/>
        </w:rPr>
      </w:r>
      <w:r>
        <w:rPr>
          <w:noProof/>
        </w:rPr>
        <w:fldChar w:fldCharType="separate"/>
      </w:r>
      <w:r>
        <w:rPr>
          <w:noProof/>
        </w:rPr>
        <w:t>9</w:t>
      </w:r>
      <w:r>
        <w:rPr>
          <w:noProof/>
        </w:rPr>
        <w:fldChar w:fldCharType="end"/>
      </w:r>
    </w:p>
    <w:p w14:paraId="0F22F63F" w14:textId="725A116C" w:rsidR="007F0634" w:rsidRDefault="007F0634">
      <w:pPr>
        <w:pStyle w:val="Obsah1"/>
        <w:tabs>
          <w:tab w:val="left" w:pos="440"/>
          <w:tab w:val="right" w:leader="dot" w:pos="9062"/>
        </w:tabs>
        <w:rPr>
          <w:rFonts w:asciiTheme="minorHAnsi" w:eastAsiaTheme="minorEastAsia" w:hAnsiTheme="minorHAnsi" w:cstheme="minorBidi"/>
          <w:noProof/>
          <w:lang w:eastAsia="cs-CZ"/>
        </w:rPr>
      </w:pPr>
      <w:r>
        <w:rPr>
          <w:noProof/>
        </w:rPr>
        <w:t>2</w:t>
      </w:r>
      <w:r>
        <w:rPr>
          <w:rFonts w:asciiTheme="minorHAnsi" w:eastAsiaTheme="minorEastAsia" w:hAnsiTheme="minorHAnsi" w:cstheme="minorBidi"/>
          <w:noProof/>
          <w:lang w:eastAsia="cs-CZ"/>
        </w:rPr>
        <w:tab/>
      </w:r>
      <w:r>
        <w:rPr>
          <w:noProof/>
        </w:rPr>
        <w:t>Popis současného stavu</w:t>
      </w:r>
      <w:r>
        <w:rPr>
          <w:noProof/>
        </w:rPr>
        <w:tab/>
      </w:r>
      <w:r>
        <w:rPr>
          <w:noProof/>
        </w:rPr>
        <w:fldChar w:fldCharType="begin"/>
      </w:r>
      <w:r>
        <w:rPr>
          <w:noProof/>
        </w:rPr>
        <w:instrText xml:space="preserve"> PAGEREF _Toc509232023 \h </w:instrText>
      </w:r>
      <w:r>
        <w:rPr>
          <w:noProof/>
        </w:rPr>
      </w:r>
      <w:r>
        <w:rPr>
          <w:noProof/>
        </w:rPr>
        <w:fldChar w:fldCharType="separate"/>
      </w:r>
      <w:r>
        <w:rPr>
          <w:noProof/>
        </w:rPr>
        <w:t>13</w:t>
      </w:r>
      <w:r>
        <w:rPr>
          <w:noProof/>
        </w:rPr>
        <w:fldChar w:fldCharType="end"/>
      </w:r>
    </w:p>
    <w:p w14:paraId="4B4D85BC" w14:textId="56CF0178"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2.1</w:t>
      </w:r>
      <w:r>
        <w:rPr>
          <w:rFonts w:asciiTheme="minorHAnsi" w:eastAsiaTheme="minorEastAsia" w:hAnsiTheme="minorHAnsi" w:cstheme="minorBidi"/>
          <w:noProof/>
          <w:lang w:eastAsia="cs-CZ"/>
        </w:rPr>
        <w:tab/>
      </w:r>
      <w:r>
        <w:rPr>
          <w:noProof/>
        </w:rPr>
        <w:t>Přehled GIS/CAD systémů (2015)</w:t>
      </w:r>
      <w:r>
        <w:rPr>
          <w:noProof/>
        </w:rPr>
        <w:tab/>
      </w:r>
      <w:r>
        <w:rPr>
          <w:noProof/>
        </w:rPr>
        <w:fldChar w:fldCharType="begin"/>
      </w:r>
      <w:r>
        <w:rPr>
          <w:noProof/>
        </w:rPr>
        <w:instrText xml:space="preserve"> PAGEREF _Toc509232024 \h </w:instrText>
      </w:r>
      <w:r>
        <w:rPr>
          <w:noProof/>
        </w:rPr>
      </w:r>
      <w:r>
        <w:rPr>
          <w:noProof/>
        </w:rPr>
        <w:fldChar w:fldCharType="separate"/>
      </w:r>
      <w:r>
        <w:rPr>
          <w:noProof/>
        </w:rPr>
        <w:t>13</w:t>
      </w:r>
      <w:r>
        <w:rPr>
          <w:noProof/>
        </w:rPr>
        <w:fldChar w:fldCharType="end"/>
      </w:r>
    </w:p>
    <w:p w14:paraId="781055A2" w14:textId="6219409D"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2.2</w:t>
      </w:r>
      <w:r>
        <w:rPr>
          <w:rFonts w:asciiTheme="minorHAnsi" w:eastAsiaTheme="minorEastAsia" w:hAnsiTheme="minorHAnsi" w:cstheme="minorBidi"/>
          <w:noProof/>
          <w:lang w:eastAsia="cs-CZ"/>
        </w:rPr>
        <w:tab/>
      </w:r>
      <w:r>
        <w:rPr>
          <w:noProof/>
        </w:rPr>
        <w:t>Míra integrace GIS</w:t>
      </w:r>
      <w:r>
        <w:rPr>
          <w:noProof/>
        </w:rPr>
        <w:tab/>
      </w:r>
      <w:r>
        <w:rPr>
          <w:noProof/>
        </w:rPr>
        <w:fldChar w:fldCharType="begin"/>
      </w:r>
      <w:r>
        <w:rPr>
          <w:noProof/>
        </w:rPr>
        <w:instrText xml:space="preserve"> PAGEREF _Toc509232025 \h </w:instrText>
      </w:r>
      <w:r>
        <w:rPr>
          <w:noProof/>
        </w:rPr>
      </w:r>
      <w:r>
        <w:rPr>
          <w:noProof/>
        </w:rPr>
        <w:fldChar w:fldCharType="separate"/>
      </w:r>
      <w:r>
        <w:rPr>
          <w:noProof/>
        </w:rPr>
        <w:t>14</w:t>
      </w:r>
      <w:r>
        <w:rPr>
          <w:noProof/>
        </w:rPr>
        <w:fldChar w:fldCharType="end"/>
      </w:r>
    </w:p>
    <w:p w14:paraId="25B22DFA" w14:textId="13C675C3"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2.3</w:t>
      </w:r>
      <w:r>
        <w:rPr>
          <w:rFonts w:asciiTheme="minorHAnsi" w:eastAsiaTheme="minorEastAsia" w:hAnsiTheme="minorHAnsi" w:cstheme="minorBidi"/>
          <w:noProof/>
          <w:lang w:eastAsia="cs-CZ"/>
        </w:rPr>
        <w:tab/>
      </w:r>
      <w:r>
        <w:rPr>
          <w:noProof/>
        </w:rPr>
        <w:t>Ostatní GIS software</w:t>
      </w:r>
      <w:r>
        <w:rPr>
          <w:noProof/>
        </w:rPr>
        <w:tab/>
      </w:r>
      <w:r>
        <w:rPr>
          <w:noProof/>
        </w:rPr>
        <w:fldChar w:fldCharType="begin"/>
      </w:r>
      <w:r>
        <w:rPr>
          <w:noProof/>
        </w:rPr>
        <w:instrText xml:space="preserve"> PAGEREF _Toc509232026 \h </w:instrText>
      </w:r>
      <w:r>
        <w:rPr>
          <w:noProof/>
        </w:rPr>
      </w:r>
      <w:r>
        <w:rPr>
          <w:noProof/>
        </w:rPr>
        <w:fldChar w:fldCharType="separate"/>
      </w:r>
      <w:r>
        <w:rPr>
          <w:noProof/>
        </w:rPr>
        <w:t>14</w:t>
      </w:r>
      <w:r>
        <w:rPr>
          <w:noProof/>
        </w:rPr>
        <w:fldChar w:fldCharType="end"/>
      </w:r>
    </w:p>
    <w:p w14:paraId="3F9A88B1" w14:textId="289C4DDE"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2.4</w:t>
      </w:r>
      <w:r>
        <w:rPr>
          <w:rFonts w:asciiTheme="minorHAnsi" w:eastAsiaTheme="minorEastAsia" w:hAnsiTheme="minorHAnsi" w:cstheme="minorBidi"/>
          <w:noProof/>
          <w:lang w:eastAsia="cs-CZ"/>
        </w:rPr>
        <w:tab/>
      </w:r>
      <w:r>
        <w:rPr>
          <w:noProof/>
        </w:rPr>
        <w:t>Analýza procesů a identifikace potřeb</w:t>
      </w:r>
      <w:r>
        <w:rPr>
          <w:noProof/>
        </w:rPr>
        <w:tab/>
      </w:r>
      <w:r>
        <w:rPr>
          <w:noProof/>
        </w:rPr>
        <w:fldChar w:fldCharType="begin"/>
      </w:r>
      <w:r>
        <w:rPr>
          <w:noProof/>
        </w:rPr>
        <w:instrText xml:space="preserve"> PAGEREF _Toc509232027 \h </w:instrText>
      </w:r>
      <w:r>
        <w:rPr>
          <w:noProof/>
        </w:rPr>
      </w:r>
      <w:r>
        <w:rPr>
          <w:noProof/>
        </w:rPr>
        <w:fldChar w:fldCharType="separate"/>
      </w:r>
      <w:r>
        <w:rPr>
          <w:noProof/>
        </w:rPr>
        <w:t>16</w:t>
      </w:r>
      <w:r>
        <w:rPr>
          <w:noProof/>
        </w:rPr>
        <w:fldChar w:fldCharType="end"/>
      </w:r>
    </w:p>
    <w:p w14:paraId="267AC2F9" w14:textId="61F5FEEA"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2.4.1</w:t>
      </w:r>
      <w:r>
        <w:rPr>
          <w:rFonts w:asciiTheme="minorHAnsi" w:eastAsiaTheme="minorEastAsia" w:hAnsiTheme="minorHAnsi" w:cstheme="minorBidi"/>
          <w:noProof/>
          <w:lang w:eastAsia="cs-CZ"/>
        </w:rPr>
        <w:tab/>
      </w:r>
      <w:r>
        <w:rPr>
          <w:noProof/>
        </w:rPr>
        <w:t>Pozemkové úpravy</w:t>
      </w:r>
      <w:r>
        <w:rPr>
          <w:noProof/>
        </w:rPr>
        <w:tab/>
      </w:r>
      <w:r>
        <w:rPr>
          <w:noProof/>
        </w:rPr>
        <w:fldChar w:fldCharType="begin"/>
      </w:r>
      <w:r>
        <w:rPr>
          <w:noProof/>
        </w:rPr>
        <w:instrText xml:space="preserve"> PAGEREF _Toc509232028 \h </w:instrText>
      </w:r>
      <w:r>
        <w:rPr>
          <w:noProof/>
        </w:rPr>
      </w:r>
      <w:r>
        <w:rPr>
          <w:noProof/>
        </w:rPr>
        <w:fldChar w:fldCharType="separate"/>
      </w:r>
      <w:r>
        <w:rPr>
          <w:noProof/>
        </w:rPr>
        <w:t>16</w:t>
      </w:r>
      <w:r>
        <w:rPr>
          <w:noProof/>
        </w:rPr>
        <w:fldChar w:fldCharType="end"/>
      </w:r>
    </w:p>
    <w:p w14:paraId="4E9687AC" w14:textId="5987EEC1"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2.4.1.1</w:t>
      </w:r>
      <w:r>
        <w:rPr>
          <w:rFonts w:asciiTheme="minorHAnsi" w:eastAsiaTheme="minorEastAsia" w:hAnsiTheme="minorHAnsi" w:cstheme="minorBidi"/>
          <w:noProof/>
          <w:lang w:eastAsia="cs-CZ"/>
        </w:rPr>
        <w:tab/>
      </w:r>
      <w:r w:rsidRPr="00B43CCC">
        <w:rPr>
          <w:noProof/>
        </w:rPr>
        <w:t>Proces pozemkových úprav</w:t>
      </w:r>
      <w:r>
        <w:rPr>
          <w:noProof/>
        </w:rPr>
        <w:tab/>
      </w:r>
      <w:r>
        <w:rPr>
          <w:noProof/>
        </w:rPr>
        <w:fldChar w:fldCharType="begin"/>
      </w:r>
      <w:r>
        <w:rPr>
          <w:noProof/>
        </w:rPr>
        <w:instrText xml:space="preserve"> PAGEREF _Toc509232029 \h </w:instrText>
      </w:r>
      <w:r>
        <w:rPr>
          <w:noProof/>
        </w:rPr>
      </w:r>
      <w:r>
        <w:rPr>
          <w:noProof/>
        </w:rPr>
        <w:fldChar w:fldCharType="separate"/>
      </w:r>
      <w:r>
        <w:rPr>
          <w:noProof/>
        </w:rPr>
        <w:t>17</w:t>
      </w:r>
      <w:r>
        <w:rPr>
          <w:noProof/>
        </w:rPr>
        <w:fldChar w:fldCharType="end"/>
      </w:r>
    </w:p>
    <w:p w14:paraId="7FDFBAAE" w14:textId="0B38A2D6"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2.4.1.2</w:t>
      </w:r>
      <w:r>
        <w:rPr>
          <w:rFonts w:asciiTheme="minorHAnsi" w:eastAsiaTheme="minorEastAsia" w:hAnsiTheme="minorHAnsi" w:cstheme="minorBidi"/>
          <w:noProof/>
          <w:lang w:eastAsia="cs-CZ"/>
        </w:rPr>
        <w:tab/>
      </w:r>
      <w:r w:rsidRPr="00B43CCC">
        <w:rPr>
          <w:noProof/>
        </w:rPr>
        <w:t>Potřeby agendy pozemkových úprav</w:t>
      </w:r>
      <w:r>
        <w:rPr>
          <w:noProof/>
        </w:rPr>
        <w:tab/>
      </w:r>
      <w:r>
        <w:rPr>
          <w:noProof/>
        </w:rPr>
        <w:fldChar w:fldCharType="begin"/>
      </w:r>
      <w:r>
        <w:rPr>
          <w:noProof/>
        </w:rPr>
        <w:instrText xml:space="preserve"> PAGEREF _Toc509232030 \h </w:instrText>
      </w:r>
      <w:r>
        <w:rPr>
          <w:noProof/>
        </w:rPr>
      </w:r>
      <w:r>
        <w:rPr>
          <w:noProof/>
        </w:rPr>
        <w:fldChar w:fldCharType="separate"/>
      </w:r>
      <w:r>
        <w:rPr>
          <w:noProof/>
        </w:rPr>
        <w:t>17</w:t>
      </w:r>
      <w:r>
        <w:rPr>
          <w:noProof/>
        </w:rPr>
        <w:fldChar w:fldCharType="end"/>
      </w:r>
    </w:p>
    <w:p w14:paraId="4509A650" w14:textId="029D5FAE"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2.4.2</w:t>
      </w:r>
      <w:r>
        <w:rPr>
          <w:rFonts w:asciiTheme="minorHAnsi" w:eastAsiaTheme="minorEastAsia" w:hAnsiTheme="minorHAnsi" w:cstheme="minorBidi"/>
          <w:noProof/>
          <w:lang w:eastAsia="cs-CZ"/>
        </w:rPr>
        <w:tab/>
      </w:r>
      <w:r>
        <w:rPr>
          <w:noProof/>
        </w:rPr>
        <w:t>Správa nemovitého majetku</w:t>
      </w:r>
      <w:r>
        <w:rPr>
          <w:noProof/>
        </w:rPr>
        <w:tab/>
      </w:r>
      <w:r>
        <w:rPr>
          <w:noProof/>
        </w:rPr>
        <w:fldChar w:fldCharType="begin"/>
      </w:r>
      <w:r>
        <w:rPr>
          <w:noProof/>
        </w:rPr>
        <w:instrText xml:space="preserve"> PAGEREF _Toc509232031 \h </w:instrText>
      </w:r>
      <w:r>
        <w:rPr>
          <w:noProof/>
        </w:rPr>
      </w:r>
      <w:r>
        <w:rPr>
          <w:noProof/>
        </w:rPr>
        <w:fldChar w:fldCharType="separate"/>
      </w:r>
      <w:r>
        <w:rPr>
          <w:noProof/>
        </w:rPr>
        <w:t>18</w:t>
      </w:r>
      <w:r>
        <w:rPr>
          <w:noProof/>
        </w:rPr>
        <w:fldChar w:fldCharType="end"/>
      </w:r>
    </w:p>
    <w:p w14:paraId="1E3E23B4" w14:textId="3E01E127"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2.4.2.1</w:t>
      </w:r>
      <w:r>
        <w:rPr>
          <w:rFonts w:asciiTheme="minorHAnsi" w:eastAsiaTheme="minorEastAsia" w:hAnsiTheme="minorHAnsi" w:cstheme="minorBidi"/>
          <w:noProof/>
          <w:lang w:eastAsia="cs-CZ"/>
        </w:rPr>
        <w:tab/>
      </w:r>
      <w:r w:rsidRPr="00B43CCC">
        <w:rPr>
          <w:noProof/>
        </w:rPr>
        <w:t>Proces správy majetku</w:t>
      </w:r>
      <w:r>
        <w:rPr>
          <w:noProof/>
        </w:rPr>
        <w:tab/>
      </w:r>
      <w:r>
        <w:rPr>
          <w:noProof/>
        </w:rPr>
        <w:fldChar w:fldCharType="begin"/>
      </w:r>
      <w:r>
        <w:rPr>
          <w:noProof/>
        </w:rPr>
        <w:instrText xml:space="preserve"> PAGEREF _Toc509232032 \h </w:instrText>
      </w:r>
      <w:r>
        <w:rPr>
          <w:noProof/>
        </w:rPr>
      </w:r>
      <w:r>
        <w:rPr>
          <w:noProof/>
        </w:rPr>
        <w:fldChar w:fldCharType="separate"/>
      </w:r>
      <w:r>
        <w:rPr>
          <w:noProof/>
        </w:rPr>
        <w:t>19</w:t>
      </w:r>
      <w:r>
        <w:rPr>
          <w:noProof/>
        </w:rPr>
        <w:fldChar w:fldCharType="end"/>
      </w:r>
    </w:p>
    <w:p w14:paraId="50EC85A9" w14:textId="032CD018"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2.4.2.2</w:t>
      </w:r>
      <w:r>
        <w:rPr>
          <w:rFonts w:asciiTheme="minorHAnsi" w:eastAsiaTheme="minorEastAsia" w:hAnsiTheme="minorHAnsi" w:cstheme="minorBidi"/>
          <w:noProof/>
          <w:lang w:eastAsia="cs-CZ"/>
        </w:rPr>
        <w:tab/>
      </w:r>
      <w:r w:rsidRPr="00B43CCC">
        <w:rPr>
          <w:noProof/>
        </w:rPr>
        <w:t>Potřeby správy majetku</w:t>
      </w:r>
      <w:r>
        <w:rPr>
          <w:noProof/>
        </w:rPr>
        <w:tab/>
      </w:r>
      <w:r>
        <w:rPr>
          <w:noProof/>
        </w:rPr>
        <w:fldChar w:fldCharType="begin"/>
      </w:r>
      <w:r>
        <w:rPr>
          <w:noProof/>
        </w:rPr>
        <w:instrText xml:space="preserve"> PAGEREF _Toc509232033 \h </w:instrText>
      </w:r>
      <w:r>
        <w:rPr>
          <w:noProof/>
        </w:rPr>
      </w:r>
      <w:r>
        <w:rPr>
          <w:noProof/>
        </w:rPr>
        <w:fldChar w:fldCharType="separate"/>
      </w:r>
      <w:r>
        <w:rPr>
          <w:noProof/>
        </w:rPr>
        <w:t>20</w:t>
      </w:r>
      <w:r>
        <w:rPr>
          <w:noProof/>
        </w:rPr>
        <w:fldChar w:fldCharType="end"/>
      </w:r>
    </w:p>
    <w:p w14:paraId="1CD072FF" w14:textId="0916CF60"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2.4.3</w:t>
      </w:r>
      <w:r>
        <w:rPr>
          <w:rFonts w:asciiTheme="minorHAnsi" w:eastAsiaTheme="minorEastAsia" w:hAnsiTheme="minorHAnsi" w:cstheme="minorBidi"/>
          <w:noProof/>
          <w:lang w:eastAsia="cs-CZ"/>
        </w:rPr>
        <w:tab/>
      </w:r>
      <w:r>
        <w:rPr>
          <w:noProof/>
        </w:rPr>
        <w:t>Vodohospodářské stavby (VHS)</w:t>
      </w:r>
      <w:r>
        <w:rPr>
          <w:noProof/>
        </w:rPr>
        <w:tab/>
      </w:r>
      <w:r>
        <w:rPr>
          <w:noProof/>
        </w:rPr>
        <w:fldChar w:fldCharType="begin"/>
      </w:r>
      <w:r>
        <w:rPr>
          <w:noProof/>
        </w:rPr>
        <w:instrText xml:space="preserve"> PAGEREF _Toc509232034 \h </w:instrText>
      </w:r>
      <w:r>
        <w:rPr>
          <w:noProof/>
        </w:rPr>
      </w:r>
      <w:r>
        <w:rPr>
          <w:noProof/>
        </w:rPr>
        <w:fldChar w:fldCharType="separate"/>
      </w:r>
      <w:r>
        <w:rPr>
          <w:noProof/>
        </w:rPr>
        <w:t>21</w:t>
      </w:r>
      <w:r>
        <w:rPr>
          <w:noProof/>
        </w:rPr>
        <w:fldChar w:fldCharType="end"/>
      </w:r>
    </w:p>
    <w:p w14:paraId="03D868DF" w14:textId="30A443E7"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2.4.3.1</w:t>
      </w:r>
      <w:r>
        <w:rPr>
          <w:rFonts w:asciiTheme="minorHAnsi" w:eastAsiaTheme="minorEastAsia" w:hAnsiTheme="minorHAnsi" w:cstheme="minorBidi"/>
          <w:noProof/>
          <w:lang w:eastAsia="cs-CZ"/>
        </w:rPr>
        <w:tab/>
      </w:r>
      <w:r w:rsidRPr="00B43CCC">
        <w:rPr>
          <w:noProof/>
        </w:rPr>
        <w:t>Proces správy VHS</w:t>
      </w:r>
      <w:r>
        <w:rPr>
          <w:noProof/>
        </w:rPr>
        <w:tab/>
      </w:r>
      <w:r>
        <w:rPr>
          <w:noProof/>
        </w:rPr>
        <w:fldChar w:fldCharType="begin"/>
      </w:r>
      <w:r>
        <w:rPr>
          <w:noProof/>
        </w:rPr>
        <w:instrText xml:space="preserve"> PAGEREF _Toc509232035 \h </w:instrText>
      </w:r>
      <w:r>
        <w:rPr>
          <w:noProof/>
        </w:rPr>
      </w:r>
      <w:r>
        <w:rPr>
          <w:noProof/>
        </w:rPr>
        <w:fldChar w:fldCharType="separate"/>
      </w:r>
      <w:r>
        <w:rPr>
          <w:noProof/>
        </w:rPr>
        <w:t>22</w:t>
      </w:r>
      <w:r>
        <w:rPr>
          <w:noProof/>
        </w:rPr>
        <w:fldChar w:fldCharType="end"/>
      </w:r>
    </w:p>
    <w:p w14:paraId="203BEA63" w14:textId="32FE9AEF"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2.4.3.2</w:t>
      </w:r>
      <w:r>
        <w:rPr>
          <w:rFonts w:asciiTheme="minorHAnsi" w:eastAsiaTheme="minorEastAsia" w:hAnsiTheme="minorHAnsi" w:cstheme="minorBidi"/>
          <w:noProof/>
          <w:lang w:eastAsia="cs-CZ"/>
        </w:rPr>
        <w:tab/>
      </w:r>
      <w:r w:rsidRPr="00B43CCC">
        <w:rPr>
          <w:noProof/>
        </w:rPr>
        <w:t>Potřeby správy VHS</w:t>
      </w:r>
      <w:r>
        <w:rPr>
          <w:noProof/>
        </w:rPr>
        <w:tab/>
      </w:r>
      <w:r>
        <w:rPr>
          <w:noProof/>
        </w:rPr>
        <w:fldChar w:fldCharType="begin"/>
      </w:r>
      <w:r>
        <w:rPr>
          <w:noProof/>
        </w:rPr>
        <w:instrText xml:space="preserve"> PAGEREF _Toc509232036 \h </w:instrText>
      </w:r>
      <w:r>
        <w:rPr>
          <w:noProof/>
        </w:rPr>
      </w:r>
      <w:r>
        <w:rPr>
          <w:noProof/>
        </w:rPr>
        <w:fldChar w:fldCharType="separate"/>
      </w:r>
      <w:r>
        <w:rPr>
          <w:noProof/>
        </w:rPr>
        <w:t>22</w:t>
      </w:r>
      <w:r>
        <w:rPr>
          <w:noProof/>
        </w:rPr>
        <w:fldChar w:fldCharType="end"/>
      </w:r>
    </w:p>
    <w:p w14:paraId="359B945C" w14:textId="133629F3"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2.4.4</w:t>
      </w:r>
      <w:r>
        <w:rPr>
          <w:rFonts w:asciiTheme="minorHAnsi" w:eastAsiaTheme="minorEastAsia" w:hAnsiTheme="minorHAnsi" w:cstheme="minorBidi"/>
          <w:noProof/>
          <w:lang w:eastAsia="cs-CZ"/>
        </w:rPr>
        <w:tab/>
      </w:r>
      <w:r>
        <w:rPr>
          <w:noProof/>
        </w:rPr>
        <w:t>Restituce, privatizace</w:t>
      </w:r>
      <w:r>
        <w:rPr>
          <w:noProof/>
        </w:rPr>
        <w:tab/>
      </w:r>
      <w:r>
        <w:rPr>
          <w:noProof/>
        </w:rPr>
        <w:fldChar w:fldCharType="begin"/>
      </w:r>
      <w:r>
        <w:rPr>
          <w:noProof/>
        </w:rPr>
        <w:instrText xml:space="preserve"> PAGEREF _Toc509232037 \h </w:instrText>
      </w:r>
      <w:r>
        <w:rPr>
          <w:noProof/>
        </w:rPr>
      </w:r>
      <w:r>
        <w:rPr>
          <w:noProof/>
        </w:rPr>
        <w:fldChar w:fldCharType="separate"/>
      </w:r>
      <w:r>
        <w:rPr>
          <w:noProof/>
        </w:rPr>
        <w:t>23</w:t>
      </w:r>
      <w:r>
        <w:rPr>
          <w:noProof/>
        </w:rPr>
        <w:fldChar w:fldCharType="end"/>
      </w:r>
    </w:p>
    <w:p w14:paraId="2C975056" w14:textId="03119655"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2.4.4.1</w:t>
      </w:r>
      <w:r>
        <w:rPr>
          <w:rFonts w:asciiTheme="minorHAnsi" w:eastAsiaTheme="minorEastAsia" w:hAnsiTheme="minorHAnsi" w:cstheme="minorBidi"/>
          <w:noProof/>
          <w:lang w:eastAsia="cs-CZ"/>
        </w:rPr>
        <w:tab/>
      </w:r>
      <w:r w:rsidRPr="00B43CCC">
        <w:rPr>
          <w:noProof/>
        </w:rPr>
        <w:t>Procesy a potřeby agend restituce a privatizace</w:t>
      </w:r>
      <w:r>
        <w:rPr>
          <w:noProof/>
        </w:rPr>
        <w:tab/>
      </w:r>
      <w:r>
        <w:rPr>
          <w:noProof/>
        </w:rPr>
        <w:fldChar w:fldCharType="begin"/>
      </w:r>
      <w:r>
        <w:rPr>
          <w:noProof/>
        </w:rPr>
        <w:instrText xml:space="preserve"> PAGEREF _Toc509232038 \h </w:instrText>
      </w:r>
      <w:r>
        <w:rPr>
          <w:noProof/>
        </w:rPr>
      </w:r>
      <w:r>
        <w:rPr>
          <w:noProof/>
        </w:rPr>
        <w:fldChar w:fldCharType="separate"/>
      </w:r>
      <w:r>
        <w:rPr>
          <w:noProof/>
        </w:rPr>
        <w:t>23</w:t>
      </w:r>
      <w:r>
        <w:rPr>
          <w:noProof/>
        </w:rPr>
        <w:fldChar w:fldCharType="end"/>
      </w:r>
    </w:p>
    <w:p w14:paraId="43F1AE96" w14:textId="4A7C91E5"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2.4.5</w:t>
      </w:r>
      <w:r>
        <w:rPr>
          <w:rFonts w:asciiTheme="minorHAnsi" w:eastAsiaTheme="minorEastAsia" w:hAnsiTheme="minorHAnsi" w:cstheme="minorBidi"/>
          <w:noProof/>
          <w:lang w:eastAsia="cs-CZ"/>
        </w:rPr>
        <w:tab/>
      </w:r>
      <w:r>
        <w:rPr>
          <w:noProof/>
        </w:rPr>
        <w:t>Aktualizace BPEJ</w:t>
      </w:r>
      <w:r>
        <w:rPr>
          <w:noProof/>
        </w:rPr>
        <w:tab/>
      </w:r>
      <w:r>
        <w:rPr>
          <w:noProof/>
        </w:rPr>
        <w:fldChar w:fldCharType="begin"/>
      </w:r>
      <w:r>
        <w:rPr>
          <w:noProof/>
        </w:rPr>
        <w:instrText xml:space="preserve"> PAGEREF _Toc509232039 \h </w:instrText>
      </w:r>
      <w:r>
        <w:rPr>
          <w:noProof/>
        </w:rPr>
      </w:r>
      <w:r>
        <w:rPr>
          <w:noProof/>
        </w:rPr>
        <w:fldChar w:fldCharType="separate"/>
      </w:r>
      <w:r>
        <w:rPr>
          <w:noProof/>
        </w:rPr>
        <w:t>24</w:t>
      </w:r>
      <w:r>
        <w:rPr>
          <w:noProof/>
        </w:rPr>
        <w:fldChar w:fldCharType="end"/>
      </w:r>
    </w:p>
    <w:p w14:paraId="29C384F0" w14:textId="691C2126"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2.4.5.1</w:t>
      </w:r>
      <w:r>
        <w:rPr>
          <w:rFonts w:asciiTheme="minorHAnsi" w:eastAsiaTheme="minorEastAsia" w:hAnsiTheme="minorHAnsi" w:cstheme="minorBidi"/>
          <w:noProof/>
          <w:lang w:eastAsia="cs-CZ"/>
        </w:rPr>
        <w:tab/>
      </w:r>
      <w:r w:rsidRPr="00B43CCC">
        <w:rPr>
          <w:noProof/>
        </w:rPr>
        <w:t>Proces aktualizace BPEJ</w:t>
      </w:r>
      <w:r>
        <w:rPr>
          <w:noProof/>
        </w:rPr>
        <w:tab/>
      </w:r>
      <w:r>
        <w:rPr>
          <w:noProof/>
        </w:rPr>
        <w:fldChar w:fldCharType="begin"/>
      </w:r>
      <w:r>
        <w:rPr>
          <w:noProof/>
        </w:rPr>
        <w:instrText xml:space="preserve"> PAGEREF _Toc509232040 \h </w:instrText>
      </w:r>
      <w:r>
        <w:rPr>
          <w:noProof/>
        </w:rPr>
      </w:r>
      <w:r>
        <w:rPr>
          <w:noProof/>
        </w:rPr>
        <w:fldChar w:fldCharType="separate"/>
      </w:r>
      <w:r>
        <w:rPr>
          <w:noProof/>
        </w:rPr>
        <w:t>24</w:t>
      </w:r>
      <w:r>
        <w:rPr>
          <w:noProof/>
        </w:rPr>
        <w:fldChar w:fldCharType="end"/>
      </w:r>
    </w:p>
    <w:p w14:paraId="4CCFB9DD" w14:textId="10E96077"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2.4.5.2</w:t>
      </w:r>
      <w:r>
        <w:rPr>
          <w:rFonts w:asciiTheme="minorHAnsi" w:eastAsiaTheme="minorEastAsia" w:hAnsiTheme="minorHAnsi" w:cstheme="minorBidi"/>
          <w:noProof/>
          <w:lang w:eastAsia="cs-CZ"/>
        </w:rPr>
        <w:tab/>
      </w:r>
      <w:r w:rsidRPr="00B43CCC">
        <w:rPr>
          <w:noProof/>
        </w:rPr>
        <w:t>Potřeby půdní služby</w:t>
      </w:r>
      <w:r>
        <w:rPr>
          <w:noProof/>
        </w:rPr>
        <w:tab/>
      </w:r>
      <w:r>
        <w:rPr>
          <w:noProof/>
        </w:rPr>
        <w:fldChar w:fldCharType="begin"/>
      </w:r>
      <w:r>
        <w:rPr>
          <w:noProof/>
        </w:rPr>
        <w:instrText xml:space="preserve"> PAGEREF _Toc509232041 \h </w:instrText>
      </w:r>
      <w:r>
        <w:rPr>
          <w:noProof/>
        </w:rPr>
      </w:r>
      <w:r>
        <w:rPr>
          <w:noProof/>
        </w:rPr>
        <w:fldChar w:fldCharType="separate"/>
      </w:r>
      <w:r>
        <w:rPr>
          <w:noProof/>
        </w:rPr>
        <w:t>24</w:t>
      </w:r>
      <w:r>
        <w:rPr>
          <w:noProof/>
        </w:rPr>
        <w:fldChar w:fldCharType="end"/>
      </w:r>
    </w:p>
    <w:p w14:paraId="581A227C" w14:textId="658FCB89"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2.4.6</w:t>
      </w:r>
      <w:r>
        <w:rPr>
          <w:rFonts w:asciiTheme="minorHAnsi" w:eastAsiaTheme="minorEastAsia" w:hAnsiTheme="minorHAnsi" w:cstheme="minorBidi"/>
          <w:noProof/>
          <w:lang w:eastAsia="cs-CZ"/>
        </w:rPr>
        <w:tab/>
      </w:r>
      <w:r>
        <w:rPr>
          <w:noProof/>
        </w:rPr>
        <w:t>Další vazby</w:t>
      </w:r>
      <w:r>
        <w:rPr>
          <w:noProof/>
        </w:rPr>
        <w:tab/>
      </w:r>
      <w:r>
        <w:rPr>
          <w:noProof/>
        </w:rPr>
        <w:fldChar w:fldCharType="begin"/>
      </w:r>
      <w:r>
        <w:rPr>
          <w:noProof/>
        </w:rPr>
        <w:instrText xml:space="preserve"> PAGEREF _Toc509232042 \h </w:instrText>
      </w:r>
      <w:r>
        <w:rPr>
          <w:noProof/>
        </w:rPr>
      </w:r>
      <w:r>
        <w:rPr>
          <w:noProof/>
        </w:rPr>
        <w:fldChar w:fldCharType="separate"/>
      </w:r>
      <w:r>
        <w:rPr>
          <w:noProof/>
        </w:rPr>
        <w:t>25</w:t>
      </w:r>
      <w:r>
        <w:rPr>
          <w:noProof/>
        </w:rPr>
        <w:fldChar w:fldCharType="end"/>
      </w:r>
    </w:p>
    <w:p w14:paraId="7DA9C8A8" w14:textId="19673C0E"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2.4.6.1</w:t>
      </w:r>
      <w:r>
        <w:rPr>
          <w:rFonts w:asciiTheme="minorHAnsi" w:eastAsiaTheme="minorEastAsia" w:hAnsiTheme="minorHAnsi" w:cstheme="minorBidi"/>
          <w:noProof/>
          <w:lang w:eastAsia="cs-CZ"/>
        </w:rPr>
        <w:tab/>
      </w:r>
      <w:r w:rsidRPr="00B43CCC">
        <w:rPr>
          <w:noProof/>
        </w:rPr>
        <w:t>Geoportál SPÚ</w:t>
      </w:r>
      <w:r>
        <w:rPr>
          <w:noProof/>
        </w:rPr>
        <w:tab/>
      </w:r>
      <w:r>
        <w:rPr>
          <w:noProof/>
        </w:rPr>
        <w:fldChar w:fldCharType="begin"/>
      </w:r>
      <w:r>
        <w:rPr>
          <w:noProof/>
        </w:rPr>
        <w:instrText xml:space="preserve"> PAGEREF _Toc509232043 \h </w:instrText>
      </w:r>
      <w:r>
        <w:rPr>
          <w:noProof/>
        </w:rPr>
      </w:r>
      <w:r>
        <w:rPr>
          <w:noProof/>
        </w:rPr>
        <w:fldChar w:fldCharType="separate"/>
      </w:r>
      <w:r>
        <w:rPr>
          <w:noProof/>
        </w:rPr>
        <w:t>25</w:t>
      </w:r>
      <w:r>
        <w:rPr>
          <w:noProof/>
        </w:rPr>
        <w:fldChar w:fldCharType="end"/>
      </w:r>
    </w:p>
    <w:p w14:paraId="7583DE86" w14:textId="41E14C54"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2.4.6.2</w:t>
      </w:r>
      <w:r>
        <w:rPr>
          <w:rFonts w:asciiTheme="minorHAnsi" w:eastAsiaTheme="minorEastAsia" w:hAnsiTheme="minorHAnsi" w:cstheme="minorBidi"/>
          <w:noProof/>
          <w:lang w:eastAsia="cs-CZ"/>
        </w:rPr>
        <w:tab/>
      </w:r>
      <w:r w:rsidRPr="00B43CCC">
        <w:rPr>
          <w:noProof/>
        </w:rPr>
        <w:t>ÚAP</w:t>
      </w:r>
      <w:r>
        <w:rPr>
          <w:noProof/>
        </w:rPr>
        <w:tab/>
      </w:r>
      <w:r>
        <w:rPr>
          <w:noProof/>
        </w:rPr>
        <w:fldChar w:fldCharType="begin"/>
      </w:r>
      <w:r>
        <w:rPr>
          <w:noProof/>
        </w:rPr>
        <w:instrText xml:space="preserve"> PAGEREF _Toc509232044 \h </w:instrText>
      </w:r>
      <w:r>
        <w:rPr>
          <w:noProof/>
        </w:rPr>
      </w:r>
      <w:r>
        <w:rPr>
          <w:noProof/>
        </w:rPr>
        <w:fldChar w:fldCharType="separate"/>
      </w:r>
      <w:r>
        <w:rPr>
          <w:noProof/>
        </w:rPr>
        <w:t>26</w:t>
      </w:r>
      <w:r>
        <w:rPr>
          <w:noProof/>
        </w:rPr>
        <w:fldChar w:fldCharType="end"/>
      </w:r>
    </w:p>
    <w:p w14:paraId="5EFCA081" w14:textId="3F2C923B"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2.4.6.3</w:t>
      </w:r>
      <w:r>
        <w:rPr>
          <w:rFonts w:asciiTheme="minorHAnsi" w:eastAsiaTheme="minorEastAsia" w:hAnsiTheme="minorHAnsi" w:cstheme="minorBidi"/>
          <w:noProof/>
          <w:lang w:eastAsia="cs-CZ"/>
        </w:rPr>
        <w:tab/>
      </w:r>
      <w:r w:rsidRPr="00B43CCC">
        <w:rPr>
          <w:noProof/>
        </w:rPr>
        <w:t>Rezerva státní půdy</w:t>
      </w:r>
      <w:r>
        <w:rPr>
          <w:noProof/>
        </w:rPr>
        <w:tab/>
      </w:r>
      <w:r>
        <w:rPr>
          <w:noProof/>
        </w:rPr>
        <w:fldChar w:fldCharType="begin"/>
      </w:r>
      <w:r>
        <w:rPr>
          <w:noProof/>
        </w:rPr>
        <w:instrText xml:space="preserve"> PAGEREF _Toc509232045 \h </w:instrText>
      </w:r>
      <w:r>
        <w:rPr>
          <w:noProof/>
        </w:rPr>
      </w:r>
      <w:r>
        <w:rPr>
          <w:noProof/>
        </w:rPr>
        <w:fldChar w:fldCharType="separate"/>
      </w:r>
      <w:r>
        <w:rPr>
          <w:noProof/>
        </w:rPr>
        <w:t>27</w:t>
      </w:r>
      <w:r>
        <w:rPr>
          <w:noProof/>
        </w:rPr>
        <w:fldChar w:fldCharType="end"/>
      </w:r>
    </w:p>
    <w:p w14:paraId="1CA66F60" w14:textId="564B4034"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2.4.6.4</w:t>
      </w:r>
      <w:r>
        <w:rPr>
          <w:rFonts w:asciiTheme="minorHAnsi" w:eastAsiaTheme="minorEastAsia" w:hAnsiTheme="minorHAnsi" w:cstheme="minorBidi"/>
          <w:noProof/>
          <w:lang w:eastAsia="cs-CZ"/>
        </w:rPr>
        <w:tab/>
      </w:r>
      <w:r w:rsidRPr="00B43CCC">
        <w:rPr>
          <w:noProof/>
        </w:rPr>
        <w:t>Vazba GIS na IS SPÚ</w:t>
      </w:r>
      <w:r>
        <w:rPr>
          <w:noProof/>
        </w:rPr>
        <w:tab/>
      </w:r>
      <w:r>
        <w:rPr>
          <w:noProof/>
        </w:rPr>
        <w:fldChar w:fldCharType="begin"/>
      </w:r>
      <w:r>
        <w:rPr>
          <w:noProof/>
        </w:rPr>
        <w:instrText xml:space="preserve"> PAGEREF _Toc509232046 \h </w:instrText>
      </w:r>
      <w:r>
        <w:rPr>
          <w:noProof/>
        </w:rPr>
      </w:r>
      <w:r>
        <w:rPr>
          <w:noProof/>
        </w:rPr>
        <w:fldChar w:fldCharType="separate"/>
      </w:r>
      <w:r>
        <w:rPr>
          <w:noProof/>
        </w:rPr>
        <w:t>27</w:t>
      </w:r>
      <w:r>
        <w:rPr>
          <w:noProof/>
        </w:rPr>
        <w:fldChar w:fldCharType="end"/>
      </w:r>
    </w:p>
    <w:p w14:paraId="380B68AD" w14:textId="74A38E89"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2.4.6.5</w:t>
      </w:r>
      <w:r>
        <w:rPr>
          <w:rFonts w:asciiTheme="minorHAnsi" w:eastAsiaTheme="minorEastAsia" w:hAnsiTheme="minorHAnsi" w:cstheme="minorBidi"/>
          <w:noProof/>
          <w:lang w:eastAsia="cs-CZ"/>
        </w:rPr>
        <w:tab/>
      </w:r>
      <w:r w:rsidRPr="00B43CCC">
        <w:rPr>
          <w:noProof/>
        </w:rPr>
        <w:t>Geodata SPÚ</w:t>
      </w:r>
      <w:r>
        <w:rPr>
          <w:noProof/>
        </w:rPr>
        <w:tab/>
      </w:r>
      <w:r>
        <w:rPr>
          <w:noProof/>
        </w:rPr>
        <w:fldChar w:fldCharType="begin"/>
      </w:r>
      <w:r>
        <w:rPr>
          <w:noProof/>
        </w:rPr>
        <w:instrText xml:space="preserve"> PAGEREF _Toc509232047 \h </w:instrText>
      </w:r>
      <w:r>
        <w:rPr>
          <w:noProof/>
        </w:rPr>
      </w:r>
      <w:r>
        <w:rPr>
          <w:noProof/>
        </w:rPr>
        <w:fldChar w:fldCharType="separate"/>
      </w:r>
      <w:r>
        <w:rPr>
          <w:noProof/>
        </w:rPr>
        <w:t>27</w:t>
      </w:r>
      <w:r>
        <w:rPr>
          <w:noProof/>
        </w:rPr>
        <w:fldChar w:fldCharType="end"/>
      </w:r>
    </w:p>
    <w:p w14:paraId="28BB9488" w14:textId="0F512059"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2.4.6.6</w:t>
      </w:r>
      <w:r>
        <w:rPr>
          <w:rFonts w:asciiTheme="minorHAnsi" w:eastAsiaTheme="minorEastAsia" w:hAnsiTheme="minorHAnsi" w:cstheme="minorBidi"/>
          <w:noProof/>
          <w:lang w:eastAsia="cs-CZ"/>
        </w:rPr>
        <w:tab/>
      </w:r>
      <w:r w:rsidRPr="00B43CCC">
        <w:rPr>
          <w:noProof/>
        </w:rPr>
        <w:t>Geodata SPÚ − vazby</w:t>
      </w:r>
      <w:r>
        <w:rPr>
          <w:noProof/>
        </w:rPr>
        <w:tab/>
      </w:r>
      <w:r>
        <w:rPr>
          <w:noProof/>
        </w:rPr>
        <w:fldChar w:fldCharType="begin"/>
      </w:r>
      <w:r>
        <w:rPr>
          <w:noProof/>
        </w:rPr>
        <w:instrText xml:space="preserve"> PAGEREF _Toc509232048 \h </w:instrText>
      </w:r>
      <w:r>
        <w:rPr>
          <w:noProof/>
        </w:rPr>
      </w:r>
      <w:r>
        <w:rPr>
          <w:noProof/>
        </w:rPr>
        <w:fldChar w:fldCharType="separate"/>
      </w:r>
      <w:r>
        <w:rPr>
          <w:noProof/>
        </w:rPr>
        <w:t>28</w:t>
      </w:r>
      <w:r>
        <w:rPr>
          <w:noProof/>
        </w:rPr>
        <w:fldChar w:fldCharType="end"/>
      </w:r>
    </w:p>
    <w:p w14:paraId="3F3DFD86" w14:textId="190B84D8"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2.5</w:t>
      </w:r>
      <w:r>
        <w:rPr>
          <w:rFonts w:asciiTheme="minorHAnsi" w:eastAsiaTheme="minorEastAsia" w:hAnsiTheme="minorHAnsi" w:cstheme="minorBidi"/>
          <w:noProof/>
          <w:lang w:eastAsia="cs-CZ"/>
        </w:rPr>
        <w:tab/>
      </w:r>
      <w:r>
        <w:rPr>
          <w:noProof/>
        </w:rPr>
        <w:t>Technologie</w:t>
      </w:r>
      <w:r>
        <w:rPr>
          <w:noProof/>
        </w:rPr>
        <w:tab/>
      </w:r>
      <w:r>
        <w:rPr>
          <w:noProof/>
        </w:rPr>
        <w:fldChar w:fldCharType="begin"/>
      </w:r>
      <w:r>
        <w:rPr>
          <w:noProof/>
        </w:rPr>
        <w:instrText xml:space="preserve"> PAGEREF _Toc509232049 \h </w:instrText>
      </w:r>
      <w:r>
        <w:rPr>
          <w:noProof/>
        </w:rPr>
      </w:r>
      <w:r>
        <w:rPr>
          <w:noProof/>
        </w:rPr>
        <w:fldChar w:fldCharType="separate"/>
      </w:r>
      <w:r>
        <w:rPr>
          <w:noProof/>
        </w:rPr>
        <w:t>28</w:t>
      </w:r>
      <w:r>
        <w:rPr>
          <w:noProof/>
        </w:rPr>
        <w:fldChar w:fldCharType="end"/>
      </w:r>
    </w:p>
    <w:p w14:paraId="4833C888" w14:textId="4E40DC07"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2.5.1</w:t>
      </w:r>
      <w:r>
        <w:rPr>
          <w:rFonts w:asciiTheme="minorHAnsi" w:eastAsiaTheme="minorEastAsia" w:hAnsiTheme="minorHAnsi" w:cstheme="minorBidi"/>
          <w:noProof/>
          <w:lang w:eastAsia="cs-CZ"/>
        </w:rPr>
        <w:tab/>
      </w:r>
      <w:r>
        <w:rPr>
          <w:noProof/>
        </w:rPr>
        <w:t>VFP</w:t>
      </w:r>
      <w:r>
        <w:rPr>
          <w:noProof/>
        </w:rPr>
        <w:tab/>
      </w:r>
      <w:r>
        <w:rPr>
          <w:noProof/>
        </w:rPr>
        <w:fldChar w:fldCharType="begin"/>
      </w:r>
      <w:r>
        <w:rPr>
          <w:noProof/>
        </w:rPr>
        <w:instrText xml:space="preserve"> PAGEREF _Toc509232050 \h </w:instrText>
      </w:r>
      <w:r>
        <w:rPr>
          <w:noProof/>
        </w:rPr>
      </w:r>
      <w:r>
        <w:rPr>
          <w:noProof/>
        </w:rPr>
        <w:fldChar w:fldCharType="separate"/>
      </w:r>
      <w:r>
        <w:rPr>
          <w:noProof/>
        </w:rPr>
        <w:t>28</w:t>
      </w:r>
      <w:r>
        <w:rPr>
          <w:noProof/>
        </w:rPr>
        <w:fldChar w:fldCharType="end"/>
      </w:r>
    </w:p>
    <w:p w14:paraId="05A0F4DB" w14:textId="270B137B"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lastRenderedPageBreak/>
        <w:t>2.6</w:t>
      </w:r>
      <w:r>
        <w:rPr>
          <w:rFonts w:asciiTheme="minorHAnsi" w:eastAsiaTheme="minorEastAsia" w:hAnsiTheme="minorHAnsi" w:cstheme="minorBidi"/>
          <w:noProof/>
          <w:lang w:eastAsia="cs-CZ"/>
        </w:rPr>
        <w:tab/>
      </w:r>
      <w:r>
        <w:rPr>
          <w:noProof/>
        </w:rPr>
        <w:t>Závěry analýzy současného stavu</w:t>
      </w:r>
      <w:r>
        <w:rPr>
          <w:noProof/>
        </w:rPr>
        <w:tab/>
      </w:r>
      <w:r>
        <w:rPr>
          <w:noProof/>
        </w:rPr>
        <w:fldChar w:fldCharType="begin"/>
      </w:r>
      <w:r>
        <w:rPr>
          <w:noProof/>
        </w:rPr>
        <w:instrText xml:space="preserve"> PAGEREF _Toc509232051 \h </w:instrText>
      </w:r>
      <w:r>
        <w:rPr>
          <w:noProof/>
        </w:rPr>
      </w:r>
      <w:r>
        <w:rPr>
          <w:noProof/>
        </w:rPr>
        <w:fldChar w:fldCharType="separate"/>
      </w:r>
      <w:r>
        <w:rPr>
          <w:noProof/>
        </w:rPr>
        <w:t>29</w:t>
      </w:r>
      <w:r>
        <w:rPr>
          <w:noProof/>
        </w:rPr>
        <w:fldChar w:fldCharType="end"/>
      </w:r>
    </w:p>
    <w:p w14:paraId="0ADE3B2C" w14:textId="0F8D4459" w:rsidR="007F0634" w:rsidRDefault="007F0634">
      <w:pPr>
        <w:pStyle w:val="Obsah1"/>
        <w:tabs>
          <w:tab w:val="left" w:pos="440"/>
          <w:tab w:val="right" w:leader="dot" w:pos="9062"/>
        </w:tabs>
        <w:rPr>
          <w:rFonts w:asciiTheme="minorHAnsi" w:eastAsiaTheme="minorEastAsia" w:hAnsiTheme="minorHAnsi" w:cstheme="minorBidi"/>
          <w:noProof/>
          <w:lang w:eastAsia="cs-CZ"/>
        </w:rPr>
      </w:pPr>
      <w:r>
        <w:rPr>
          <w:noProof/>
        </w:rPr>
        <w:t>3</w:t>
      </w:r>
      <w:r>
        <w:rPr>
          <w:rFonts w:asciiTheme="minorHAnsi" w:eastAsiaTheme="minorEastAsia" w:hAnsiTheme="minorHAnsi" w:cstheme="minorBidi"/>
          <w:noProof/>
          <w:lang w:eastAsia="cs-CZ"/>
        </w:rPr>
        <w:tab/>
      </w:r>
      <w:r>
        <w:rPr>
          <w:noProof/>
        </w:rPr>
        <w:t>Architektura systému</w:t>
      </w:r>
      <w:r>
        <w:rPr>
          <w:noProof/>
        </w:rPr>
        <w:tab/>
      </w:r>
      <w:r>
        <w:rPr>
          <w:noProof/>
        </w:rPr>
        <w:fldChar w:fldCharType="begin"/>
      </w:r>
      <w:r>
        <w:rPr>
          <w:noProof/>
        </w:rPr>
        <w:instrText xml:space="preserve"> PAGEREF _Toc509232052 \h </w:instrText>
      </w:r>
      <w:r>
        <w:rPr>
          <w:noProof/>
        </w:rPr>
      </w:r>
      <w:r>
        <w:rPr>
          <w:noProof/>
        </w:rPr>
        <w:fldChar w:fldCharType="separate"/>
      </w:r>
      <w:r>
        <w:rPr>
          <w:noProof/>
        </w:rPr>
        <w:t>31</w:t>
      </w:r>
      <w:r>
        <w:rPr>
          <w:noProof/>
        </w:rPr>
        <w:fldChar w:fldCharType="end"/>
      </w:r>
    </w:p>
    <w:p w14:paraId="0A90B0A6" w14:textId="2293B7A5"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3.1</w:t>
      </w:r>
      <w:r>
        <w:rPr>
          <w:rFonts w:asciiTheme="minorHAnsi" w:eastAsiaTheme="minorEastAsia" w:hAnsiTheme="minorHAnsi" w:cstheme="minorBidi"/>
          <w:noProof/>
          <w:lang w:eastAsia="cs-CZ"/>
        </w:rPr>
        <w:tab/>
      </w:r>
      <w:r>
        <w:rPr>
          <w:noProof/>
        </w:rPr>
        <w:t>Základní požadavky</w:t>
      </w:r>
      <w:r>
        <w:rPr>
          <w:noProof/>
        </w:rPr>
        <w:tab/>
      </w:r>
      <w:r>
        <w:rPr>
          <w:noProof/>
        </w:rPr>
        <w:fldChar w:fldCharType="begin"/>
      </w:r>
      <w:r>
        <w:rPr>
          <w:noProof/>
        </w:rPr>
        <w:instrText xml:space="preserve"> PAGEREF _Toc509232053 \h </w:instrText>
      </w:r>
      <w:r>
        <w:rPr>
          <w:noProof/>
        </w:rPr>
      </w:r>
      <w:r>
        <w:rPr>
          <w:noProof/>
        </w:rPr>
        <w:fldChar w:fldCharType="separate"/>
      </w:r>
      <w:r>
        <w:rPr>
          <w:noProof/>
        </w:rPr>
        <w:t>31</w:t>
      </w:r>
      <w:r>
        <w:rPr>
          <w:noProof/>
        </w:rPr>
        <w:fldChar w:fldCharType="end"/>
      </w:r>
    </w:p>
    <w:p w14:paraId="6BD5837A" w14:textId="34E6B406"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3.1.1</w:t>
      </w:r>
      <w:r>
        <w:rPr>
          <w:rFonts w:asciiTheme="minorHAnsi" w:eastAsiaTheme="minorEastAsia" w:hAnsiTheme="minorHAnsi" w:cstheme="minorBidi"/>
          <w:noProof/>
          <w:lang w:eastAsia="cs-CZ"/>
        </w:rPr>
        <w:tab/>
      </w:r>
      <w:r w:rsidRPr="00B43CCC">
        <w:rPr>
          <w:noProof/>
        </w:rPr>
        <w:t>Základní požadavky na architekturu systému:</w:t>
      </w:r>
      <w:r>
        <w:rPr>
          <w:noProof/>
        </w:rPr>
        <w:tab/>
      </w:r>
      <w:r>
        <w:rPr>
          <w:noProof/>
        </w:rPr>
        <w:fldChar w:fldCharType="begin"/>
      </w:r>
      <w:r>
        <w:rPr>
          <w:noProof/>
        </w:rPr>
        <w:instrText xml:space="preserve"> PAGEREF _Toc509232054 \h </w:instrText>
      </w:r>
      <w:r>
        <w:rPr>
          <w:noProof/>
        </w:rPr>
      </w:r>
      <w:r>
        <w:rPr>
          <w:noProof/>
        </w:rPr>
        <w:fldChar w:fldCharType="separate"/>
      </w:r>
      <w:r>
        <w:rPr>
          <w:noProof/>
        </w:rPr>
        <w:t>31</w:t>
      </w:r>
      <w:r>
        <w:rPr>
          <w:noProof/>
        </w:rPr>
        <w:fldChar w:fldCharType="end"/>
      </w:r>
    </w:p>
    <w:p w14:paraId="7921E1D8" w14:textId="40396D60"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3.1.2</w:t>
      </w:r>
      <w:r>
        <w:rPr>
          <w:rFonts w:asciiTheme="minorHAnsi" w:eastAsiaTheme="minorEastAsia" w:hAnsiTheme="minorHAnsi" w:cstheme="minorBidi"/>
          <w:noProof/>
          <w:lang w:eastAsia="cs-CZ"/>
        </w:rPr>
        <w:tab/>
      </w:r>
      <w:r w:rsidRPr="00B43CCC">
        <w:rPr>
          <w:noProof/>
        </w:rPr>
        <w:t>Základní požadavky na databázovou vrstvu:</w:t>
      </w:r>
      <w:r>
        <w:rPr>
          <w:noProof/>
        </w:rPr>
        <w:tab/>
      </w:r>
      <w:r>
        <w:rPr>
          <w:noProof/>
        </w:rPr>
        <w:fldChar w:fldCharType="begin"/>
      </w:r>
      <w:r>
        <w:rPr>
          <w:noProof/>
        </w:rPr>
        <w:instrText xml:space="preserve"> PAGEREF _Toc509232055 \h </w:instrText>
      </w:r>
      <w:r>
        <w:rPr>
          <w:noProof/>
        </w:rPr>
      </w:r>
      <w:r>
        <w:rPr>
          <w:noProof/>
        </w:rPr>
        <w:fldChar w:fldCharType="separate"/>
      </w:r>
      <w:r>
        <w:rPr>
          <w:noProof/>
        </w:rPr>
        <w:t>32</w:t>
      </w:r>
      <w:r>
        <w:rPr>
          <w:noProof/>
        </w:rPr>
        <w:fldChar w:fldCharType="end"/>
      </w:r>
    </w:p>
    <w:p w14:paraId="23E2057F" w14:textId="7EE8A567"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3.1.3</w:t>
      </w:r>
      <w:r>
        <w:rPr>
          <w:rFonts w:asciiTheme="minorHAnsi" w:eastAsiaTheme="minorEastAsia" w:hAnsiTheme="minorHAnsi" w:cstheme="minorBidi"/>
          <w:noProof/>
          <w:lang w:eastAsia="cs-CZ"/>
        </w:rPr>
        <w:tab/>
      </w:r>
      <w:r w:rsidRPr="00B43CCC">
        <w:rPr>
          <w:noProof/>
        </w:rPr>
        <w:t>Základní požadavky na aplikační vrstvu:</w:t>
      </w:r>
      <w:r>
        <w:rPr>
          <w:noProof/>
        </w:rPr>
        <w:tab/>
      </w:r>
      <w:r>
        <w:rPr>
          <w:noProof/>
        </w:rPr>
        <w:fldChar w:fldCharType="begin"/>
      </w:r>
      <w:r>
        <w:rPr>
          <w:noProof/>
        </w:rPr>
        <w:instrText xml:space="preserve"> PAGEREF _Toc509232056 \h </w:instrText>
      </w:r>
      <w:r>
        <w:rPr>
          <w:noProof/>
        </w:rPr>
      </w:r>
      <w:r>
        <w:rPr>
          <w:noProof/>
        </w:rPr>
        <w:fldChar w:fldCharType="separate"/>
      </w:r>
      <w:r>
        <w:rPr>
          <w:noProof/>
        </w:rPr>
        <w:t>33</w:t>
      </w:r>
      <w:r>
        <w:rPr>
          <w:noProof/>
        </w:rPr>
        <w:fldChar w:fldCharType="end"/>
      </w:r>
    </w:p>
    <w:p w14:paraId="30F98D83" w14:textId="197B9BA0"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3.1.4</w:t>
      </w:r>
      <w:r>
        <w:rPr>
          <w:rFonts w:asciiTheme="minorHAnsi" w:eastAsiaTheme="minorEastAsia" w:hAnsiTheme="minorHAnsi" w:cstheme="minorBidi"/>
          <w:noProof/>
          <w:lang w:eastAsia="cs-CZ"/>
        </w:rPr>
        <w:tab/>
      </w:r>
      <w:r w:rsidRPr="00B43CCC">
        <w:rPr>
          <w:noProof/>
        </w:rPr>
        <w:t>Základní požadavky na prezentační vrstvu</w:t>
      </w:r>
      <w:r>
        <w:rPr>
          <w:noProof/>
        </w:rPr>
        <w:tab/>
      </w:r>
      <w:r>
        <w:rPr>
          <w:noProof/>
        </w:rPr>
        <w:fldChar w:fldCharType="begin"/>
      </w:r>
      <w:r>
        <w:rPr>
          <w:noProof/>
        </w:rPr>
        <w:instrText xml:space="preserve"> PAGEREF _Toc509232057 \h </w:instrText>
      </w:r>
      <w:r>
        <w:rPr>
          <w:noProof/>
        </w:rPr>
      </w:r>
      <w:r>
        <w:rPr>
          <w:noProof/>
        </w:rPr>
        <w:fldChar w:fldCharType="separate"/>
      </w:r>
      <w:r>
        <w:rPr>
          <w:noProof/>
        </w:rPr>
        <w:t>33</w:t>
      </w:r>
      <w:r>
        <w:rPr>
          <w:noProof/>
        </w:rPr>
        <w:fldChar w:fldCharType="end"/>
      </w:r>
    </w:p>
    <w:p w14:paraId="70B6B327" w14:textId="600CD2A1"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3.2</w:t>
      </w:r>
      <w:r>
        <w:rPr>
          <w:rFonts w:asciiTheme="minorHAnsi" w:eastAsiaTheme="minorEastAsia" w:hAnsiTheme="minorHAnsi" w:cstheme="minorBidi"/>
          <w:noProof/>
          <w:lang w:eastAsia="cs-CZ"/>
        </w:rPr>
        <w:tab/>
      </w:r>
      <w:r>
        <w:rPr>
          <w:noProof/>
        </w:rPr>
        <w:t>Výkonnostní parametry</w:t>
      </w:r>
      <w:r>
        <w:rPr>
          <w:noProof/>
        </w:rPr>
        <w:tab/>
      </w:r>
      <w:r>
        <w:rPr>
          <w:noProof/>
        </w:rPr>
        <w:fldChar w:fldCharType="begin"/>
      </w:r>
      <w:r>
        <w:rPr>
          <w:noProof/>
        </w:rPr>
        <w:instrText xml:space="preserve"> PAGEREF _Toc509232058 \h </w:instrText>
      </w:r>
      <w:r>
        <w:rPr>
          <w:noProof/>
        </w:rPr>
      </w:r>
      <w:r>
        <w:rPr>
          <w:noProof/>
        </w:rPr>
        <w:fldChar w:fldCharType="separate"/>
      </w:r>
      <w:r>
        <w:rPr>
          <w:noProof/>
        </w:rPr>
        <w:t>33</w:t>
      </w:r>
      <w:r>
        <w:rPr>
          <w:noProof/>
        </w:rPr>
        <w:fldChar w:fldCharType="end"/>
      </w:r>
    </w:p>
    <w:p w14:paraId="2C03D3D5" w14:textId="1E191C03"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3.3</w:t>
      </w:r>
      <w:r>
        <w:rPr>
          <w:rFonts w:asciiTheme="minorHAnsi" w:eastAsiaTheme="minorEastAsia" w:hAnsiTheme="minorHAnsi" w:cstheme="minorBidi"/>
          <w:noProof/>
          <w:lang w:eastAsia="cs-CZ"/>
        </w:rPr>
        <w:tab/>
      </w:r>
      <w:r>
        <w:rPr>
          <w:noProof/>
        </w:rPr>
        <w:t>Vstupní analýza (detailní specifikace)</w:t>
      </w:r>
      <w:r>
        <w:rPr>
          <w:noProof/>
        </w:rPr>
        <w:tab/>
      </w:r>
      <w:r>
        <w:rPr>
          <w:noProof/>
        </w:rPr>
        <w:fldChar w:fldCharType="begin"/>
      </w:r>
      <w:r>
        <w:rPr>
          <w:noProof/>
        </w:rPr>
        <w:instrText xml:space="preserve"> PAGEREF _Toc509232059 \h </w:instrText>
      </w:r>
      <w:r>
        <w:rPr>
          <w:noProof/>
        </w:rPr>
      </w:r>
      <w:r>
        <w:rPr>
          <w:noProof/>
        </w:rPr>
        <w:fldChar w:fldCharType="separate"/>
      </w:r>
      <w:r>
        <w:rPr>
          <w:noProof/>
        </w:rPr>
        <w:t>35</w:t>
      </w:r>
      <w:r>
        <w:rPr>
          <w:noProof/>
        </w:rPr>
        <w:fldChar w:fldCharType="end"/>
      </w:r>
    </w:p>
    <w:p w14:paraId="29E2652D" w14:textId="38133A88"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3.4</w:t>
      </w:r>
      <w:r>
        <w:rPr>
          <w:rFonts w:asciiTheme="minorHAnsi" w:eastAsiaTheme="minorEastAsia" w:hAnsiTheme="minorHAnsi" w:cstheme="minorBidi"/>
          <w:noProof/>
          <w:lang w:eastAsia="cs-CZ"/>
        </w:rPr>
        <w:tab/>
      </w:r>
      <w:r>
        <w:rPr>
          <w:noProof/>
        </w:rPr>
        <w:t>Záměr Zadavatele</w:t>
      </w:r>
      <w:r>
        <w:rPr>
          <w:noProof/>
        </w:rPr>
        <w:tab/>
      </w:r>
      <w:r>
        <w:rPr>
          <w:noProof/>
        </w:rPr>
        <w:fldChar w:fldCharType="begin"/>
      </w:r>
      <w:r>
        <w:rPr>
          <w:noProof/>
        </w:rPr>
        <w:instrText xml:space="preserve"> PAGEREF _Toc509232060 \h </w:instrText>
      </w:r>
      <w:r>
        <w:rPr>
          <w:noProof/>
        </w:rPr>
      </w:r>
      <w:r>
        <w:rPr>
          <w:noProof/>
        </w:rPr>
        <w:fldChar w:fldCharType="separate"/>
      </w:r>
      <w:r>
        <w:rPr>
          <w:noProof/>
        </w:rPr>
        <w:t>36</w:t>
      </w:r>
      <w:r>
        <w:rPr>
          <w:noProof/>
        </w:rPr>
        <w:fldChar w:fldCharType="end"/>
      </w:r>
    </w:p>
    <w:p w14:paraId="6D503E2B" w14:textId="784FCB3F"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3.5</w:t>
      </w:r>
      <w:r>
        <w:rPr>
          <w:rFonts w:asciiTheme="minorHAnsi" w:eastAsiaTheme="minorEastAsia" w:hAnsiTheme="minorHAnsi" w:cstheme="minorBidi"/>
          <w:noProof/>
          <w:lang w:eastAsia="cs-CZ"/>
        </w:rPr>
        <w:tab/>
      </w:r>
      <w:r>
        <w:rPr>
          <w:noProof/>
        </w:rPr>
        <w:t>Prezentační vrstva</w:t>
      </w:r>
      <w:r>
        <w:rPr>
          <w:noProof/>
        </w:rPr>
        <w:tab/>
      </w:r>
      <w:r>
        <w:rPr>
          <w:noProof/>
        </w:rPr>
        <w:fldChar w:fldCharType="begin"/>
      </w:r>
      <w:r>
        <w:rPr>
          <w:noProof/>
        </w:rPr>
        <w:instrText xml:space="preserve"> PAGEREF _Toc509232061 \h </w:instrText>
      </w:r>
      <w:r>
        <w:rPr>
          <w:noProof/>
        </w:rPr>
      </w:r>
      <w:r>
        <w:rPr>
          <w:noProof/>
        </w:rPr>
        <w:fldChar w:fldCharType="separate"/>
      </w:r>
      <w:r>
        <w:rPr>
          <w:noProof/>
        </w:rPr>
        <w:t>37</w:t>
      </w:r>
      <w:r>
        <w:rPr>
          <w:noProof/>
        </w:rPr>
        <w:fldChar w:fldCharType="end"/>
      </w:r>
    </w:p>
    <w:p w14:paraId="3A6DFB1F" w14:textId="689A8D28"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3.5.1</w:t>
      </w:r>
      <w:r>
        <w:rPr>
          <w:rFonts w:asciiTheme="minorHAnsi" w:eastAsiaTheme="minorEastAsia" w:hAnsiTheme="minorHAnsi" w:cstheme="minorBidi"/>
          <w:noProof/>
          <w:lang w:eastAsia="cs-CZ"/>
        </w:rPr>
        <w:tab/>
      </w:r>
      <w:r w:rsidRPr="00B43CCC">
        <w:rPr>
          <w:noProof/>
        </w:rPr>
        <w:t>Webový klient</w:t>
      </w:r>
      <w:r>
        <w:rPr>
          <w:noProof/>
        </w:rPr>
        <w:tab/>
      </w:r>
      <w:r>
        <w:rPr>
          <w:noProof/>
        </w:rPr>
        <w:fldChar w:fldCharType="begin"/>
      </w:r>
      <w:r>
        <w:rPr>
          <w:noProof/>
        </w:rPr>
        <w:instrText xml:space="preserve"> PAGEREF _Toc509232062 \h </w:instrText>
      </w:r>
      <w:r>
        <w:rPr>
          <w:noProof/>
        </w:rPr>
      </w:r>
      <w:r>
        <w:rPr>
          <w:noProof/>
        </w:rPr>
        <w:fldChar w:fldCharType="separate"/>
      </w:r>
      <w:r>
        <w:rPr>
          <w:noProof/>
        </w:rPr>
        <w:t>37</w:t>
      </w:r>
      <w:r>
        <w:rPr>
          <w:noProof/>
        </w:rPr>
        <w:fldChar w:fldCharType="end"/>
      </w:r>
    </w:p>
    <w:p w14:paraId="2847A5B6" w14:textId="3AFE0FE2"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3.5.2</w:t>
      </w:r>
      <w:r>
        <w:rPr>
          <w:rFonts w:asciiTheme="minorHAnsi" w:eastAsiaTheme="minorEastAsia" w:hAnsiTheme="minorHAnsi" w:cstheme="minorBidi"/>
          <w:noProof/>
          <w:lang w:eastAsia="cs-CZ"/>
        </w:rPr>
        <w:tab/>
      </w:r>
      <w:r w:rsidRPr="00B43CCC">
        <w:rPr>
          <w:noProof/>
        </w:rPr>
        <w:t>Základní klient ISKN (1.)</w:t>
      </w:r>
      <w:r>
        <w:rPr>
          <w:noProof/>
        </w:rPr>
        <w:tab/>
      </w:r>
      <w:r>
        <w:rPr>
          <w:noProof/>
        </w:rPr>
        <w:fldChar w:fldCharType="begin"/>
      </w:r>
      <w:r>
        <w:rPr>
          <w:noProof/>
        </w:rPr>
        <w:instrText xml:space="preserve"> PAGEREF _Toc509232063 \h </w:instrText>
      </w:r>
      <w:r>
        <w:rPr>
          <w:noProof/>
        </w:rPr>
      </w:r>
      <w:r>
        <w:rPr>
          <w:noProof/>
        </w:rPr>
        <w:fldChar w:fldCharType="separate"/>
      </w:r>
      <w:r>
        <w:rPr>
          <w:noProof/>
        </w:rPr>
        <w:t>39</w:t>
      </w:r>
      <w:r>
        <w:rPr>
          <w:noProof/>
        </w:rPr>
        <w:fldChar w:fldCharType="end"/>
      </w:r>
    </w:p>
    <w:p w14:paraId="5FACFB9A" w14:textId="5F886A15"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3.5.3</w:t>
      </w:r>
      <w:r>
        <w:rPr>
          <w:rFonts w:asciiTheme="minorHAnsi" w:eastAsiaTheme="minorEastAsia" w:hAnsiTheme="minorHAnsi" w:cstheme="minorBidi"/>
          <w:noProof/>
          <w:lang w:eastAsia="cs-CZ"/>
        </w:rPr>
        <w:tab/>
      </w:r>
      <w:r w:rsidRPr="00B43CCC">
        <w:rPr>
          <w:noProof/>
        </w:rPr>
        <w:t>Základní klient ISKN + modul Majetek (2.)</w:t>
      </w:r>
      <w:r>
        <w:rPr>
          <w:noProof/>
        </w:rPr>
        <w:tab/>
      </w:r>
      <w:r>
        <w:rPr>
          <w:noProof/>
        </w:rPr>
        <w:fldChar w:fldCharType="begin"/>
      </w:r>
      <w:r>
        <w:rPr>
          <w:noProof/>
        </w:rPr>
        <w:instrText xml:space="preserve"> PAGEREF _Toc509232064 \h </w:instrText>
      </w:r>
      <w:r>
        <w:rPr>
          <w:noProof/>
        </w:rPr>
      </w:r>
      <w:r>
        <w:rPr>
          <w:noProof/>
        </w:rPr>
        <w:fldChar w:fldCharType="separate"/>
      </w:r>
      <w:r>
        <w:rPr>
          <w:noProof/>
        </w:rPr>
        <w:t>41</w:t>
      </w:r>
      <w:r>
        <w:rPr>
          <w:noProof/>
        </w:rPr>
        <w:fldChar w:fldCharType="end"/>
      </w:r>
    </w:p>
    <w:p w14:paraId="0A3D1D8A" w14:textId="2F07CBFC"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3.5.4</w:t>
      </w:r>
      <w:r>
        <w:rPr>
          <w:rFonts w:asciiTheme="minorHAnsi" w:eastAsiaTheme="minorEastAsia" w:hAnsiTheme="minorHAnsi" w:cstheme="minorBidi"/>
          <w:noProof/>
          <w:lang w:eastAsia="cs-CZ"/>
        </w:rPr>
        <w:tab/>
      </w:r>
      <w:r w:rsidRPr="00B43CCC">
        <w:rPr>
          <w:noProof/>
        </w:rPr>
        <w:t>Základní klient ISKN + modul VHS (3.)</w:t>
      </w:r>
      <w:r>
        <w:rPr>
          <w:noProof/>
        </w:rPr>
        <w:tab/>
      </w:r>
      <w:r>
        <w:rPr>
          <w:noProof/>
        </w:rPr>
        <w:fldChar w:fldCharType="begin"/>
      </w:r>
      <w:r>
        <w:rPr>
          <w:noProof/>
        </w:rPr>
        <w:instrText xml:space="preserve"> PAGEREF _Toc509232065 \h </w:instrText>
      </w:r>
      <w:r>
        <w:rPr>
          <w:noProof/>
        </w:rPr>
      </w:r>
      <w:r>
        <w:rPr>
          <w:noProof/>
        </w:rPr>
        <w:fldChar w:fldCharType="separate"/>
      </w:r>
      <w:r>
        <w:rPr>
          <w:noProof/>
        </w:rPr>
        <w:t>44</w:t>
      </w:r>
      <w:r>
        <w:rPr>
          <w:noProof/>
        </w:rPr>
        <w:fldChar w:fldCharType="end"/>
      </w:r>
    </w:p>
    <w:p w14:paraId="65A2DB65" w14:textId="728CEFEE"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3.5.5</w:t>
      </w:r>
      <w:r>
        <w:rPr>
          <w:rFonts w:asciiTheme="minorHAnsi" w:eastAsiaTheme="minorEastAsia" w:hAnsiTheme="minorHAnsi" w:cstheme="minorBidi"/>
          <w:noProof/>
          <w:lang w:eastAsia="cs-CZ"/>
        </w:rPr>
        <w:tab/>
      </w:r>
      <w:r w:rsidRPr="00B43CCC">
        <w:rPr>
          <w:noProof/>
        </w:rPr>
        <w:t>Webový klient BPEJ (4.)</w:t>
      </w:r>
      <w:r>
        <w:rPr>
          <w:noProof/>
        </w:rPr>
        <w:tab/>
      </w:r>
      <w:r>
        <w:rPr>
          <w:noProof/>
        </w:rPr>
        <w:fldChar w:fldCharType="begin"/>
      </w:r>
      <w:r>
        <w:rPr>
          <w:noProof/>
        </w:rPr>
        <w:instrText xml:space="preserve"> PAGEREF _Toc509232066 \h </w:instrText>
      </w:r>
      <w:r>
        <w:rPr>
          <w:noProof/>
        </w:rPr>
      </w:r>
      <w:r>
        <w:rPr>
          <w:noProof/>
        </w:rPr>
        <w:fldChar w:fldCharType="separate"/>
      </w:r>
      <w:r>
        <w:rPr>
          <w:noProof/>
        </w:rPr>
        <w:t>45</w:t>
      </w:r>
      <w:r>
        <w:rPr>
          <w:noProof/>
        </w:rPr>
        <w:fldChar w:fldCharType="end"/>
      </w:r>
    </w:p>
    <w:p w14:paraId="33C7AE99" w14:textId="5D9947CF"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3.5.6</w:t>
      </w:r>
      <w:r>
        <w:rPr>
          <w:rFonts w:asciiTheme="minorHAnsi" w:eastAsiaTheme="minorEastAsia" w:hAnsiTheme="minorHAnsi" w:cstheme="minorBidi"/>
          <w:noProof/>
          <w:lang w:eastAsia="cs-CZ"/>
        </w:rPr>
        <w:tab/>
      </w:r>
      <w:r w:rsidRPr="00B43CCC">
        <w:rPr>
          <w:noProof/>
        </w:rPr>
        <w:t>Základní klient ISKN + modul PÚ (5a)</w:t>
      </w:r>
      <w:r>
        <w:rPr>
          <w:noProof/>
        </w:rPr>
        <w:tab/>
      </w:r>
      <w:r>
        <w:rPr>
          <w:noProof/>
        </w:rPr>
        <w:fldChar w:fldCharType="begin"/>
      </w:r>
      <w:r>
        <w:rPr>
          <w:noProof/>
        </w:rPr>
        <w:instrText xml:space="preserve"> PAGEREF _Toc509232067 \h </w:instrText>
      </w:r>
      <w:r>
        <w:rPr>
          <w:noProof/>
        </w:rPr>
      </w:r>
      <w:r>
        <w:rPr>
          <w:noProof/>
        </w:rPr>
        <w:fldChar w:fldCharType="separate"/>
      </w:r>
      <w:r>
        <w:rPr>
          <w:noProof/>
        </w:rPr>
        <w:t>46</w:t>
      </w:r>
      <w:r>
        <w:rPr>
          <w:noProof/>
        </w:rPr>
        <w:fldChar w:fldCharType="end"/>
      </w:r>
    </w:p>
    <w:p w14:paraId="0E81F58F" w14:textId="41AE58E0"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3.5.7</w:t>
      </w:r>
      <w:r>
        <w:rPr>
          <w:rFonts w:asciiTheme="minorHAnsi" w:eastAsiaTheme="minorEastAsia" w:hAnsiTheme="minorHAnsi" w:cstheme="minorBidi"/>
          <w:noProof/>
          <w:lang w:eastAsia="cs-CZ"/>
        </w:rPr>
        <w:tab/>
      </w:r>
      <w:r w:rsidRPr="00B43CCC">
        <w:rPr>
          <w:noProof/>
        </w:rPr>
        <w:t>Veřejná webová mapová aplikace (5b)</w:t>
      </w:r>
      <w:r>
        <w:rPr>
          <w:noProof/>
        </w:rPr>
        <w:tab/>
      </w:r>
      <w:r>
        <w:rPr>
          <w:noProof/>
        </w:rPr>
        <w:fldChar w:fldCharType="begin"/>
      </w:r>
      <w:r>
        <w:rPr>
          <w:noProof/>
        </w:rPr>
        <w:instrText xml:space="preserve"> PAGEREF _Toc509232068 \h </w:instrText>
      </w:r>
      <w:r>
        <w:rPr>
          <w:noProof/>
        </w:rPr>
      </w:r>
      <w:r>
        <w:rPr>
          <w:noProof/>
        </w:rPr>
        <w:fldChar w:fldCharType="separate"/>
      </w:r>
      <w:r>
        <w:rPr>
          <w:noProof/>
        </w:rPr>
        <w:t>47</w:t>
      </w:r>
      <w:r>
        <w:rPr>
          <w:noProof/>
        </w:rPr>
        <w:fldChar w:fldCharType="end"/>
      </w:r>
    </w:p>
    <w:p w14:paraId="2AB6177D" w14:textId="37F80716"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3.5.8</w:t>
      </w:r>
      <w:r>
        <w:rPr>
          <w:rFonts w:asciiTheme="minorHAnsi" w:eastAsiaTheme="minorEastAsia" w:hAnsiTheme="minorHAnsi" w:cstheme="minorBidi"/>
          <w:noProof/>
          <w:lang w:eastAsia="cs-CZ"/>
        </w:rPr>
        <w:tab/>
      </w:r>
      <w:r w:rsidRPr="00B43CCC">
        <w:rPr>
          <w:noProof/>
        </w:rPr>
        <w:t>Geoportál SPÚ (5)</w:t>
      </w:r>
      <w:r>
        <w:rPr>
          <w:noProof/>
        </w:rPr>
        <w:tab/>
      </w:r>
      <w:r>
        <w:rPr>
          <w:noProof/>
        </w:rPr>
        <w:fldChar w:fldCharType="begin"/>
      </w:r>
      <w:r>
        <w:rPr>
          <w:noProof/>
        </w:rPr>
        <w:instrText xml:space="preserve"> PAGEREF _Toc509232069 \h </w:instrText>
      </w:r>
      <w:r>
        <w:rPr>
          <w:noProof/>
        </w:rPr>
      </w:r>
      <w:r>
        <w:rPr>
          <w:noProof/>
        </w:rPr>
        <w:fldChar w:fldCharType="separate"/>
      </w:r>
      <w:r>
        <w:rPr>
          <w:noProof/>
        </w:rPr>
        <w:t>47</w:t>
      </w:r>
      <w:r>
        <w:rPr>
          <w:noProof/>
        </w:rPr>
        <w:fldChar w:fldCharType="end"/>
      </w:r>
    </w:p>
    <w:p w14:paraId="26AFD427" w14:textId="3B9A2D3A"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3.5.8.1</w:t>
      </w:r>
      <w:r>
        <w:rPr>
          <w:rFonts w:asciiTheme="minorHAnsi" w:eastAsiaTheme="minorEastAsia" w:hAnsiTheme="minorHAnsi" w:cstheme="minorBidi"/>
          <w:noProof/>
          <w:lang w:eastAsia="cs-CZ"/>
        </w:rPr>
        <w:tab/>
      </w:r>
      <w:r w:rsidRPr="00B43CCC">
        <w:rPr>
          <w:noProof/>
        </w:rPr>
        <w:t>Webové stránky</w:t>
      </w:r>
      <w:r>
        <w:rPr>
          <w:noProof/>
        </w:rPr>
        <w:tab/>
      </w:r>
      <w:r>
        <w:rPr>
          <w:noProof/>
        </w:rPr>
        <w:fldChar w:fldCharType="begin"/>
      </w:r>
      <w:r>
        <w:rPr>
          <w:noProof/>
        </w:rPr>
        <w:instrText xml:space="preserve"> PAGEREF _Toc509232070 \h </w:instrText>
      </w:r>
      <w:r>
        <w:rPr>
          <w:noProof/>
        </w:rPr>
      </w:r>
      <w:r>
        <w:rPr>
          <w:noProof/>
        </w:rPr>
        <w:fldChar w:fldCharType="separate"/>
      </w:r>
      <w:r>
        <w:rPr>
          <w:noProof/>
        </w:rPr>
        <w:t>47</w:t>
      </w:r>
      <w:r>
        <w:rPr>
          <w:noProof/>
        </w:rPr>
        <w:fldChar w:fldCharType="end"/>
      </w:r>
    </w:p>
    <w:p w14:paraId="426AA96B" w14:textId="1D814751"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3.5.8.2</w:t>
      </w:r>
      <w:r>
        <w:rPr>
          <w:rFonts w:asciiTheme="minorHAnsi" w:eastAsiaTheme="minorEastAsia" w:hAnsiTheme="minorHAnsi" w:cstheme="minorBidi"/>
          <w:noProof/>
          <w:lang w:eastAsia="cs-CZ"/>
        </w:rPr>
        <w:tab/>
      </w:r>
      <w:r w:rsidRPr="00B43CCC">
        <w:rPr>
          <w:noProof/>
        </w:rPr>
        <w:t>Veřejný mapový klient (5b)</w:t>
      </w:r>
      <w:r>
        <w:rPr>
          <w:noProof/>
        </w:rPr>
        <w:tab/>
      </w:r>
      <w:r>
        <w:rPr>
          <w:noProof/>
        </w:rPr>
        <w:fldChar w:fldCharType="begin"/>
      </w:r>
      <w:r>
        <w:rPr>
          <w:noProof/>
        </w:rPr>
        <w:instrText xml:space="preserve"> PAGEREF _Toc509232071 \h </w:instrText>
      </w:r>
      <w:r>
        <w:rPr>
          <w:noProof/>
        </w:rPr>
      </w:r>
      <w:r>
        <w:rPr>
          <w:noProof/>
        </w:rPr>
        <w:fldChar w:fldCharType="separate"/>
      </w:r>
      <w:r>
        <w:rPr>
          <w:noProof/>
        </w:rPr>
        <w:t>48</w:t>
      </w:r>
      <w:r>
        <w:rPr>
          <w:noProof/>
        </w:rPr>
        <w:fldChar w:fldCharType="end"/>
      </w:r>
    </w:p>
    <w:p w14:paraId="10F25221" w14:textId="4084B2B5"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3.5.8.3</w:t>
      </w:r>
      <w:r>
        <w:rPr>
          <w:rFonts w:asciiTheme="minorHAnsi" w:eastAsiaTheme="minorEastAsia" w:hAnsiTheme="minorHAnsi" w:cstheme="minorBidi"/>
          <w:noProof/>
          <w:lang w:eastAsia="cs-CZ"/>
        </w:rPr>
        <w:tab/>
      </w:r>
      <w:r w:rsidRPr="00B43CCC">
        <w:rPr>
          <w:noProof/>
        </w:rPr>
        <w:t>Etapa II: Neveřejný mapový klient (5c)</w:t>
      </w:r>
      <w:r>
        <w:rPr>
          <w:noProof/>
        </w:rPr>
        <w:tab/>
      </w:r>
      <w:r>
        <w:rPr>
          <w:noProof/>
        </w:rPr>
        <w:fldChar w:fldCharType="begin"/>
      </w:r>
      <w:r>
        <w:rPr>
          <w:noProof/>
        </w:rPr>
        <w:instrText xml:space="preserve"> PAGEREF _Toc509232072 \h </w:instrText>
      </w:r>
      <w:r>
        <w:rPr>
          <w:noProof/>
        </w:rPr>
      </w:r>
      <w:r>
        <w:rPr>
          <w:noProof/>
        </w:rPr>
        <w:fldChar w:fldCharType="separate"/>
      </w:r>
      <w:r>
        <w:rPr>
          <w:noProof/>
        </w:rPr>
        <w:t>49</w:t>
      </w:r>
      <w:r>
        <w:rPr>
          <w:noProof/>
        </w:rPr>
        <w:fldChar w:fldCharType="end"/>
      </w:r>
    </w:p>
    <w:p w14:paraId="3B4570D0" w14:textId="6E2FF86D"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3.5.8.4</w:t>
      </w:r>
      <w:r>
        <w:rPr>
          <w:rFonts w:asciiTheme="minorHAnsi" w:eastAsiaTheme="minorEastAsia" w:hAnsiTheme="minorHAnsi" w:cstheme="minorBidi"/>
          <w:noProof/>
          <w:lang w:eastAsia="cs-CZ"/>
        </w:rPr>
        <w:tab/>
      </w:r>
      <w:r w:rsidRPr="00B43CCC">
        <w:rPr>
          <w:noProof/>
        </w:rPr>
        <w:t>Etapa II: Metadatový katalog</w:t>
      </w:r>
      <w:r>
        <w:rPr>
          <w:noProof/>
        </w:rPr>
        <w:tab/>
      </w:r>
      <w:r>
        <w:rPr>
          <w:noProof/>
        </w:rPr>
        <w:fldChar w:fldCharType="begin"/>
      </w:r>
      <w:r>
        <w:rPr>
          <w:noProof/>
        </w:rPr>
        <w:instrText xml:space="preserve"> PAGEREF _Toc509232073 \h </w:instrText>
      </w:r>
      <w:r>
        <w:rPr>
          <w:noProof/>
        </w:rPr>
      </w:r>
      <w:r>
        <w:rPr>
          <w:noProof/>
        </w:rPr>
        <w:fldChar w:fldCharType="separate"/>
      </w:r>
      <w:r>
        <w:rPr>
          <w:noProof/>
        </w:rPr>
        <w:t>49</w:t>
      </w:r>
      <w:r>
        <w:rPr>
          <w:noProof/>
        </w:rPr>
        <w:fldChar w:fldCharType="end"/>
      </w:r>
    </w:p>
    <w:p w14:paraId="7205B792" w14:textId="5416149D"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3.5.8.5</w:t>
      </w:r>
      <w:r>
        <w:rPr>
          <w:rFonts w:asciiTheme="minorHAnsi" w:eastAsiaTheme="minorEastAsia" w:hAnsiTheme="minorHAnsi" w:cstheme="minorBidi"/>
          <w:noProof/>
          <w:lang w:eastAsia="cs-CZ"/>
        </w:rPr>
        <w:tab/>
      </w:r>
      <w:r w:rsidRPr="00B43CCC">
        <w:rPr>
          <w:noProof/>
        </w:rPr>
        <w:t>Etapa II: vyhledávací služba</w:t>
      </w:r>
      <w:r>
        <w:rPr>
          <w:noProof/>
        </w:rPr>
        <w:tab/>
      </w:r>
      <w:r>
        <w:rPr>
          <w:noProof/>
        </w:rPr>
        <w:fldChar w:fldCharType="begin"/>
      </w:r>
      <w:r>
        <w:rPr>
          <w:noProof/>
        </w:rPr>
        <w:instrText xml:space="preserve"> PAGEREF _Toc509232074 \h </w:instrText>
      </w:r>
      <w:r>
        <w:rPr>
          <w:noProof/>
        </w:rPr>
      </w:r>
      <w:r>
        <w:rPr>
          <w:noProof/>
        </w:rPr>
        <w:fldChar w:fldCharType="separate"/>
      </w:r>
      <w:r>
        <w:rPr>
          <w:noProof/>
        </w:rPr>
        <w:t>49</w:t>
      </w:r>
      <w:r>
        <w:rPr>
          <w:noProof/>
        </w:rPr>
        <w:fldChar w:fldCharType="end"/>
      </w:r>
    </w:p>
    <w:p w14:paraId="60605E56" w14:textId="71F570F9"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3.6</w:t>
      </w:r>
      <w:r>
        <w:rPr>
          <w:rFonts w:asciiTheme="minorHAnsi" w:eastAsiaTheme="minorEastAsia" w:hAnsiTheme="minorHAnsi" w:cstheme="minorBidi"/>
          <w:noProof/>
          <w:lang w:eastAsia="cs-CZ"/>
        </w:rPr>
        <w:tab/>
      </w:r>
      <w:r>
        <w:rPr>
          <w:noProof/>
        </w:rPr>
        <w:t>Desktopoví klienti</w:t>
      </w:r>
      <w:r>
        <w:rPr>
          <w:noProof/>
        </w:rPr>
        <w:tab/>
      </w:r>
      <w:r>
        <w:rPr>
          <w:noProof/>
        </w:rPr>
        <w:fldChar w:fldCharType="begin"/>
      </w:r>
      <w:r>
        <w:rPr>
          <w:noProof/>
        </w:rPr>
        <w:instrText xml:space="preserve"> PAGEREF _Toc509232075 \h </w:instrText>
      </w:r>
      <w:r>
        <w:rPr>
          <w:noProof/>
        </w:rPr>
      </w:r>
      <w:r>
        <w:rPr>
          <w:noProof/>
        </w:rPr>
        <w:fldChar w:fldCharType="separate"/>
      </w:r>
      <w:r>
        <w:rPr>
          <w:noProof/>
        </w:rPr>
        <w:t>50</w:t>
      </w:r>
      <w:r>
        <w:rPr>
          <w:noProof/>
        </w:rPr>
        <w:fldChar w:fldCharType="end"/>
      </w:r>
    </w:p>
    <w:p w14:paraId="6C1004A6" w14:textId="4D523A6E"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3.6.1</w:t>
      </w:r>
      <w:r>
        <w:rPr>
          <w:rFonts w:asciiTheme="minorHAnsi" w:eastAsiaTheme="minorEastAsia" w:hAnsiTheme="minorHAnsi" w:cstheme="minorBidi"/>
          <w:noProof/>
          <w:lang w:eastAsia="cs-CZ"/>
        </w:rPr>
        <w:tab/>
      </w:r>
      <w:r w:rsidRPr="00B43CCC">
        <w:rPr>
          <w:noProof/>
        </w:rPr>
        <w:t>Desktop admin</w:t>
      </w:r>
      <w:r>
        <w:rPr>
          <w:noProof/>
        </w:rPr>
        <w:tab/>
      </w:r>
      <w:r>
        <w:rPr>
          <w:noProof/>
        </w:rPr>
        <w:fldChar w:fldCharType="begin"/>
      </w:r>
      <w:r>
        <w:rPr>
          <w:noProof/>
        </w:rPr>
        <w:instrText xml:space="preserve"> PAGEREF _Toc509232076 \h </w:instrText>
      </w:r>
      <w:r>
        <w:rPr>
          <w:noProof/>
        </w:rPr>
      </w:r>
      <w:r>
        <w:rPr>
          <w:noProof/>
        </w:rPr>
        <w:fldChar w:fldCharType="separate"/>
      </w:r>
      <w:r>
        <w:rPr>
          <w:noProof/>
        </w:rPr>
        <w:t>50</w:t>
      </w:r>
      <w:r>
        <w:rPr>
          <w:noProof/>
        </w:rPr>
        <w:fldChar w:fldCharType="end"/>
      </w:r>
    </w:p>
    <w:p w14:paraId="3D8F345D" w14:textId="42EA74E4"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3.6.2</w:t>
      </w:r>
      <w:r>
        <w:rPr>
          <w:rFonts w:asciiTheme="minorHAnsi" w:eastAsiaTheme="minorEastAsia" w:hAnsiTheme="minorHAnsi" w:cstheme="minorBidi"/>
          <w:noProof/>
          <w:lang w:eastAsia="cs-CZ"/>
        </w:rPr>
        <w:tab/>
      </w:r>
      <w:r w:rsidRPr="00B43CCC">
        <w:rPr>
          <w:noProof/>
        </w:rPr>
        <w:t>Desktop editor</w:t>
      </w:r>
      <w:r>
        <w:rPr>
          <w:noProof/>
        </w:rPr>
        <w:tab/>
      </w:r>
      <w:r>
        <w:rPr>
          <w:noProof/>
        </w:rPr>
        <w:fldChar w:fldCharType="begin"/>
      </w:r>
      <w:r>
        <w:rPr>
          <w:noProof/>
        </w:rPr>
        <w:instrText xml:space="preserve"> PAGEREF _Toc509232077 \h </w:instrText>
      </w:r>
      <w:r>
        <w:rPr>
          <w:noProof/>
        </w:rPr>
      </w:r>
      <w:r>
        <w:rPr>
          <w:noProof/>
        </w:rPr>
        <w:fldChar w:fldCharType="separate"/>
      </w:r>
      <w:r>
        <w:rPr>
          <w:noProof/>
        </w:rPr>
        <w:t>51</w:t>
      </w:r>
      <w:r>
        <w:rPr>
          <w:noProof/>
        </w:rPr>
        <w:fldChar w:fldCharType="end"/>
      </w:r>
    </w:p>
    <w:p w14:paraId="39D8A888" w14:textId="6B83089B"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3.6.3</w:t>
      </w:r>
      <w:r>
        <w:rPr>
          <w:rFonts w:asciiTheme="minorHAnsi" w:eastAsiaTheme="minorEastAsia" w:hAnsiTheme="minorHAnsi" w:cstheme="minorBidi"/>
          <w:noProof/>
          <w:lang w:eastAsia="cs-CZ"/>
        </w:rPr>
        <w:tab/>
      </w:r>
      <w:r w:rsidRPr="00B43CCC">
        <w:rPr>
          <w:noProof/>
        </w:rPr>
        <w:t>Desktopový klient BPEJ</w:t>
      </w:r>
      <w:r>
        <w:rPr>
          <w:noProof/>
        </w:rPr>
        <w:tab/>
      </w:r>
      <w:r>
        <w:rPr>
          <w:noProof/>
        </w:rPr>
        <w:fldChar w:fldCharType="begin"/>
      </w:r>
      <w:r>
        <w:rPr>
          <w:noProof/>
        </w:rPr>
        <w:instrText xml:space="preserve"> PAGEREF _Toc509232078 \h </w:instrText>
      </w:r>
      <w:r>
        <w:rPr>
          <w:noProof/>
        </w:rPr>
      </w:r>
      <w:r>
        <w:rPr>
          <w:noProof/>
        </w:rPr>
        <w:fldChar w:fldCharType="separate"/>
      </w:r>
      <w:r>
        <w:rPr>
          <w:noProof/>
        </w:rPr>
        <w:t>52</w:t>
      </w:r>
      <w:r>
        <w:rPr>
          <w:noProof/>
        </w:rPr>
        <w:fldChar w:fldCharType="end"/>
      </w:r>
    </w:p>
    <w:p w14:paraId="47C62D97" w14:textId="56553349"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3.6.4</w:t>
      </w:r>
      <w:r>
        <w:rPr>
          <w:rFonts w:asciiTheme="minorHAnsi" w:eastAsiaTheme="minorEastAsia" w:hAnsiTheme="minorHAnsi" w:cstheme="minorBidi"/>
          <w:noProof/>
          <w:lang w:eastAsia="cs-CZ"/>
        </w:rPr>
        <w:tab/>
      </w:r>
      <w:r w:rsidRPr="00B43CCC">
        <w:rPr>
          <w:noProof/>
        </w:rPr>
        <w:t>Libovolný desktopový klient</w:t>
      </w:r>
      <w:r>
        <w:rPr>
          <w:noProof/>
        </w:rPr>
        <w:tab/>
      </w:r>
      <w:r>
        <w:rPr>
          <w:noProof/>
        </w:rPr>
        <w:fldChar w:fldCharType="begin"/>
      </w:r>
      <w:r>
        <w:rPr>
          <w:noProof/>
        </w:rPr>
        <w:instrText xml:space="preserve"> PAGEREF _Toc509232079 \h </w:instrText>
      </w:r>
      <w:r>
        <w:rPr>
          <w:noProof/>
        </w:rPr>
      </w:r>
      <w:r>
        <w:rPr>
          <w:noProof/>
        </w:rPr>
        <w:fldChar w:fldCharType="separate"/>
      </w:r>
      <w:r>
        <w:rPr>
          <w:noProof/>
        </w:rPr>
        <w:t>53</w:t>
      </w:r>
      <w:r>
        <w:rPr>
          <w:noProof/>
        </w:rPr>
        <w:fldChar w:fldCharType="end"/>
      </w:r>
    </w:p>
    <w:p w14:paraId="18CFDEF0" w14:textId="072CEA50"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3.6.5</w:t>
      </w:r>
      <w:r>
        <w:rPr>
          <w:rFonts w:asciiTheme="minorHAnsi" w:eastAsiaTheme="minorEastAsia" w:hAnsiTheme="minorHAnsi" w:cstheme="minorBidi"/>
          <w:noProof/>
          <w:lang w:eastAsia="cs-CZ"/>
        </w:rPr>
        <w:tab/>
      </w:r>
      <w:r w:rsidRPr="00B43CCC">
        <w:rPr>
          <w:noProof/>
        </w:rPr>
        <w:t>Desktopový klient PÚ</w:t>
      </w:r>
      <w:r>
        <w:rPr>
          <w:noProof/>
        </w:rPr>
        <w:tab/>
      </w:r>
      <w:r>
        <w:rPr>
          <w:noProof/>
        </w:rPr>
        <w:fldChar w:fldCharType="begin"/>
      </w:r>
      <w:r>
        <w:rPr>
          <w:noProof/>
        </w:rPr>
        <w:instrText xml:space="preserve"> PAGEREF _Toc509232080 \h </w:instrText>
      </w:r>
      <w:r>
        <w:rPr>
          <w:noProof/>
        </w:rPr>
      </w:r>
      <w:r>
        <w:rPr>
          <w:noProof/>
        </w:rPr>
        <w:fldChar w:fldCharType="separate"/>
      </w:r>
      <w:r>
        <w:rPr>
          <w:noProof/>
        </w:rPr>
        <w:t>53</w:t>
      </w:r>
      <w:r>
        <w:rPr>
          <w:noProof/>
        </w:rPr>
        <w:fldChar w:fldCharType="end"/>
      </w:r>
    </w:p>
    <w:p w14:paraId="79A851EF" w14:textId="69AEF91E"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3.7</w:t>
      </w:r>
      <w:r>
        <w:rPr>
          <w:rFonts w:asciiTheme="minorHAnsi" w:eastAsiaTheme="minorEastAsia" w:hAnsiTheme="minorHAnsi" w:cstheme="minorBidi"/>
          <w:noProof/>
          <w:lang w:eastAsia="cs-CZ"/>
        </w:rPr>
        <w:tab/>
      </w:r>
      <w:r>
        <w:rPr>
          <w:noProof/>
        </w:rPr>
        <w:t>Aplikační vrstva</w:t>
      </w:r>
      <w:r>
        <w:rPr>
          <w:noProof/>
        </w:rPr>
        <w:tab/>
      </w:r>
      <w:r>
        <w:rPr>
          <w:noProof/>
        </w:rPr>
        <w:fldChar w:fldCharType="begin"/>
      </w:r>
      <w:r>
        <w:rPr>
          <w:noProof/>
        </w:rPr>
        <w:instrText xml:space="preserve"> PAGEREF _Toc509232081 \h </w:instrText>
      </w:r>
      <w:r>
        <w:rPr>
          <w:noProof/>
        </w:rPr>
      </w:r>
      <w:r>
        <w:rPr>
          <w:noProof/>
        </w:rPr>
        <w:fldChar w:fldCharType="separate"/>
      </w:r>
      <w:r>
        <w:rPr>
          <w:noProof/>
        </w:rPr>
        <w:t>54</w:t>
      </w:r>
      <w:r>
        <w:rPr>
          <w:noProof/>
        </w:rPr>
        <w:fldChar w:fldCharType="end"/>
      </w:r>
    </w:p>
    <w:p w14:paraId="495C393B" w14:textId="384021A0"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3.7.1</w:t>
      </w:r>
      <w:r>
        <w:rPr>
          <w:rFonts w:asciiTheme="minorHAnsi" w:eastAsiaTheme="minorEastAsia" w:hAnsiTheme="minorHAnsi" w:cstheme="minorBidi"/>
          <w:noProof/>
          <w:lang w:eastAsia="cs-CZ"/>
        </w:rPr>
        <w:tab/>
      </w:r>
      <w:r w:rsidRPr="00B43CCC">
        <w:rPr>
          <w:noProof/>
        </w:rPr>
        <w:t>Webový server</w:t>
      </w:r>
      <w:r>
        <w:rPr>
          <w:noProof/>
        </w:rPr>
        <w:tab/>
      </w:r>
      <w:r>
        <w:rPr>
          <w:noProof/>
        </w:rPr>
        <w:fldChar w:fldCharType="begin"/>
      </w:r>
      <w:r>
        <w:rPr>
          <w:noProof/>
        </w:rPr>
        <w:instrText xml:space="preserve"> PAGEREF _Toc509232082 \h </w:instrText>
      </w:r>
      <w:r>
        <w:rPr>
          <w:noProof/>
        </w:rPr>
      </w:r>
      <w:r>
        <w:rPr>
          <w:noProof/>
        </w:rPr>
        <w:fldChar w:fldCharType="separate"/>
      </w:r>
      <w:r>
        <w:rPr>
          <w:noProof/>
        </w:rPr>
        <w:t>54</w:t>
      </w:r>
      <w:r>
        <w:rPr>
          <w:noProof/>
        </w:rPr>
        <w:fldChar w:fldCharType="end"/>
      </w:r>
    </w:p>
    <w:p w14:paraId="720C6C90" w14:textId="69D9D93D"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3.7.2</w:t>
      </w:r>
      <w:r>
        <w:rPr>
          <w:rFonts w:asciiTheme="minorHAnsi" w:eastAsiaTheme="minorEastAsia" w:hAnsiTheme="minorHAnsi" w:cstheme="minorBidi"/>
          <w:noProof/>
          <w:lang w:eastAsia="cs-CZ"/>
        </w:rPr>
        <w:tab/>
      </w:r>
      <w:r w:rsidRPr="00B43CCC">
        <w:rPr>
          <w:noProof/>
        </w:rPr>
        <w:t>Mapový server</w:t>
      </w:r>
      <w:r>
        <w:rPr>
          <w:noProof/>
        </w:rPr>
        <w:tab/>
      </w:r>
      <w:r>
        <w:rPr>
          <w:noProof/>
        </w:rPr>
        <w:fldChar w:fldCharType="begin"/>
      </w:r>
      <w:r>
        <w:rPr>
          <w:noProof/>
        </w:rPr>
        <w:instrText xml:space="preserve"> PAGEREF _Toc509232083 \h </w:instrText>
      </w:r>
      <w:r>
        <w:rPr>
          <w:noProof/>
        </w:rPr>
      </w:r>
      <w:r>
        <w:rPr>
          <w:noProof/>
        </w:rPr>
        <w:fldChar w:fldCharType="separate"/>
      </w:r>
      <w:r>
        <w:rPr>
          <w:noProof/>
        </w:rPr>
        <w:t>54</w:t>
      </w:r>
      <w:r>
        <w:rPr>
          <w:noProof/>
        </w:rPr>
        <w:fldChar w:fldCharType="end"/>
      </w:r>
    </w:p>
    <w:p w14:paraId="61ADD23D" w14:textId="55E90809"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3.8</w:t>
      </w:r>
      <w:r>
        <w:rPr>
          <w:rFonts w:asciiTheme="minorHAnsi" w:eastAsiaTheme="minorEastAsia" w:hAnsiTheme="minorHAnsi" w:cstheme="minorBidi"/>
          <w:noProof/>
          <w:lang w:eastAsia="cs-CZ"/>
        </w:rPr>
        <w:tab/>
      </w:r>
      <w:r>
        <w:rPr>
          <w:noProof/>
        </w:rPr>
        <w:t>Databázová vrstva</w:t>
      </w:r>
      <w:r>
        <w:rPr>
          <w:noProof/>
        </w:rPr>
        <w:tab/>
      </w:r>
      <w:r>
        <w:rPr>
          <w:noProof/>
        </w:rPr>
        <w:fldChar w:fldCharType="begin"/>
      </w:r>
      <w:r>
        <w:rPr>
          <w:noProof/>
        </w:rPr>
        <w:instrText xml:space="preserve"> PAGEREF _Toc509232084 \h </w:instrText>
      </w:r>
      <w:r>
        <w:rPr>
          <w:noProof/>
        </w:rPr>
      </w:r>
      <w:r>
        <w:rPr>
          <w:noProof/>
        </w:rPr>
        <w:fldChar w:fldCharType="separate"/>
      </w:r>
      <w:r>
        <w:rPr>
          <w:noProof/>
        </w:rPr>
        <w:t>55</w:t>
      </w:r>
      <w:r>
        <w:rPr>
          <w:noProof/>
        </w:rPr>
        <w:fldChar w:fldCharType="end"/>
      </w:r>
    </w:p>
    <w:p w14:paraId="646746CC" w14:textId="6A268D82"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3.8.1</w:t>
      </w:r>
      <w:r>
        <w:rPr>
          <w:rFonts w:asciiTheme="minorHAnsi" w:eastAsiaTheme="minorEastAsia" w:hAnsiTheme="minorHAnsi" w:cstheme="minorBidi"/>
          <w:noProof/>
          <w:lang w:eastAsia="cs-CZ"/>
        </w:rPr>
        <w:tab/>
      </w:r>
      <w:r w:rsidRPr="00B43CCC">
        <w:rPr>
          <w:noProof/>
        </w:rPr>
        <w:t>Admin rozhraní</w:t>
      </w:r>
      <w:r>
        <w:rPr>
          <w:noProof/>
        </w:rPr>
        <w:tab/>
      </w:r>
      <w:r>
        <w:rPr>
          <w:noProof/>
        </w:rPr>
        <w:fldChar w:fldCharType="begin"/>
      </w:r>
      <w:r>
        <w:rPr>
          <w:noProof/>
        </w:rPr>
        <w:instrText xml:space="preserve"> PAGEREF _Toc509232085 \h </w:instrText>
      </w:r>
      <w:r>
        <w:rPr>
          <w:noProof/>
        </w:rPr>
      </w:r>
      <w:r>
        <w:rPr>
          <w:noProof/>
        </w:rPr>
        <w:fldChar w:fldCharType="separate"/>
      </w:r>
      <w:r>
        <w:rPr>
          <w:noProof/>
        </w:rPr>
        <w:t>56</w:t>
      </w:r>
      <w:r>
        <w:rPr>
          <w:noProof/>
        </w:rPr>
        <w:fldChar w:fldCharType="end"/>
      </w:r>
    </w:p>
    <w:p w14:paraId="6913FBBD" w14:textId="48151EB0"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3.8.2</w:t>
      </w:r>
      <w:r>
        <w:rPr>
          <w:rFonts w:asciiTheme="minorHAnsi" w:eastAsiaTheme="minorEastAsia" w:hAnsiTheme="minorHAnsi" w:cstheme="minorBidi"/>
          <w:noProof/>
          <w:lang w:eastAsia="cs-CZ"/>
        </w:rPr>
        <w:tab/>
      </w:r>
      <w:r w:rsidRPr="00B43CCC">
        <w:rPr>
          <w:noProof/>
        </w:rPr>
        <w:t>Přístupy k centrální DB</w:t>
      </w:r>
      <w:r>
        <w:rPr>
          <w:noProof/>
        </w:rPr>
        <w:tab/>
      </w:r>
      <w:r>
        <w:rPr>
          <w:noProof/>
        </w:rPr>
        <w:fldChar w:fldCharType="begin"/>
      </w:r>
      <w:r>
        <w:rPr>
          <w:noProof/>
        </w:rPr>
        <w:instrText xml:space="preserve"> PAGEREF _Toc509232086 \h </w:instrText>
      </w:r>
      <w:r>
        <w:rPr>
          <w:noProof/>
        </w:rPr>
      </w:r>
      <w:r>
        <w:rPr>
          <w:noProof/>
        </w:rPr>
        <w:fldChar w:fldCharType="separate"/>
      </w:r>
      <w:r>
        <w:rPr>
          <w:noProof/>
        </w:rPr>
        <w:t>56</w:t>
      </w:r>
      <w:r>
        <w:rPr>
          <w:noProof/>
        </w:rPr>
        <w:fldChar w:fldCharType="end"/>
      </w:r>
    </w:p>
    <w:p w14:paraId="3EAD76A0" w14:textId="0A1752B8"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3.9</w:t>
      </w:r>
      <w:r>
        <w:rPr>
          <w:rFonts w:asciiTheme="minorHAnsi" w:eastAsiaTheme="minorEastAsia" w:hAnsiTheme="minorHAnsi" w:cstheme="minorBidi"/>
          <w:noProof/>
          <w:lang w:eastAsia="cs-CZ"/>
        </w:rPr>
        <w:tab/>
      </w:r>
      <w:r>
        <w:rPr>
          <w:noProof/>
        </w:rPr>
        <w:t>Integrační rozhraní</w:t>
      </w:r>
      <w:r>
        <w:rPr>
          <w:noProof/>
        </w:rPr>
        <w:tab/>
      </w:r>
      <w:r>
        <w:rPr>
          <w:noProof/>
        </w:rPr>
        <w:fldChar w:fldCharType="begin"/>
      </w:r>
      <w:r>
        <w:rPr>
          <w:noProof/>
        </w:rPr>
        <w:instrText xml:space="preserve"> PAGEREF _Toc509232087 \h </w:instrText>
      </w:r>
      <w:r>
        <w:rPr>
          <w:noProof/>
        </w:rPr>
      </w:r>
      <w:r>
        <w:rPr>
          <w:noProof/>
        </w:rPr>
        <w:fldChar w:fldCharType="separate"/>
      </w:r>
      <w:r>
        <w:rPr>
          <w:noProof/>
        </w:rPr>
        <w:t>56</w:t>
      </w:r>
      <w:r>
        <w:rPr>
          <w:noProof/>
        </w:rPr>
        <w:fldChar w:fldCharType="end"/>
      </w:r>
    </w:p>
    <w:p w14:paraId="1FACA05C" w14:textId="329AFFA1"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lastRenderedPageBreak/>
        <w:t>3.9.1</w:t>
      </w:r>
      <w:r>
        <w:rPr>
          <w:rFonts w:asciiTheme="minorHAnsi" w:eastAsiaTheme="minorEastAsia" w:hAnsiTheme="minorHAnsi" w:cstheme="minorBidi"/>
          <w:noProof/>
          <w:lang w:eastAsia="cs-CZ"/>
        </w:rPr>
        <w:tab/>
      </w:r>
      <w:r w:rsidRPr="00B43CCC">
        <w:rPr>
          <w:noProof/>
        </w:rPr>
        <w:t>Import dat ISKN a RÚIAN do DB (6a)</w:t>
      </w:r>
      <w:r>
        <w:rPr>
          <w:noProof/>
        </w:rPr>
        <w:tab/>
      </w:r>
      <w:r>
        <w:rPr>
          <w:noProof/>
        </w:rPr>
        <w:fldChar w:fldCharType="begin"/>
      </w:r>
      <w:r>
        <w:rPr>
          <w:noProof/>
        </w:rPr>
        <w:instrText xml:space="preserve"> PAGEREF _Toc509232088 \h </w:instrText>
      </w:r>
      <w:r>
        <w:rPr>
          <w:noProof/>
        </w:rPr>
      </w:r>
      <w:r>
        <w:rPr>
          <w:noProof/>
        </w:rPr>
        <w:fldChar w:fldCharType="separate"/>
      </w:r>
      <w:r>
        <w:rPr>
          <w:noProof/>
        </w:rPr>
        <w:t>57</w:t>
      </w:r>
      <w:r>
        <w:rPr>
          <w:noProof/>
        </w:rPr>
        <w:fldChar w:fldCharType="end"/>
      </w:r>
    </w:p>
    <w:p w14:paraId="3C90A0CB" w14:textId="602D1CB6"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3.9.2</w:t>
      </w:r>
      <w:r>
        <w:rPr>
          <w:rFonts w:asciiTheme="minorHAnsi" w:eastAsiaTheme="minorEastAsia" w:hAnsiTheme="minorHAnsi" w:cstheme="minorBidi"/>
          <w:noProof/>
          <w:lang w:eastAsia="cs-CZ"/>
        </w:rPr>
        <w:tab/>
      </w:r>
      <w:r w:rsidRPr="00B43CCC">
        <w:rPr>
          <w:noProof/>
        </w:rPr>
        <w:t>Import dat VFP do DB (6b)</w:t>
      </w:r>
      <w:r>
        <w:rPr>
          <w:noProof/>
        </w:rPr>
        <w:tab/>
      </w:r>
      <w:r>
        <w:rPr>
          <w:noProof/>
        </w:rPr>
        <w:fldChar w:fldCharType="begin"/>
      </w:r>
      <w:r>
        <w:rPr>
          <w:noProof/>
        </w:rPr>
        <w:instrText xml:space="preserve"> PAGEREF _Toc509232089 \h </w:instrText>
      </w:r>
      <w:r>
        <w:rPr>
          <w:noProof/>
        </w:rPr>
      </w:r>
      <w:r>
        <w:rPr>
          <w:noProof/>
        </w:rPr>
        <w:fldChar w:fldCharType="separate"/>
      </w:r>
      <w:r>
        <w:rPr>
          <w:noProof/>
        </w:rPr>
        <w:t>57</w:t>
      </w:r>
      <w:r>
        <w:rPr>
          <w:noProof/>
        </w:rPr>
        <w:fldChar w:fldCharType="end"/>
      </w:r>
    </w:p>
    <w:p w14:paraId="13756E81" w14:textId="7B391B9C"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3.9.3</w:t>
      </w:r>
      <w:r>
        <w:rPr>
          <w:rFonts w:asciiTheme="minorHAnsi" w:eastAsiaTheme="minorEastAsia" w:hAnsiTheme="minorHAnsi" w:cstheme="minorBidi"/>
          <w:noProof/>
          <w:lang w:eastAsia="cs-CZ"/>
        </w:rPr>
        <w:tab/>
      </w:r>
      <w:r w:rsidRPr="00B43CCC">
        <w:rPr>
          <w:noProof/>
        </w:rPr>
        <w:t>Integrace s DB eagri (6c)</w:t>
      </w:r>
      <w:r>
        <w:rPr>
          <w:noProof/>
        </w:rPr>
        <w:tab/>
      </w:r>
      <w:r>
        <w:rPr>
          <w:noProof/>
        </w:rPr>
        <w:fldChar w:fldCharType="begin"/>
      </w:r>
      <w:r>
        <w:rPr>
          <w:noProof/>
        </w:rPr>
        <w:instrText xml:space="preserve"> PAGEREF _Toc509232090 \h </w:instrText>
      </w:r>
      <w:r>
        <w:rPr>
          <w:noProof/>
        </w:rPr>
      </w:r>
      <w:r>
        <w:rPr>
          <w:noProof/>
        </w:rPr>
        <w:fldChar w:fldCharType="separate"/>
      </w:r>
      <w:r>
        <w:rPr>
          <w:noProof/>
        </w:rPr>
        <w:t>58</w:t>
      </w:r>
      <w:r>
        <w:rPr>
          <w:noProof/>
        </w:rPr>
        <w:fldChar w:fldCharType="end"/>
      </w:r>
    </w:p>
    <w:p w14:paraId="1B1D0DC7" w14:textId="550C5A5C"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3.9.4</w:t>
      </w:r>
      <w:r>
        <w:rPr>
          <w:rFonts w:asciiTheme="minorHAnsi" w:eastAsiaTheme="minorEastAsia" w:hAnsiTheme="minorHAnsi" w:cstheme="minorBidi"/>
          <w:noProof/>
          <w:lang w:eastAsia="cs-CZ"/>
        </w:rPr>
        <w:tab/>
      </w:r>
      <w:r w:rsidRPr="00B43CCC">
        <w:rPr>
          <w:noProof/>
        </w:rPr>
        <w:t>Integrace s DB BIS (6d)</w:t>
      </w:r>
      <w:r>
        <w:rPr>
          <w:noProof/>
        </w:rPr>
        <w:tab/>
      </w:r>
      <w:r>
        <w:rPr>
          <w:noProof/>
        </w:rPr>
        <w:fldChar w:fldCharType="begin"/>
      </w:r>
      <w:r>
        <w:rPr>
          <w:noProof/>
        </w:rPr>
        <w:instrText xml:space="preserve"> PAGEREF _Toc509232091 \h </w:instrText>
      </w:r>
      <w:r>
        <w:rPr>
          <w:noProof/>
        </w:rPr>
      </w:r>
      <w:r>
        <w:rPr>
          <w:noProof/>
        </w:rPr>
        <w:fldChar w:fldCharType="separate"/>
      </w:r>
      <w:r>
        <w:rPr>
          <w:noProof/>
        </w:rPr>
        <w:t>58</w:t>
      </w:r>
      <w:r>
        <w:rPr>
          <w:noProof/>
        </w:rPr>
        <w:fldChar w:fldCharType="end"/>
      </w:r>
    </w:p>
    <w:p w14:paraId="44A646A3" w14:textId="167C4236"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3.9.5</w:t>
      </w:r>
      <w:r>
        <w:rPr>
          <w:rFonts w:asciiTheme="minorHAnsi" w:eastAsiaTheme="minorEastAsia" w:hAnsiTheme="minorHAnsi" w:cstheme="minorBidi"/>
          <w:noProof/>
          <w:lang w:eastAsia="cs-CZ"/>
        </w:rPr>
        <w:tab/>
      </w:r>
      <w:r w:rsidRPr="00B43CCC">
        <w:rPr>
          <w:noProof/>
        </w:rPr>
        <w:t>Exporty dat (6f)</w:t>
      </w:r>
      <w:r>
        <w:rPr>
          <w:noProof/>
        </w:rPr>
        <w:tab/>
      </w:r>
      <w:r>
        <w:rPr>
          <w:noProof/>
        </w:rPr>
        <w:fldChar w:fldCharType="begin"/>
      </w:r>
      <w:r>
        <w:rPr>
          <w:noProof/>
        </w:rPr>
        <w:instrText xml:space="preserve"> PAGEREF _Toc509232092 \h </w:instrText>
      </w:r>
      <w:r>
        <w:rPr>
          <w:noProof/>
        </w:rPr>
      </w:r>
      <w:r>
        <w:rPr>
          <w:noProof/>
        </w:rPr>
        <w:fldChar w:fldCharType="separate"/>
      </w:r>
      <w:r>
        <w:rPr>
          <w:noProof/>
        </w:rPr>
        <w:t>58</w:t>
      </w:r>
      <w:r>
        <w:rPr>
          <w:noProof/>
        </w:rPr>
        <w:fldChar w:fldCharType="end"/>
      </w:r>
    </w:p>
    <w:p w14:paraId="39F0AFA9" w14:textId="694E412A"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3.9.6</w:t>
      </w:r>
      <w:r>
        <w:rPr>
          <w:rFonts w:asciiTheme="minorHAnsi" w:eastAsiaTheme="minorEastAsia" w:hAnsiTheme="minorHAnsi" w:cstheme="minorBidi"/>
          <w:noProof/>
          <w:lang w:eastAsia="cs-CZ"/>
        </w:rPr>
        <w:tab/>
      </w:r>
      <w:r w:rsidRPr="00B43CCC">
        <w:rPr>
          <w:noProof/>
        </w:rPr>
        <w:t>Integrace na interní DB SPÚ (6g)</w:t>
      </w:r>
      <w:r>
        <w:rPr>
          <w:noProof/>
        </w:rPr>
        <w:tab/>
      </w:r>
      <w:r>
        <w:rPr>
          <w:noProof/>
        </w:rPr>
        <w:fldChar w:fldCharType="begin"/>
      </w:r>
      <w:r>
        <w:rPr>
          <w:noProof/>
        </w:rPr>
        <w:instrText xml:space="preserve"> PAGEREF _Toc509232093 \h </w:instrText>
      </w:r>
      <w:r>
        <w:rPr>
          <w:noProof/>
        </w:rPr>
      </w:r>
      <w:r>
        <w:rPr>
          <w:noProof/>
        </w:rPr>
        <w:fldChar w:fldCharType="separate"/>
      </w:r>
      <w:r>
        <w:rPr>
          <w:noProof/>
        </w:rPr>
        <w:t>59</w:t>
      </w:r>
      <w:r>
        <w:rPr>
          <w:noProof/>
        </w:rPr>
        <w:fldChar w:fldCharType="end"/>
      </w:r>
    </w:p>
    <w:p w14:paraId="618FB511" w14:textId="0D7DE8BA"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3.9.7</w:t>
      </w:r>
      <w:r>
        <w:rPr>
          <w:rFonts w:asciiTheme="minorHAnsi" w:eastAsiaTheme="minorEastAsia" w:hAnsiTheme="minorHAnsi" w:cstheme="minorBidi"/>
          <w:noProof/>
          <w:lang w:eastAsia="cs-CZ"/>
        </w:rPr>
        <w:tab/>
      </w:r>
      <w:r w:rsidRPr="00B43CCC">
        <w:rPr>
          <w:noProof/>
        </w:rPr>
        <w:t>Volání webového klienta GIS (6h)</w:t>
      </w:r>
      <w:r>
        <w:rPr>
          <w:noProof/>
        </w:rPr>
        <w:tab/>
      </w:r>
      <w:r>
        <w:rPr>
          <w:noProof/>
        </w:rPr>
        <w:fldChar w:fldCharType="begin"/>
      </w:r>
      <w:r>
        <w:rPr>
          <w:noProof/>
        </w:rPr>
        <w:instrText xml:space="preserve"> PAGEREF _Toc509232094 \h </w:instrText>
      </w:r>
      <w:r>
        <w:rPr>
          <w:noProof/>
        </w:rPr>
      </w:r>
      <w:r>
        <w:rPr>
          <w:noProof/>
        </w:rPr>
        <w:fldChar w:fldCharType="separate"/>
      </w:r>
      <w:r>
        <w:rPr>
          <w:noProof/>
        </w:rPr>
        <w:t>59</w:t>
      </w:r>
      <w:r>
        <w:rPr>
          <w:noProof/>
        </w:rPr>
        <w:fldChar w:fldCharType="end"/>
      </w:r>
    </w:p>
    <w:p w14:paraId="612242BD" w14:textId="1B6D7DC7"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3.9.8</w:t>
      </w:r>
      <w:r>
        <w:rPr>
          <w:rFonts w:asciiTheme="minorHAnsi" w:eastAsiaTheme="minorEastAsia" w:hAnsiTheme="minorHAnsi" w:cstheme="minorBidi"/>
          <w:noProof/>
          <w:lang w:eastAsia="cs-CZ"/>
        </w:rPr>
        <w:tab/>
      </w:r>
      <w:r w:rsidRPr="00B43CCC">
        <w:rPr>
          <w:noProof/>
        </w:rPr>
        <w:t>Webová služba na osobní údaje ISKN (6i)</w:t>
      </w:r>
      <w:r>
        <w:rPr>
          <w:noProof/>
        </w:rPr>
        <w:tab/>
      </w:r>
      <w:r>
        <w:rPr>
          <w:noProof/>
        </w:rPr>
        <w:fldChar w:fldCharType="begin"/>
      </w:r>
      <w:r>
        <w:rPr>
          <w:noProof/>
        </w:rPr>
        <w:instrText xml:space="preserve"> PAGEREF _Toc509232095 \h </w:instrText>
      </w:r>
      <w:r>
        <w:rPr>
          <w:noProof/>
        </w:rPr>
      </w:r>
      <w:r>
        <w:rPr>
          <w:noProof/>
        </w:rPr>
        <w:fldChar w:fldCharType="separate"/>
      </w:r>
      <w:r>
        <w:rPr>
          <w:noProof/>
        </w:rPr>
        <w:t>59</w:t>
      </w:r>
      <w:r>
        <w:rPr>
          <w:noProof/>
        </w:rPr>
        <w:fldChar w:fldCharType="end"/>
      </w:r>
    </w:p>
    <w:p w14:paraId="7A672645" w14:textId="265A63ED"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rFonts w:cs="Arial"/>
          <w:noProof/>
        </w:rPr>
        <w:t>3.9.9</w:t>
      </w:r>
      <w:r>
        <w:rPr>
          <w:rFonts w:asciiTheme="minorHAnsi" w:eastAsiaTheme="minorEastAsia" w:hAnsiTheme="minorHAnsi" w:cstheme="minorBidi"/>
          <w:noProof/>
          <w:lang w:eastAsia="cs-CZ"/>
        </w:rPr>
        <w:tab/>
      </w:r>
      <w:r w:rsidRPr="00B43CCC">
        <w:rPr>
          <w:rFonts w:cs="Arial"/>
          <w:noProof/>
        </w:rPr>
        <w:t>Etapa II: Geoprocesingové služby</w:t>
      </w:r>
      <w:r>
        <w:rPr>
          <w:noProof/>
        </w:rPr>
        <w:tab/>
      </w:r>
      <w:r>
        <w:rPr>
          <w:noProof/>
        </w:rPr>
        <w:fldChar w:fldCharType="begin"/>
      </w:r>
      <w:r>
        <w:rPr>
          <w:noProof/>
        </w:rPr>
        <w:instrText xml:space="preserve"> PAGEREF _Toc509232096 \h </w:instrText>
      </w:r>
      <w:r>
        <w:rPr>
          <w:noProof/>
        </w:rPr>
      </w:r>
      <w:r>
        <w:rPr>
          <w:noProof/>
        </w:rPr>
        <w:fldChar w:fldCharType="separate"/>
      </w:r>
      <w:r>
        <w:rPr>
          <w:noProof/>
        </w:rPr>
        <w:t>59</w:t>
      </w:r>
      <w:r>
        <w:rPr>
          <w:noProof/>
        </w:rPr>
        <w:fldChar w:fldCharType="end"/>
      </w:r>
    </w:p>
    <w:p w14:paraId="62342E8F" w14:textId="7AFA5D07" w:rsidR="007F0634" w:rsidRDefault="007F0634">
      <w:pPr>
        <w:pStyle w:val="Obsah1"/>
        <w:tabs>
          <w:tab w:val="left" w:pos="440"/>
          <w:tab w:val="right" w:leader="dot" w:pos="9062"/>
        </w:tabs>
        <w:rPr>
          <w:rFonts w:asciiTheme="minorHAnsi" w:eastAsiaTheme="minorEastAsia" w:hAnsiTheme="minorHAnsi" w:cstheme="minorBidi"/>
          <w:noProof/>
          <w:lang w:eastAsia="cs-CZ"/>
        </w:rPr>
      </w:pPr>
      <w:r>
        <w:rPr>
          <w:noProof/>
        </w:rPr>
        <w:t>4</w:t>
      </w:r>
      <w:r>
        <w:rPr>
          <w:rFonts w:asciiTheme="minorHAnsi" w:eastAsiaTheme="minorEastAsia" w:hAnsiTheme="minorHAnsi" w:cstheme="minorBidi"/>
          <w:noProof/>
          <w:lang w:eastAsia="cs-CZ"/>
        </w:rPr>
        <w:tab/>
      </w:r>
      <w:r>
        <w:rPr>
          <w:noProof/>
        </w:rPr>
        <w:t>Infrastruktura SPÚ</w:t>
      </w:r>
      <w:r>
        <w:rPr>
          <w:noProof/>
        </w:rPr>
        <w:tab/>
      </w:r>
      <w:r>
        <w:rPr>
          <w:noProof/>
        </w:rPr>
        <w:fldChar w:fldCharType="begin"/>
      </w:r>
      <w:r>
        <w:rPr>
          <w:noProof/>
        </w:rPr>
        <w:instrText xml:space="preserve"> PAGEREF _Toc509232097 \h </w:instrText>
      </w:r>
      <w:r>
        <w:rPr>
          <w:noProof/>
        </w:rPr>
      </w:r>
      <w:r>
        <w:rPr>
          <w:noProof/>
        </w:rPr>
        <w:fldChar w:fldCharType="separate"/>
      </w:r>
      <w:r>
        <w:rPr>
          <w:noProof/>
        </w:rPr>
        <w:t>60</w:t>
      </w:r>
      <w:r>
        <w:rPr>
          <w:noProof/>
        </w:rPr>
        <w:fldChar w:fldCharType="end"/>
      </w:r>
    </w:p>
    <w:p w14:paraId="06EB09C8" w14:textId="57F3B430"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4.1</w:t>
      </w:r>
      <w:r>
        <w:rPr>
          <w:rFonts w:asciiTheme="minorHAnsi" w:eastAsiaTheme="minorEastAsia" w:hAnsiTheme="minorHAnsi" w:cstheme="minorBidi"/>
          <w:noProof/>
          <w:lang w:eastAsia="cs-CZ"/>
        </w:rPr>
        <w:tab/>
      </w:r>
      <w:r>
        <w:rPr>
          <w:noProof/>
        </w:rPr>
        <w:t>HW</w:t>
      </w:r>
      <w:r>
        <w:rPr>
          <w:noProof/>
        </w:rPr>
        <w:tab/>
      </w:r>
      <w:r>
        <w:rPr>
          <w:noProof/>
        </w:rPr>
        <w:fldChar w:fldCharType="begin"/>
      </w:r>
      <w:r>
        <w:rPr>
          <w:noProof/>
        </w:rPr>
        <w:instrText xml:space="preserve"> PAGEREF _Toc509232098 \h </w:instrText>
      </w:r>
      <w:r>
        <w:rPr>
          <w:noProof/>
        </w:rPr>
      </w:r>
      <w:r>
        <w:rPr>
          <w:noProof/>
        </w:rPr>
        <w:fldChar w:fldCharType="separate"/>
      </w:r>
      <w:r>
        <w:rPr>
          <w:noProof/>
        </w:rPr>
        <w:t>60</w:t>
      </w:r>
      <w:r>
        <w:rPr>
          <w:noProof/>
        </w:rPr>
        <w:fldChar w:fldCharType="end"/>
      </w:r>
    </w:p>
    <w:p w14:paraId="01E2EB5E" w14:textId="494A292D"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4.1.1</w:t>
      </w:r>
      <w:r>
        <w:rPr>
          <w:rFonts w:asciiTheme="minorHAnsi" w:eastAsiaTheme="minorEastAsia" w:hAnsiTheme="minorHAnsi" w:cstheme="minorBidi"/>
          <w:noProof/>
          <w:lang w:eastAsia="cs-CZ"/>
        </w:rPr>
        <w:tab/>
      </w:r>
      <w:r w:rsidRPr="00B43CCC">
        <w:rPr>
          <w:noProof/>
        </w:rPr>
        <w:t>Server (DB+aplikační)</w:t>
      </w:r>
      <w:r>
        <w:rPr>
          <w:noProof/>
        </w:rPr>
        <w:tab/>
      </w:r>
      <w:r>
        <w:rPr>
          <w:noProof/>
        </w:rPr>
        <w:fldChar w:fldCharType="begin"/>
      </w:r>
      <w:r>
        <w:rPr>
          <w:noProof/>
        </w:rPr>
        <w:instrText xml:space="preserve"> PAGEREF _Toc509232099 \h </w:instrText>
      </w:r>
      <w:r>
        <w:rPr>
          <w:noProof/>
        </w:rPr>
      </w:r>
      <w:r>
        <w:rPr>
          <w:noProof/>
        </w:rPr>
        <w:fldChar w:fldCharType="separate"/>
      </w:r>
      <w:r>
        <w:rPr>
          <w:noProof/>
        </w:rPr>
        <w:t>60</w:t>
      </w:r>
      <w:r>
        <w:rPr>
          <w:noProof/>
        </w:rPr>
        <w:fldChar w:fldCharType="end"/>
      </w:r>
    </w:p>
    <w:p w14:paraId="796C20FA" w14:textId="71C4B740"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4.1.2</w:t>
      </w:r>
      <w:r>
        <w:rPr>
          <w:rFonts w:asciiTheme="minorHAnsi" w:eastAsiaTheme="minorEastAsia" w:hAnsiTheme="minorHAnsi" w:cstheme="minorBidi"/>
          <w:noProof/>
          <w:lang w:eastAsia="cs-CZ"/>
        </w:rPr>
        <w:tab/>
      </w:r>
      <w:r w:rsidRPr="00B43CCC">
        <w:rPr>
          <w:noProof/>
        </w:rPr>
        <w:t>Klientské stanice</w:t>
      </w:r>
      <w:r>
        <w:rPr>
          <w:noProof/>
        </w:rPr>
        <w:tab/>
      </w:r>
      <w:r>
        <w:rPr>
          <w:noProof/>
        </w:rPr>
        <w:fldChar w:fldCharType="begin"/>
      </w:r>
      <w:r>
        <w:rPr>
          <w:noProof/>
        </w:rPr>
        <w:instrText xml:space="preserve"> PAGEREF _Toc509232100 \h </w:instrText>
      </w:r>
      <w:r>
        <w:rPr>
          <w:noProof/>
        </w:rPr>
      </w:r>
      <w:r>
        <w:rPr>
          <w:noProof/>
        </w:rPr>
        <w:fldChar w:fldCharType="separate"/>
      </w:r>
      <w:r>
        <w:rPr>
          <w:noProof/>
        </w:rPr>
        <w:t>60</w:t>
      </w:r>
      <w:r>
        <w:rPr>
          <w:noProof/>
        </w:rPr>
        <w:fldChar w:fldCharType="end"/>
      </w:r>
    </w:p>
    <w:p w14:paraId="443A20FE" w14:textId="27CCF755"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4.2</w:t>
      </w:r>
      <w:r>
        <w:rPr>
          <w:rFonts w:asciiTheme="minorHAnsi" w:eastAsiaTheme="minorEastAsia" w:hAnsiTheme="minorHAnsi" w:cstheme="minorBidi"/>
          <w:noProof/>
          <w:lang w:eastAsia="cs-CZ"/>
        </w:rPr>
        <w:tab/>
      </w:r>
      <w:r>
        <w:rPr>
          <w:noProof/>
        </w:rPr>
        <w:t>Konektivita (síťová infrastruktura)</w:t>
      </w:r>
      <w:r>
        <w:rPr>
          <w:noProof/>
        </w:rPr>
        <w:tab/>
      </w:r>
      <w:r>
        <w:rPr>
          <w:noProof/>
        </w:rPr>
        <w:fldChar w:fldCharType="begin"/>
      </w:r>
      <w:r>
        <w:rPr>
          <w:noProof/>
        </w:rPr>
        <w:instrText xml:space="preserve"> PAGEREF _Toc509232101 \h </w:instrText>
      </w:r>
      <w:r>
        <w:rPr>
          <w:noProof/>
        </w:rPr>
      </w:r>
      <w:r>
        <w:rPr>
          <w:noProof/>
        </w:rPr>
        <w:fldChar w:fldCharType="separate"/>
      </w:r>
      <w:r>
        <w:rPr>
          <w:noProof/>
        </w:rPr>
        <w:t>60</w:t>
      </w:r>
      <w:r>
        <w:rPr>
          <w:noProof/>
        </w:rPr>
        <w:fldChar w:fldCharType="end"/>
      </w:r>
    </w:p>
    <w:p w14:paraId="051078BC" w14:textId="4698383F"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4.3</w:t>
      </w:r>
      <w:r>
        <w:rPr>
          <w:rFonts w:asciiTheme="minorHAnsi" w:eastAsiaTheme="minorEastAsia" w:hAnsiTheme="minorHAnsi" w:cstheme="minorBidi"/>
          <w:noProof/>
          <w:lang w:eastAsia="cs-CZ"/>
        </w:rPr>
        <w:tab/>
      </w:r>
      <w:r>
        <w:rPr>
          <w:noProof/>
        </w:rPr>
        <w:t>Software</w:t>
      </w:r>
      <w:r>
        <w:rPr>
          <w:noProof/>
        </w:rPr>
        <w:tab/>
      </w:r>
      <w:r>
        <w:rPr>
          <w:noProof/>
        </w:rPr>
        <w:fldChar w:fldCharType="begin"/>
      </w:r>
      <w:r>
        <w:rPr>
          <w:noProof/>
        </w:rPr>
        <w:instrText xml:space="preserve"> PAGEREF _Toc509232102 \h </w:instrText>
      </w:r>
      <w:r>
        <w:rPr>
          <w:noProof/>
        </w:rPr>
      </w:r>
      <w:r>
        <w:rPr>
          <w:noProof/>
        </w:rPr>
        <w:fldChar w:fldCharType="separate"/>
      </w:r>
      <w:r>
        <w:rPr>
          <w:noProof/>
        </w:rPr>
        <w:t>61</w:t>
      </w:r>
      <w:r>
        <w:rPr>
          <w:noProof/>
        </w:rPr>
        <w:fldChar w:fldCharType="end"/>
      </w:r>
    </w:p>
    <w:p w14:paraId="63F46A35" w14:textId="60ED9F66"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4.3.1</w:t>
      </w:r>
      <w:r>
        <w:rPr>
          <w:rFonts w:asciiTheme="minorHAnsi" w:eastAsiaTheme="minorEastAsia" w:hAnsiTheme="minorHAnsi" w:cstheme="minorBidi"/>
          <w:noProof/>
          <w:lang w:eastAsia="cs-CZ"/>
        </w:rPr>
        <w:tab/>
      </w:r>
      <w:r w:rsidRPr="00B43CCC">
        <w:rPr>
          <w:noProof/>
        </w:rPr>
        <w:t>Licence k dispozici</w:t>
      </w:r>
      <w:r>
        <w:rPr>
          <w:noProof/>
        </w:rPr>
        <w:tab/>
      </w:r>
      <w:r>
        <w:rPr>
          <w:noProof/>
        </w:rPr>
        <w:fldChar w:fldCharType="begin"/>
      </w:r>
      <w:r>
        <w:rPr>
          <w:noProof/>
        </w:rPr>
        <w:instrText xml:space="preserve"> PAGEREF _Toc509232103 \h </w:instrText>
      </w:r>
      <w:r>
        <w:rPr>
          <w:noProof/>
        </w:rPr>
      </w:r>
      <w:r>
        <w:rPr>
          <w:noProof/>
        </w:rPr>
        <w:fldChar w:fldCharType="separate"/>
      </w:r>
      <w:r>
        <w:rPr>
          <w:noProof/>
        </w:rPr>
        <w:t>61</w:t>
      </w:r>
      <w:r>
        <w:rPr>
          <w:noProof/>
        </w:rPr>
        <w:fldChar w:fldCharType="end"/>
      </w:r>
    </w:p>
    <w:p w14:paraId="329B7003" w14:textId="1969F010"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4.3.1.1</w:t>
      </w:r>
      <w:r>
        <w:rPr>
          <w:rFonts w:asciiTheme="minorHAnsi" w:eastAsiaTheme="minorEastAsia" w:hAnsiTheme="minorHAnsi" w:cstheme="minorBidi"/>
          <w:noProof/>
          <w:lang w:eastAsia="cs-CZ"/>
        </w:rPr>
        <w:tab/>
      </w:r>
      <w:r w:rsidRPr="00B43CCC">
        <w:rPr>
          <w:noProof/>
        </w:rPr>
        <w:t>Licence OS Microsoft</w:t>
      </w:r>
      <w:r>
        <w:rPr>
          <w:noProof/>
        </w:rPr>
        <w:tab/>
      </w:r>
      <w:r>
        <w:rPr>
          <w:noProof/>
        </w:rPr>
        <w:fldChar w:fldCharType="begin"/>
      </w:r>
      <w:r>
        <w:rPr>
          <w:noProof/>
        </w:rPr>
        <w:instrText xml:space="preserve"> PAGEREF _Toc509232104 \h </w:instrText>
      </w:r>
      <w:r>
        <w:rPr>
          <w:noProof/>
        </w:rPr>
      </w:r>
      <w:r>
        <w:rPr>
          <w:noProof/>
        </w:rPr>
        <w:fldChar w:fldCharType="separate"/>
      </w:r>
      <w:r>
        <w:rPr>
          <w:noProof/>
        </w:rPr>
        <w:t>61</w:t>
      </w:r>
      <w:r>
        <w:rPr>
          <w:noProof/>
        </w:rPr>
        <w:fldChar w:fldCharType="end"/>
      </w:r>
    </w:p>
    <w:p w14:paraId="1024E721" w14:textId="4FEC23D0"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4.3.1.2</w:t>
      </w:r>
      <w:r>
        <w:rPr>
          <w:rFonts w:asciiTheme="minorHAnsi" w:eastAsiaTheme="minorEastAsia" w:hAnsiTheme="minorHAnsi" w:cstheme="minorBidi"/>
          <w:noProof/>
          <w:lang w:eastAsia="cs-CZ"/>
        </w:rPr>
        <w:tab/>
      </w:r>
      <w:r w:rsidRPr="00B43CCC">
        <w:rPr>
          <w:noProof/>
        </w:rPr>
        <w:t>Licence Microsoft SQL Server</w:t>
      </w:r>
      <w:r>
        <w:rPr>
          <w:noProof/>
        </w:rPr>
        <w:tab/>
      </w:r>
      <w:r>
        <w:rPr>
          <w:noProof/>
        </w:rPr>
        <w:fldChar w:fldCharType="begin"/>
      </w:r>
      <w:r>
        <w:rPr>
          <w:noProof/>
        </w:rPr>
        <w:instrText xml:space="preserve"> PAGEREF _Toc509232105 \h </w:instrText>
      </w:r>
      <w:r>
        <w:rPr>
          <w:noProof/>
        </w:rPr>
      </w:r>
      <w:r>
        <w:rPr>
          <w:noProof/>
        </w:rPr>
        <w:fldChar w:fldCharType="separate"/>
      </w:r>
      <w:r>
        <w:rPr>
          <w:noProof/>
        </w:rPr>
        <w:t>61</w:t>
      </w:r>
      <w:r>
        <w:rPr>
          <w:noProof/>
        </w:rPr>
        <w:fldChar w:fldCharType="end"/>
      </w:r>
    </w:p>
    <w:p w14:paraId="72C38DC4" w14:textId="39D4E8D6"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4.3.1.3</w:t>
      </w:r>
      <w:r>
        <w:rPr>
          <w:rFonts w:asciiTheme="minorHAnsi" w:eastAsiaTheme="minorEastAsia" w:hAnsiTheme="minorHAnsi" w:cstheme="minorBidi"/>
          <w:noProof/>
          <w:lang w:eastAsia="cs-CZ"/>
        </w:rPr>
        <w:tab/>
      </w:r>
      <w:r w:rsidRPr="00B43CCC">
        <w:rPr>
          <w:noProof/>
        </w:rPr>
        <w:t>Licence ESRI</w:t>
      </w:r>
      <w:r>
        <w:rPr>
          <w:noProof/>
        </w:rPr>
        <w:tab/>
      </w:r>
      <w:r>
        <w:rPr>
          <w:noProof/>
        </w:rPr>
        <w:fldChar w:fldCharType="begin"/>
      </w:r>
      <w:r>
        <w:rPr>
          <w:noProof/>
        </w:rPr>
        <w:instrText xml:space="preserve"> PAGEREF _Toc509232106 \h </w:instrText>
      </w:r>
      <w:r>
        <w:rPr>
          <w:noProof/>
        </w:rPr>
      </w:r>
      <w:r>
        <w:rPr>
          <w:noProof/>
        </w:rPr>
        <w:fldChar w:fldCharType="separate"/>
      </w:r>
      <w:r>
        <w:rPr>
          <w:noProof/>
        </w:rPr>
        <w:t>61</w:t>
      </w:r>
      <w:r>
        <w:rPr>
          <w:noProof/>
        </w:rPr>
        <w:fldChar w:fldCharType="end"/>
      </w:r>
    </w:p>
    <w:p w14:paraId="53227B8F" w14:textId="1806AD49" w:rsidR="007F0634" w:rsidRDefault="007F0634">
      <w:pPr>
        <w:pStyle w:val="Obsah1"/>
        <w:tabs>
          <w:tab w:val="left" w:pos="440"/>
          <w:tab w:val="right" w:leader="dot" w:pos="9062"/>
        </w:tabs>
        <w:rPr>
          <w:rFonts w:asciiTheme="minorHAnsi" w:eastAsiaTheme="minorEastAsia" w:hAnsiTheme="minorHAnsi" w:cstheme="minorBidi"/>
          <w:noProof/>
          <w:lang w:eastAsia="cs-CZ"/>
        </w:rPr>
      </w:pPr>
      <w:r>
        <w:rPr>
          <w:noProof/>
        </w:rPr>
        <w:t>5</w:t>
      </w:r>
      <w:r>
        <w:rPr>
          <w:rFonts w:asciiTheme="minorHAnsi" w:eastAsiaTheme="minorEastAsia" w:hAnsiTheme="minorHAnsi" w:cstheme="minorBidi"/>
          <w:noProof/>
          <w:lang w:eastAsia="cs-CZ"/>
        </w:rPr>
        <w:tab/>
      </w:r>
      <w:r>
        <w:rPr>
          <w:noProof/>
        </w:rPr>
        <w:t>Geodata</w:t>
      </w:r>
      <w:r>
        <w:rPr>
          <w:noProof/>
        </w:rPr>
        <w:tab/>
      </w:r>
      <w:r>
        <w:rPr>
          <w:noProof/>
        </w:rPr>
        <w:fldChar w:fldCharType="begin"/>
      </w:r>
      <w:r>
        <w:rPr>
          <w:noProof/>
        </w:rPr>
        <w:instrText xml:space="preserve"> PAGEREF _Toc509232107 \h </w:instrText>
      </w:r>
      <w:r>
        <w:rPr>
          <w:noProof/>
        </w:rPr>
      </w:r>
      <w:r>
        <w:rPr>
          <w:noProof/>
        </w:rPr>
        <w:fldChar w:fldCharType="separate"/>
      </w:r>
      <w:r>
        <w:rPr>
          <w:noProof/>
        </w:rPr>
        <w:t>63</w:t>
      </w:r>
      <w:r>
        <w:rPr>
          <w:noProof/>
        </w:rPr>
        <w:fldChar w:fldCharType="end"/>
      </w:r>
    </w:p>
    <w:p w14:paraId="6CEAF164" w14:textId="7452BC29" w:rsidR="007F0634" w:rsidRDefault="007F0634">
      <w:pPr>
        <w:pStyle w:val="Obsah1"/>
        <w:tabs>
          <w:tab w:val="left" w:pos="880"/>
          <w:tab w:val="right" w:leader="dot" w:pos="9062"/>
        </w:tabs>
        <w:rPr>
          <w:rFonts w:asciiTheme="minorHAnsi" w:eastAsiaTheme="minorEastAsia" w:hAnsiTheme="minorHAnsi" w:cstheme="minorBidi"/>
          <w:noProof/>
          <w:lang w:eastAsia="cs-CZ"/>
        </w:rPr>
      </w:pPr>
      <w:r w:rsidRPr="00B43CCC">
        <w:rPr>
          <w:noProof/>
        </w:rPr>
        <w:t>5.1.1</w:t>
      </w:r>
      <w:r>
        <w:rPr>
          <w:rFonts w:asciiTheme="minorHAnsi" w:eastAsiaTheme="minorEastAsia" w:hAnsiTheme="minorHAnsi" w:cstheme="minorBidi"/>
          <w:noProof/>
          <w:lang w:eastAsia="cs-CZ"/>
        </w:rPr>
        <w:tab/>
      </w:r>
      <w:r w:rsidRPr="00B43CCC">
        <w:rPr>
          <w:noProof/>
        </w:rPr>
        <w:t>Zdroje geodat</w:t>
      </w:r>
      <w:r>
        <w:rPr>
          <w:noProof/>
        </w:rPr>
        <w:tab/>
      </w:r>
      <w:r>
        <w:rPr>
          <w:noProof/>
        </w:rPr>
        <w:fldChar w:fldCharType="begin"/>
      </w:r>
      <w:r>
        <w:rPr>
          <w:noProof/>
        </w:rPr>
        <w:instrText xml:space="preserve"> PAGEREF _Toc509232108 \h </w:instrText>
      </w:r>
      <w:r>
        <w:rPr>
          <w:noProof/>
        </w:rPr>
      </w:r>
      <w:r>
        <w:rPr>
          <w:noProof/>
        </w:rPr>
        <w:fldChar w:fldCharType="separate"/>
      </w:r>
      <w:r>
        <w:rPr>
          <w:noProof/>
        </w:rPr>
        <w:t>63</w:t>
      </w:r>
      <w:r>
        <w:rPr>
          <w:noProof/>
        </w:rPr>
        <w:fldChar w:fldCharType="end"/>
      </w:r>
    </w:p>
    <w:p w14:paraId="0C3B7E5F" w14:textId="3FDB41C3" w:rsidR="007F0634" w:rsidRDefault="007F0634">
      <w:pPr>
        <w:pStyle w:val="Obsah1"/>
        <w:tabs>
          <w:tab w:val="left" w:pos="440"/>
          <w:tab w:val="right" w:leader="dot" w:pos="9062"/>
        </w:tabs>
        <w:rPr>
          <w:rFonts w:asciiTheme="minorHAnsi" w:eastAsiaTheme="minorEastAsia" w:hAnsiTheme="minorHAnsi" w:cstheme="minorBidi"/>
          <w:noProof/>
          <w:lang w:eastAsia="cs-CZ"/>
        </w:rPr>
      </w:pPr>
      <w:r>
        <w:rPr>
          <w:noProof/>
        </w:rPr>
        <w:t>6</w:t>
      </w:r>
      <w:r>
        <w:rPr>
          <w:rFonts w:asciiTheme="minorHAnsi" w:eastAsiaTheme="minorEastAsia" w:hAnsiTheme="minorHAnsi" w:cstheme="minorBidi"/>
          <w:noProof/>
          <w:lang w:eastAsia="cs-CZ"/>
        </w:rPr>
        <w:tab/>
      </w:r>
      <w:r>
        <w:rPr>
          <w:noProof/>
        </w:rPr>
        <w:t>Zdrojové kódy a dokumentace</w:t>
      </w:r>
      <w:r>
        <w:rPr>
          <w:noProof/>
        </w:rPr>
        <w:tab/>
      </w:r>
      <w:r>
        <w:rPr>
          <w:noProof/>
        </w:rPr>
        <w:fldChar w:fldCharType="begin"/>
      </w:r>
      <w:r>
        <w:rPr>
          <w:noProof/>
        </w:rPr>
        <w:instrText xml:space="preserve"> PAGEREF _Toc509232109 \h </w:instrText>
      </w:r>
      <w:r>
        <w:rPr>
          <w:noProof/>
        </w:rPr>
      </w:r>
      <w:r>
        <w:rPr>
          <w:noProof/>
        </w:rPr>
        <w:fldChar w:fldCharType="separate"/>
      </w:r>
      <w:r>
        <w:rPr>
          <w:noProof/>
        </w:rPr>
        <w:t>63</w:t>
      </w:r>
      <w:r>
        <w:rPr>
          <w:noProof/>
        </w:rPr>
        <w:fldChar w:fldCharType="end"/>
      </w:r>
    </w:p>
    <w:p w14:paraId="616BAB7F" w14:textId="566C798B"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6.1</w:t>
      </w:r>
      <w:r>
        <w:rPr>
          <w:rFonts w:asciiTheme="minorHAnsi" w:eastAsiaTheme="minorEastAsia" w:hAnsiTheme="minorHAnsi" w:cstheme="minorBidi"/>
          <w:noProof/>
          <w:lang w:eastAsia="cs-CZ"/>
        </w:rPr>
        <w:tab/>
      </w:r>
      <w:r>
        <w:rPr>
          <w:noProof/>
        </w:rPr>
        <w:t>Zdrojové kódy</w:t>
      </w:r>
      <w:r>
        <w:rPr>
          <w:noProof/>
        </w:rPr>
        <w:tab/>
      </w:r>
      <w:r>
        <w:rPr>
          <w:noProof/>
        </w:rPr>
        <w:fldChar w:fldCharType="begin"/>
      </w:r>
      <w:r>
        <w:rPr>
          <w:noProof/>
        </w:rPr>
        <w:instrText xml:space="preserve"> PAGEREF _Toc509232110 \h </w:instrText>
      </w:r>
      <w:r>
        <w:rPr>
          <w:noProof/>
        </w:rPr>
      </w:r>
      <w:r>
        <w:rPr>
          <w:noProof/>
        </w:rPr>
        <w:fldChar w:fldCharType="separate"/>
      </w:r>
      <w:r>
        <w:rPr>
          <w:noProof/>
        </w:rPr>
        <w:t>63</w:t>
      </w:r>
      <w:r>
        <w:rPr>
          <w:noProof/>
        </w:rPr>
        <w:fldChar w:fldCharType="end"/>
      </w:r>
    </w:p>
    <w:p w14:paraId="7A9F0EAF" w14:textId="1E1227AA"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6.2</w:t>
      </w:r>
      <w:r>
        <w:rPr>
          <w:rFonts w:asciiTheme="minorHAnsi" w:eastAsiaTheme="minorEastAsia" w:hAnsiTheme="minorHAnsi" w:cstheme="minorBidi"/>
          <w:noProof/>
          <w:lang w:eastAsia="cs-CZ"/>
        </w:rPr>
        <w:tab/>
      </w:r>
      <w:r>
        <w:rPr>
          <w:noProof/>
        </w:rPr>
        <w:t>Konfigurační soubory</w:t>
      </w:r>
      <w:r>
        <w:rPr>
          <w:noProof/>
        </w:rPr>
        <w:tab/>
      </w:r>
      <w:r>
        <w:rPr>
          <w:noProof/>
        </w:rPr>
        <w:fldChar w:fldCharType="begin"/>
      </w:r>
      <w:r>
        <w:rPr>
          <w:noProof/>
        </w:rPr>
        <w:instrText xml:space="preserve"> PAGEREF _Toc509232111 \h </w:instrText>
      </w:r>
      <w:r>
        <w:rPr>
          <w:noProof/>
        </w:rPr>
      </w:r>
      <w:r>
        <w:rPr>
          <w:noProof/>
        </w:rPr>
        <w:fldChar w:fldCharType="separate"/>
      </w:r>
      <w:r>
        <w:rPr>
          <w:noProof/>
        </w:rPr>
        <w:t>63</w:t>
      </w:r>
      <w:r>
        <w:rPr>
          <w:noProof/>
        </w:rPr>
        <w:fldChar w:fldCharType="end"/>
      </w:r>
    </w:p>
    <w:p w14:paraId="430350D3" w14:textId="74592245"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6.3</w:t>
      </w:r>
      <w:r>
        <w:rPr>
          <w:rFonts w:asciiTheme="minorHAnsi" w:eastAsiaTheme="minorEastAsia" w:hAnsiTheme="minorHAnsi" w:cstheme="minorBidi"/>
          <w:noProof/>
          <w:lang w:eastAsia="cs-CZ"/>
        </w:rPr>
        <w:tab/>
      </w:r>
      <w:r>
        <w:rPr>
          <w:noProof/>
        </w:rPr>
        <w:t>Dokumentace</w:t>
      </w:r>
      <w:r>
        <w:rPr>
          <w:noProof/>
        </w:rPr>
        <w:tab/>
      </w:r>
      <w:r>
        <w:rPr>
          <w:noProof/>
        </w:rPr>
        <w:fldChar w:fldCharType="begin"/>
      </w:r>
      <w:r>
        <w:rPr>
          <w:noProof/>
        </w:rPr>
        <w:instrText xml:space="preserve"> PAGEREF _Toc509232112 \h </w:instrText>
      </w:r>
      <w:r>
        <w:rPr>
          <w:noProof/>
        </w:rPr>
      </w:r>
      <w:r>
        <w:rPr>
          <w:noProof/>
        </w:rPr>
        <w:fldChar w:fldCharType="separate"/>
      </w:r>
      <w:r>
        <w:rPr>
          <w:noProof/>
        </w:rPr>
        <w:t>64</w:t>
      </w:r>
      <w:r>
        <w:rPr>
          <w:noProof/>
        </w:rPr>
        <w:fldChar w:fldCharType="end"/>
      </w:r>
    </w:p>
    <w:p w14:paraId="7140953A" w14:textId="46E5CB23" w:rsidR="007F0634" w:rsidRDefault="007F0634">
      <w:pPr>
        <w:pStyle w:val="Obsah1"/>
        <w:tabs>
          <w:tab w:val="left" w:pos="440"/>
          <w:tab w:val="right" w:leader="dot" w:pos="9062"/>
        </w:tabs>
        <w:rPr>
          <w:rFonts w:asciiTheme="minorHAnsi" w:eastAsiaTheme="minorEastAsia" w:hAnsiTheme="minorHAnsi" w:cstheme="minorBidi"/>
          <w:noProof/>
          <w:lang w:eastAsia="cs-CZ"/>
        </w:rPr>
      </w:pPr>
      <w:r>
        <w:rPr>
          <w:noProof/>
        </w:rPr>
        <w:t>7</w:t>
      </w:r>
      <w:r>
        <w:rPr>
          <w:rFonts w:asciiTheme="minorHAnsi" w:eastAsiaTheme="minorEastAsia" w:hAnsiTheme="minorHAnsi" w:cstheme="minorBidi"/>
          <w:noProof/>
          <w:lang w:eastAsia="cs-CZ"/>
        </w:rPr>
        <w:tab/>
      </w:r>
      <w:r>
        <w:rPr>
          <w:noProof/>
        </w:rPr>
        <w:t>Další požadavky</w:t>
      </w:r>
      <w:r>
        <w:rPr>
          <w:noProof/>
        </w:rPr>
        <w:tab/>
      </w:r>
      <w:r>
        <w:rPr>
          <w:noProof/>
        </w:rPr>
        <w:fldChar w:fldCharType="begin"/>
      </w:r>
      <w:r>
        <w:rPr>
          <w:noProof/>
        </w:rPr>
        <w:instrText xml:space="preserve"> PAGEREF _Toc509232113 \h </w:instrText>
      </w:r>
      <w:r>
        <w:rPr>
          <w:noProof/>
        </w:rPr>
      </w:r>
      <w:r>
        <w:rPr>
          <w:noProof/>
        </w:rPr>
        <w:fldChar w:fldCharType="separate"/>
      </w:r>
      <w:r>
        <w:rPr>
          <w:noProof/>
        </w:rPr>
        <w:t>64</w:t>
      </w:r>
      <w:r>
        <w:rPr>
          <w:noProof/>
        </w:rPr>
        <w:fldChar w:fldCharType="end"/>
      </w:r>
    </w:p>
    <w:p w14:paraId="55A9C575" w14:textId="6CB0D013"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7.1</w:t>
      </w:r>
      <w:r>
        <w:rPr>
          <w:rFonts w:asciiTheme="minorHAnsi" w:eastAsiaTheme="minorEastAsia" w:hAnsiTheme="minorHAnsi" w:cstheme="minorBidi"/>
          <w:noProof/>
          <w:lang w:eastAsia="cs-CZ"/>
        </w:rPr>
        <w:tab/>
      </w:r>
      <w:r>
        <w:rPr>
          <w:noProof/>
        </w:rPr>
        <w:t>Oprávnění</w:t>
      </w:r>
      <w:r>
        <w:rPr>
          <w:noProof/>
        </w:rPr>
        <w:tab/>
      </w:r>
      <w:r>
        <w:rPr>
          <w:noProof/>
        </w:rPr>
        <w:fldChar w:fldCharType="begin"/>
      </w:r>
      <w:r>
        <w:rPr>
          <w:noProof/>
        </w:rPr>
        <w:instrText xml:space="preserve"> PAGEREF _Toc509232114 \h </w:instrText>
      </w:r>
      <w:r>
        <w:rPr>
          <w:noProof/>
        </w:rPr>
      </w:r>
      <w:r>
        <w:rPr>
          <w:noProof/>
        </w:rPr>
        <w:fldChar w:fldCharType="separate"/>
      </w:r>
      <w:r>
        <w:rPr>
          <w:noProof/>
        </w:rPr>
        <w:t>64</w:t>
      </w:r>
      <w:r>
        <w:rPr>
          <w:noProof/>
        </w:rPr>
        <w:fldChar w:fldCharType="end"/>
      </w:r>
    </w:p>
    <w:p w14:paraId="6D090F37" w14:textId="1CB07D3A"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7.2</w:t>
      </w:r>
      <w:r>
        <w:rPr>
          <w:rFonts w:asciiTheme="minorHAnsi" w:eastAsiaTheme="minorEastAsia" w:hAnsiTheme="minorHAnsi" w:cstheme="minorBidi"/>
          <w:noProof/>
          <w:lang w:eastAsia="cs-CZ"/>
        </w:rPr>
        <w:tab/>
      </w:r>
      <w:r>
        <w:rPr>
          <w:noProof/>
        </w:rPr>
        <w:t>Monitoring systému</w:t>
      </w:r>
      <w:r>
        <w:rPr>
          <w:noProof/>
        </w:rPr>
        <w:tab/>
      </w:r>
      <w:r>
        <w:rPr>
          <w:noProof/>
        </w:rPr>
        <w:fldChar w:fldCharType="begin"/>
      </w:r>
      <w:r>
        <w:rPr>
          <w:noProof/>
        </w:rPr>
        <w:instrText xml:space="preserve"> PAGEREF _Toc509232115 \h </w:instrText>
      </w:r>
      <w:r>
        <w:rPr>
          <w:noProof/>
        </w:rPr>
      </w:r>
      <w:r>
        <w:rPr>
          <w:noProof/>
        </w:rPr>
        <w:fldChar w:fldCharType="separate"/>
      </w:r>
      <w:r>
        <w:rPr>
          <w:noProof/>
        </w:rPr>
        <w:t>65</w:t>
      </w:r>
      <w:r>
        <w:rPr>
          <w:noProof/>
        </w:rPr>
        <w:fldChar w:fldCharType="end"/>
      </w:r>
    </w:p>
    <w:p w14:paraId="0F999889" w14:textId="49E377E8"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7.3</w:t>
      </w:r>
      <w:r>
        <w:rPr>
          <w:rFonts w:asciiTheme="minorHAnsi" w:eastAsiaTheme="minorEastAsia" w:hAnsiTheme="minorHAnsi" w:cstheme="minorBidi"/>
          <w:noProof/>
          <w:lang w:eastAsia="cs-CZ"/>
        </w:rPr>
        <w:tab/>
      </w:r>
      <w:r>
        <w:rPr>
          <w:noProof/>
        </w:rPr>
        <w:t>Zálohování</w:t>
      </w:r>
      <w:r>
        <w:rPr>
          <w:noProof/>
        </w:rPr>
        <w:tab/>
      </w:r>
      <w:r>
        <w:rPr>
          <w:noProof/>
        </w:rPr>
        <w:fldChar w:fldCharType="begin"/>
      </w:r>
      <w:r>
        <w:rPr>
          <w:noProof/>
        </w:rPr>
        <w:instrText xml:space="preserve"> PAGEREF _Toc509232116 \h </w:instrText>
      </w:r>
      <w:r>
        <w:rPr>
          <w:noProof/>
        </w:rPr>
      </w:r>
      <w:r>
        <w:rPr>
          <w:noProof/>
        </w:rPr>
        <w:fldChar w:fldCharType="separate"/>
      </w:r>
      <w:r>
        <w:rPr>
          <w:noProof/>
        </w:rPr>
        <w:t>65</w:t>
      </w:r>
      <w:r>
        <w:rPr>
          <w:noProof/>
        </w:rPr>
        <w:fldChar w:fldCharType="end"/>
      </w:r>
    </w:p>
    <w:p w14:paraId="127D7472" w14:textId="0BEB88A3"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7.4</w:t>
      </w:r>
      <w:r>
        <w:rPr>
          <w:rFonts w:asciiTheme="minorHAnsi" w:eastAsiaTheme="minorEastAsia" w:hAnsiTheme="minorHAnsi" w:cstheme="minorBidi"/>
          <w:noProof/>
          <w:lang w:eastAsia="cs-CZ"/>
        </w:rPr>
        <w:tab/>
      </w:r>
      <w:r>
        <w:rPr>
          <w:noProof/>
        </w:rPr>
        <w:t>Bezpečnost</w:t>
      </w:r>
      <w:r>
        <w:rPr>
          <w:noProof/>
        </w:rPr>
        <w:tab/>
      </w:r>
      <w:r>
        <w:rPr>
          <w:noProof/>
        </w:rPr>
        <w:fldChar w:fldCharType="begin"/>
      </w:r>
      <w:r>
        <w:rPr>
          <w:noProof/>
        </w:rPr>
        <w:instrText xml:space="preserve"> PAGEREF _Toc509232117 \h </w:instrText>
      </w:r>
      <w:r>
        <w:rPr>
          <w:noProof/>
        </w:rPr>
      </w:r>
      <w:r>
        <w:rPr>
          <w:noProof/>
        </w:rPr>
        <w:fldChar w:fldCharType="separate"/>
      </w:r>
      <w:r>
        <w:rPr>
          <w:noProof/>
        </w:rPr>
        <w:t>65</w:t>
      </w:r>
      <w:r>
        <w:rPr>
          <w:noProof/>
        </w:rPr>
        <w:fldChar w:fldCharType="end"/>
      </w:r>
    </w:p>
    <w:p w14:paraId="71E9077D" w14:textId="065754ED"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7.5</w:t>
      </w:r>
      <w:r>
        <w:rPr>
          <w:rFonts w:asciiTheme="minorHAnsi" w:eastAsiaTheme="minorEastAsia" w:hAnsiTheme="minorHAnsi" w:cstheme="minorBidi"/>
          <w:noProof/>
          <w:lang w:eastAsia="cs-CZ"/>
        </w:rPr>
        <w:tab/>
      </w:r>
      <w:r>
        <w:rPr>
          <w:noProof/>
        </w:rPr>
        <w:t>Testování</w:t>
      </w:r>
      <w:r>
        <w:rPr>
          <w:noProof/>
        </w:rPr>
        <w:tab/>
      </w:r>
      <w:r>
        <w:rPr>
          <w:noProof/>
        </w:rPr>
        <w:fldChar w:fldCharType="begin"/>
      </w:r>
      <w:r>
        <w:rPr>
          <w:noProof/>
        </w:rPr>
        <w:instrText xml:space="preserve"> PAGEREF _Toc509232118 \h </w:instrText>
      </w:r>
      <w:r>
        <w:rPr>
          <w:noProof/>
        </w:rPr>
      </w:r>
      <w:r>
        <w:rPr>
          <w:noProof/>
        </w:rPr>
        <w:fldChar w:fldCharType="separate"/>
      </w:r>
      <w:r>
        <w:rPr>
          <w:noProof/>
        </w:rPr>
        <w:t>65</w:t>
      </w:r>
      <w:r>
        <w:rPr>
          <w:noProof/>
        </w:rPr>
        <w:fldChar w:fldCharType="end"/>
      </w:r>
    </w:p>
    <w:p w14:paraId="13D12A98" w14:textId="312FCD8D"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7.6</w:t>
      </w:r>
      <w:r>
        <w:rPr>
          <w:rFonts w:asciiTheme="minorHAnsi" w:eastAsiaTheme="minorEastAsia" w:hAnsiTheme="minorHAnsi" w:cstheme="minorBidi"/>
          <w:noProof/>
          <w:lang w:eastAsia="cs-CZ"/>
        </w:rPr>
        <w:tab/>
      </w:r>
      <w:r>
        <w:rPr>
          <w:noProof/>
        </w:rPr>
        <w:t>Školení koncových interních uživatelů</w:t>
      </w:r>
      <w:r>
        <w:rPr>
          <w:noProof/>
        </w:rPr>
        <w:tab/>
      </w:r>
      <w:r>
        <w:rPr>
          <w:noProof/>
        </w:rPr>
        <w:fldChar w:fldCharType="begin"/>
      </w:r>
      <w:r>
        <w:rPr>
          <w:noProof/>
        </w:rPr>
        <w:instrText xml:space="preserve"> PAGEREF _Toc509232119 \h </w:instrText>
      </w:r>
      <w:r>
        <w:rPr>
          <w:noProof/>
        </w:rPr>
      </w:r>
      <w:r>
        <w:rPr>
          <w:noProof/>
        </w:rPr>
        <w:fldChar w:fldCharType="separate"/>
      </w:r>
      <w:r>
        <w:rPr>
          <w:noProof/>
        </w:rPr>
        <w:t>65</w:t>
      </w:r>
      <w:r>
        <w:rPr>
          <w:noProof/>
        </w:rPr>
        <w:fldChar w:fldCharType="end"/>
      </w:r>
    </w:p>
    <w:p w14:paraId="5A5BB726" w14:textId="6D3A30B4" w:rsidR="007F0634" w:rsidRDefault="007F0634">
      <w:pPr>
        <w:pStyle w:val="Obsah1"/>
        <w:tabs>
          <w:tab w:val="left" w:pos="440"/>
          <w:tab w:val="right" w:leader="dot" w:pos="9062"/>
        </w:tabs>
        <w:rPr>
          <w:rFonts w:asciiTheme="minorHAnsi" w:eastAsiaTheme="minorEastAsia" w:hAnsiTheme="minorHAnsi" w:cstheme="minorBidi"/>
          <w:noProof/>
          <w:lang w:eastAsia="cs-CZ"/>
        </w:rPr>
      </w:pPr>
      <w:r>
        <w:rPr>
          <w:noProof/>
        </w:rPr>
        <w:t>8</w:t>
      </w:r>
      <w:r>
        <w:rPr>
          <w:rFonts w:asciiTheme="minorHAnsi" w:eastAsiaTheme="minorEastAsia" w:hAnsiTheme="minorHAnsi" w:cstheme="minorBidi"/>
          <w:noProof/>
          <w:lang w:eastAsia="cs-CZ"/>
        </w:rPr>
        <w:tab/>
      </w:r>
      <w:r>
        <w:rPr>
          <w:noProof/>
        </w:rPr>
        <w:t>Harmonogram</w:t>
      </w:r>
      <w:r>
        <w:rPr>
          <w:noProof/>
        </w:rPr>
        <w:tab/>
      </w:r>
      <w:r>
        <w:rPr>
          <w:noProof/>
        </w:rPr>
        <w:fldChar w:fldCharType="begin"/>
      </w:r>
      <w:r>
        <w:rPr>
          <w:noProof/>
        </w:rPr>
        <w:instrText xml:space="preserve"> PAGEREF _Toc509232120 \h </w:instrText>
      </w:r>
      <w:r>
        <w:rPr>
          <w:noProof/>
        </w:rPr>
      </w:r>
      <w:r>
        <w:rPr>
          <w:noProof/>
        </w:rPr>
        <w:fldChar w:fldCharType="separate"/>
      </w:r>
      <w:r>
        <w:rPr>
          <w:noProof/>
        </w:rPr>
        <w:t>67</w:t>
      </w:r>
      <w:r>
        <w:rPr>
          <w:noProof/>
        </w:rPr>
        <w:fldChar w:fldCharType="end"/>
      </w:r>
    </w:p>
    <w:p w14:paraId="0B8E13E9" w14:textId="68132864"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8.1</w:t>
      </w:r>
      <w:r>
        <w:rPr>
          <w:rFonts w:asciiTheme="minorHAnsi" w:eastAsiaTheme="minorEastAsia" w:hAnsiTheme="minorHAnsi" w:cstheme="minorBidi"/>
          <w:noProof/>
          <w:lang w:eastAsia="cs-CZ"/>
        </w:rPr>
        <w:tab/>
      </w:r>
      <w:r>
        <w:rPr>
          <w:noProof/>
        </w:rPr>
        <w:t>I. etapa ‒ Dodávka systému GIS</w:t>
      </w:r>
      <w:r>
        <w:rPr>
          <w:noProof/>
        </w:rPr>
        <w:tab/>
      </w:r>
      <w:r>
        <w:rPr>
          <w:noProof/>
        </w:rPr>
        <w:fldChar w:fldCharType="begin"/>
      </w:r>
      <w:r>
        <w:rPr>
          <w:noProof/>
        </w:rPr>
        <w:instrText xml:space="preserve"> PAGEREF _Toc509232121 \h </w:instrText>
      </w:r>
      <w:r>
        <w:rPr>
          <w:noProof/>
        </w:rPr>
      </w:r>
      <w:r>
        <w:rPr>
          <w:noProof/>
        </w:rPr>
        <w:fldChar w:fldCharType="separate"/>
      </w:r>
      <w:r>
        <w:rPr>
          <w:noProof/>
        </w:rPr>
        <w:t>67</w:t>
      </w:r>
      <w:r>
        <w:rPr>
          <w:noProof/>
        </w:rPr>
        <w:fldChar w:fldCharType="end"/>
      </w:r>
    </w:p>
    <w:p w14:paraId="649E82B8" w14:textId="1EE9F124" w:rsidR="007F0634" w:rsidRDefault="007F0634">
      <w:pPr>
        <w:pStyle w:val="Obsah1"/>
        <w:tabs>
          <w:tab w:val="left" w:pos="660"/>
          <w:tab w:val="right" w:leader="dot" w:pos="9062"/>
        </w:tabs>
        <w:rPr>
          <w:rFonts w:asciiTheme="minorHAnsi" w:eastAsiaTheme="minorEastAsia" w:hAnsiTheme="minorHAnsi" w:cstheme="minorBidi"/>
          <w:noProof/>
          <w:lang w:eastAsia="cs-CZ"/>
        </w:rPr>
      </w:pPr>
      <w:r>
        <w:rPr>
          <w:noProof/>
        </w:rPr>
        <w:t>8.2</w:t>
      </w:r>
      <w:r>
        <w:rPr>
          <w:rFonts w:asciiTheme="minorHAnsi" w:eastAsiaTheme="minorEastAsia" w:hAnsiTheme="minorHAnsi" w:cstheme="minorBidi"/>
          <w:noProof/>
          <w:lang w:eastAsia="cs-CZ"/>
        </w:rPr>
        <w:tab/>
      </w:r>
      <w:r>
        <w:rPr>
          <w:noProof/>
        </w:rPr>
        <w:t>Etapa II ‒ předpokládaný rozvoj realizovaný na základě ad hoc služby</w:t>
      </w:r>
      <w:r>
        <w:rPr>
          <w:noProof/>
        </w:rPr>
        <w:tab/>
      </w:r>
      <w:r>
        <w:rPr>
          <w:noProof/>
        </w:rPr>
        <w:fldChar w:fldCharType="begin"/>
      </w:r>
      <w:r>
        <w:rPr>
          <w:noProof/>
        </w:rPr>
        <w:instrText xml:space="preserve"> PAGEREF _Toc509232122 \h </w:instrText>
      </w:r>
      <w:r>
        <w:rPr>
          <w:noProof/>
        </w:rPr>
      </w:r>
      <w:r>
        <w:rPr>
          <w:noProof/>
        </w:rPr>
        <w:fldChar w:fldCharType="separate"/>
      </w:r>
      <w:r>
        <w:rPr>
          <w:noProof/>
        </w:rPr>
        <w:t>67</w:t>
      </w:r>
      <w:r>
        <w:rPr>
          <w:noProof/>
        </w:rPr>
        <w:fldChar w:fldCharType="end"/>
      </w:r>
    </w:p>
    <w:p w14:paraId="3009CC13" w14:textId="0C5ACDD6" w:rsidR="007F0634" w:rsidRDefault="007F0634">
      <w:pPr>
        <w:pStyle w:val="Obsah1"/>
        <w:tabs>
          <w:tab w:val="left" w:pos="440"/>
          <w:tab w:val="right" w:leader="dot" w:pos="9062"/>
        </w:tabs>
        <w:rPr>
          <w:rFonts w:asciiTheme="minorHAnsi" w:eastAsiaTheme="minorEastAsia" w:hAnsiTheme="minorHAnsi" w:cstheme="minorBidi"/>
          <w:noProof/>
          <w:lang w:eastAsia="cs-CZ"/>
        </w:rPr>
      </w:pPr>
      <w:r>
        <w:rPr>
          <w:noProof/>
        </w:rPr>
        <w:t>9</w:t>
      </w:r>
      <w:r>
        <w:rPr>
          <w:rFonts w:asciiTheme="minorHAnsi" w:eastAsiaTheme="minorEastAsia" w:hAnsiTheme="minorHAnsi" w:cstheme="minorBidi"/>
          <w:noProof/>
          <w:lang w:eastAsia="cs-CZ"/>
        </w:rPr>
        <w:tab/>
      </w:r>
      <w:r>
        <w:rPr>
          <w:noProof/>
        </w:rPr>
        <w:t>Přílohy</w:t>
      </w:r>
      <w:r>
        <w:rPr>
          <w:noProof/>
        </w:rPr>
        <w:tab/>
      </w:r>
      <w:r>
        <w:rPr>
          <w:noProof/>
        </w:rPr>
        <w:fldChar w:fldCharType="begin"/>
      </w:r>
      <w:r>
        <w:rPr>
          <w:noProof/>
        </w:rPr>
        <w:instrText xml:space="preserve"> PAGEREF _Toc509232123 \h </w:instrText>
      </w:r>
      <w:r>
        <w:rPr>
          <w:noProof/>
        </w:rPr>
      </w:r>
      <w:r>
        <w:rPr>
          <w:noProof/>
        </w:rPr>
        <w:fldChar w:fldCharType="separate"/>
      </w:r>
      <w:r>
        <w:rPr>
          <w:noProof/>
        </w:rPr>
        <w:t>68</w:t>
      </w:r>
      <w:r>
        <w:rPr>
          <w:noProof/>
        </w:rPr>
        <w:fldChar w:fldCharType="end"/>
      </w:r>
    </w:p>
    <w:p w14:paraId="6D0D00C7" w14:textId="5AC32A34" w:rsidR="008A787D" w:rsidRPr="00412871" w:rsidRDefault="007543B0" w:rsidP="00417750">
      <w:pPr>
        <w:rPr>
          <w:rFonts w:ascii="Arial" w:hAnsi="Arial"/>
          <w:b/>
          <w:bCs/>
          <w:color w:val="24A638"/>
          <w:sz w:val="30"/>
          <w:szCs w:val="30"/>
        </w:rPr>
      </w:pPr>
      <w:r w:rsidRPr="00412871">
        <w:fldChar w:fldCharType="end"/>
      </w:r>
      <w:r w:rsidR="008A787D" w:rsidRPr="00412871">
        <w:br w:type="page"/>
      </w:r>
    </w:p>
    <w:p w14:paraId="70C922E9" w14:textId="0F2DD9E6" w:rsidR="00E406DE" w:rsidRPr="00412871" w:rsidRDefault="00275CA5" w:rsidP="00417750">
      <w:pPr>
        <w:pStyle w:val="Nadpis1"/>
        <w:numPr>
          <w:ilvl w:val="0"/>
          <w:numId w:val="49"/>
        </w:numPr>
      </w:pPr>
      <w:bookmarkStart w:id="13" w:name="_Toc509232014"/>
      <w:r w:rsidRPr="00412871">
        <w:lastRenderedPageBreak/>
        <w:t>Správa dokumentu</w:t>
      </w:r>
      <w:bookmarkEnd w:id="13"/>
    </w:p>
    <w:p w14:paraId="6F4D358F" w14:textId="77777777" w:rsidR="00E406DE" w:rsidRPr="00412871" w:rsidRDefault="00275CA5" w:rsidP="00417750">
      <w:pPr>
        <w:pStyle w:val="Nadpis1"/>
      </w:pPr>
      <w:bookmarkStart w:id="14" w:name="_Toc509232015"/>
      <w:r w:rsidRPr="00412871">
        <w:t>Ochrana dokumentu</w:t>
      </w:r>
      <w:bookmarkEnd w:id="14"/>
    </w:p>
    <w:p w14:paraId="000CA4F7" w14:textId="4B7597C4" w:rsidR="00E406DE" w:rsidRPr="00412871" w:rsidRDefault="00275CA5" w:rsidP="00417750">
      <w:r w:rsidRPr="00412871">
        <w:t xml:space="preserve">Tyto informace nesmí být používány či rozmnožovány pro jiné účely, než v souvislosti </w:t>
      </w:r>
      <w:r w:rsidR="00B63A56" w:rsidRPr="00412871">
        <w:t xml:space="preserve">s </w:t>
      </w:r>
      <w:r w:rsidRPr="00412871">
        <w:t>účastí dodavatele v zadávacím řízení veřejné zakázky.</w:t>
      </w:r>
    </w:p>
    <w:p w14:paraId="00214E82" w14:textId="77777777" w:rsidR="00E406DE" w:rsidRPr="00412871" w:rsidRDefault="00275CA5" w:rsidP="00417750">
      <w:pPr>
        <w:pStyle w:val="Nadpis1"/>
      </w:pPr>
      <w:bookmarkStart w:id="15" w:name="_Toc457824060"/>
      <w:bookmarkStart w:id="16" w:name="_Toc509232016"/>
      <w:bookmarkEnd w:id="15"/>
      <w:r w:rsidRPr="00412871">
        <w:t>Účel dokumentu</w:t>
      </w:r>
      <w:bookmarkEnd w:id="16"/>
    </w:p>
    <w:p w14:paraId="18CD7C3D" w14:textId="2E01A502" w:rsidR="00E406DE" w:rsidRPr="00412871" w:rsidRDefault="00275CA5" w:rsidP="00417750">
      <w:bookmarkStart w:id="17" w:name="_Toc402858729"/>
      <w:bookmarkStart w:id="18" w:name="_Toc402858760"/>
      <w:bookmarkEnd w:id="17"/>
      <w:bookmarkEnd w:id="18"/>
      <w:r w:rsidRPr="00412871">
        <w:t>Tento dokument obsahuje technickou specifikaci předmětu veřejné zakázky na dodávku geografického informačního systému (GIS) pro S</w:t>
      </w:r>
      <w:r w:rsidR="008F0952" w:rsidRPr="00412871">
        <w:t>tátní pozemkový úřad (S</w:t>
      </w:r>
      <w:r w:rsidRPr="00412871">
        <w:t>PÚ</w:t>
      </w:r>
      <w:r w:rsidR="008F0952" w:rsidRPr="00412871">
        <w:t>)</w:t>
      </w:r>
      <w:r w:rsidRPr="00412871">
        <w:t xml:space="preserve">. Dokument tvoří nedílnou součást zadávací dokumentace a je zároveň jednou z příloh návrhu Smlouvy o dílo. </w:t>
      </w:r>
    </w:p>
    <w:p w14:paraId="1E23FB56" w14:textId="77777777" w:rsidR="00E406DE" w:rsidRPr="00412871" w:rsidRDefault="00275CA5" w:rsidP="00417750">
      <w:pPr>
        <w:pStyle w:val="Nadpis1"/>
      </w:pPr>
      <w:bookmarkStart w:id="19" w:name="_Toc457824062"/>
      <w:bookmarkStart w:id="20" w:name="_Toc509232017"/>
      <w:bookmarkEnd w:id="19"/>
      <w:r w:rsidRPr="00412871">
        <w:t>Odkazované dokumenty (použité podklady)</w:t>
      </w:r>
      <w:bookmarkEnd w:id="20"/>
    </w:p>
    <w:p w14:paraId="656DC21F" w14:textId="15FD7062" w:rsidR="00E406DE" w:rsidRPr="00412871" w:rsidRDefault="00275CA5" w:rsidP="00417750">
      <w:bookmarkStart w:id="21" w:name="_Toc451757208"/>
      <w:r w:rsidRPr="00412871">
        <w:t xml:space="preserve">Dokumenty uvedené v této kapitole </w:t>
      </w:r>
      <w:r w:rsidRPr="00412871">
        <w:rPr>
          <w:b/>
        </w:rPr>
        <w:t>budou předloženy vybranému dodavateli po podpisu smlouvy</w:t>
      </w:r>
      <w:r w:rsidRPr="00412871">
        <w:t xml:space="preserve"> na plnění veřejné zakázky</w:t>
      </w:r>
      <w:r w:rsidR="00A16807" w:rsidRPr="00412871">
        <w:t>, nejedná-li se o veřejně dostupné dokumenty</w:t>
      </w:r>
      <w:r w:rsidRPr="00412871">
        <w:t>.</w:t>
      </w:r>
    </w:p>
    <w:p w14:paraId="3EBCFBB9" w14:textId="5F9AC8BC" w:rsidR="00E406DE" w:rsidRPr="00412871" w:rsidRDefault="00275CA5" w:rsidP="00417750">
      <w:pPr>
        <w:pStyle w:val="Titulek"/>
      </w:pPr>
      <w:r w:rsidRPr="00412871">
        <w:t xml:space="preserve">Tabulka </w:t>
      </w:r>
      <w:r w:rsidRPr="00412871">
        <w:fldChar w:fldCharType="begin"/>
      </w:r>
      <w:r w:rsidRPr="00412871">
        <w:instrText>SEQ "Tabulka" \*Arabic</w:instrText>
      </w:r>
      <w:r w:rsidRPr="00412871">
        <w:fldChar w:fldCharType="separate"/>
      </w:r>
      <w:r w:rsidR="00A90A2F" w:rsidRPr="00412871">
        <w:rPr>
          <w:noProof/>
        </w:rPr>
        <w:t>1</w:t>
      </w:r>
      <w:r w:rsidRPr="00412871">
        <w:fldChar w:fldCharType="end"/>
      </w:r>
      <w:bookmarkEnd w:id="21"/>
      <w:r w:rsidRPr="00412871">
        <w:t xml:space="preserve"> - Odkazované dokumenty</w:t>
      </w:r>
    </w:p>
    <w:tbl>
      <w:tblPr>
        <w:tblW w:w="0" w:type="auto"/>
        <w:tblInd w:w="97" w:type="dxa"/>
        <w:tblBorders>
          <w:top w:val="single" w:sz="8" w:space="0" w:color="00B050"/>
          <w:left w:val="single" w:sz="8" w:space="0" w:color="00B050"/>
          <w:bottom w:val="single" w:sz="8" w:space="0" w:color="00B050"/>
          <w:right w:val="single" w:sz="8" w:space="0" w:color="00B050"/>
          <w:insideH w:val="single" w:sz="8" w:space="0" w:color="00B050"/>
          <w:insideV w:val="single" w:sz="8" w:space="0" w:color="00B050"/>
        </w:tblBorders>
        <w:tblCellMar>
          <w:left w:w="97" w:type="dxa"/>
        </w:tblCellMar>
        <w:tblLook w:val="04A0" w:firstRow="1" w:lastRow="0" w:firstColumn="1" w:lastColumn="0" w:noHBand="0" w:noVBand="1"/>
      </w:tblPr>
      <w:tblGrid>
        <w:gridCol w:w="2534"/>
        <w:gridCol w:w="3390"/>
        <w:gridCol w:w="1459"/>
        <w:gridCol w:w="1572"/>
      </w:tblGrid>
      <w:tr w:rsidR="00E406DE" w:rsidRPr="00412871" w14:paraId="08E4CFCE" w14:textId="77777777">
        <w:trPr>
          <w:cantSplit/>
        </w:trPr>
        <w:tc>
          <w:tcPr>
            <w:tcW w:w="2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7311C797" w14:textId="77777777" w:rsidR="00E406DE" w:rsidRPr="00412871" w:rsidRDefault="00275CA5" w:rsidP="00417750">
            <w:r w:rsidRPr="00412871">
              <w:t>Název dokumentu</w:t>
            </w:r>
          </w:p>
        </w:tc>
        <w:tc>
          <w:tcPr>
            <w:tcW w:w="3460"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0C22CE77" w14:textId="77777777" w:rsidR="00E406DE" w:rsidRPr="00412871" w:rsidRDefault="00275CA5" w:rsidP="00417750">
            <w:r w:rsidRPr="00412871">
              <w:t>Popis dokumentu</w:t>
            </w:r>
          </w:p>
        </w:tc>
        <w:tc>
          <w:tcPr>
            <w:tcW w:w="1471"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2E576035" w14:textId="77777777" w:rsidR="00E406DE" w:rsidRPr="00412871" w:rsidRDefault="00275CA5" w:rsidP="00417750">
            <w:r w:rsidRPr="00412871">
              <w:t>Datum vydání</w:t>
            </w:r>
          </w:p>
        </w:tc>
        <w:tc>
          <w:tcPr>
            <w:tcW w:w="1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691294D6" w14:textId="77777777" w:rsidR="00E406DE" w:rsidRPr="00412871" w:rsidRDefault="00275CA5" w:rsidP="00417750">
            <w:r w:rsidRPr="00412871">
              <w:t>Autor</w:t>
            </w:r>
          </w:p>
        </w:tc>
      </w:tr>
      <w:tr w:rsidR="00E406DE" w:rsidRPr="00412871" w14:paraId="520E4FB7" w14:textId="77777777">
        <w:trPr>
          <w:cantSplit/>
        </w:trPr>
        <w:tc>
          <w:tcPr>
            <w:tcW w:w="2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4D04C131" w14:textId="77777777" w:rsidR="00E406DE" w:rsidRPr="00412871" w:rsidRDefault="00275CA5" w:rsidP="004C6C13">
            <w:pPr>
              <w:jc w:val="left"/>
            </w:pPr>
            <w:r w:rsidRPr="00412871">
              <w:t>GeoInfoStrategie MZe ČR 2016-2020</w:t>
            </w:r>
          </w:p>
        </w:tc>
        <w:tc>
          <w:tcPr>
            <w:tcW w:w="3460"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4A7446D9" w14:textId="77777777" w:rsidR="00E406DE" w:rsidRPr="00412871" w:rsidRDefault="00E406DE" w:rsidP="00417750"/>
        </w:tc>
        <w:tc>
          <w:tcPr>
            <w:tcW w:w="1471"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69CEC8B3" w14:textId="77777777" w:rsidR="00E406DE" w:rsidRPr="00412871" w:rsidRDefault="00275CA5" w:rsidP="00417750">
            <w:r w:rsidRPr="00412871">
              <w:t>9/2016</w:t>
            </w:r>
          </w:p>
        </w:tc>
        <w:tc>
          <w:tcPr>
            <w:tcW w:w="1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3CF65B03" w14:textId="77777777" w:rsidR="00E406DE" w:rsidRPr="00412871" w:rsidRDefault="00275CA5" w:rsidP="00417750">
            <w:r w:rsidRPr="00412871">
              <w:t>MZe</w:t>
            </w:r>
          </w:p>
        </w:tc>
      </w:tr>
      <w:tr w:rsidR="00906996" w:rsidRPr="00412871" w14:paraId="5FEC6C39" w14:textId="77777777">
        <w:trPr>
          <w:cantSplit/>
        </w:trPr>
        <w:tc>
          <w:tcPr>
            <w:tcW w:w="2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3CC20652" w14:textId="4085935C" w:rsidR="00906996" w:rsidRPr="00412871" w:rsidRDefault="00906996" w:rsidP="004C6C13">
            <w:pPr>
              <w:jc w:val="left"/>
            </w:pPr>
            <w:r w:rsidRPr="00412871">
              <w:t>Optimalizované procesy SPÚ</w:t>
            </w:r>
          </w:p>
        </w:tc>
        <w:tc>
          <w:tcPr>
            <w:tcW w:w="3460"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7A7951DA" w14:textId="518808D8" w:rsidR="00906996" w:rsidRPr="00412871" w:rsidRDefault="00906996" w:rsidP="00417750">
            <w:r w:rsidRPr="00412871">
              <w:t>Procesy popsané a optimalizované všech agend a činností SPÚ</w:t>
            </w:r>
          </w:p>
        </w:tc>
        <w:tc>
          <w:tcPr>
            <w:tcW w:w="1471"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1B45FEC6" w14:textId="6EDCF7C5" w:rsidR="00906996" w:rsidRPr="00412871" w:rsidRDefault="00906996" w:rsidP="00417750">
            <w:r w:rsidRPr="00412871">
              <w:t>2018</w:t>
            </w:r>
          </w:p>
        </w:tc>
        <w:tc>
          <w:tcPr>
            <w:tcW w:w="1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674BBF07" w14:textId="195682C2" w:rsidR="00906996" w:rsidRPr="00412871" w:rsidRDefault="00906996" w:rsidP="00417750">
            <w:r w:rsidRPr="00412871">
              <w:t>KPMG</w:t>
            </w:r>
          </w:p>
        </w:tc>
      </w:tr>
      <w:tr w:rsidR="00E406DE" w:rsidRPr="00412871" w14:paraId="30D13E98" w14:textId="77777777">
        <w:trPr>
          <w:cantSplit/>
        </w:trPr>
        <w:tc>
          <w:tcPr>
            <w:tcW w:w="2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0A150037" w14:textId="77777777" w:rsidR="00E406DE" w:rsidRPr="00412871" w:rsidRDefault="00275CA5" w:rsidP="004C6C13">
            <w:pPr>
              <w:jc w:val="left"/>
            </w:pPr>
            <w:r w:rsidRPr="00412871">
              <w:t>BONITAČNÍ INFORMAČNÍ SYSTÉM (BIS) - koncepce</w:t>
            </w:r>
          </w:p>
        </w:tc>
        <w:tc>
          <w:tcPr>
            <w:tcW w:w="3460"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62B60490" w14:textId="762FA9E0" w:rsidR="00E406DE" w:rsidRPr="00412871" w:rsidRDefault="00275CA5" w:rsidP="00417750">
            <w:r w:rsidRPr="00412871">
              <w:t>Koncepce evidenčního systému pro proces aktualizace BPEJ. GIS bude ve webovém klientovi BPEJ čerpat data z</w:t>
            </w:r>
            <w:r w:rsidR="00947DC4" w:rsidRPr="00412871">
              <w:t> </w:t>
            </w:r>
            <w:r w:rsidR="003E1496" w:rsidRPr="00412871">
              <w:t>DB</w:t>
            </w:r>
            <w:r w:rsidR="00947DC4" w:rsidRPr="00412871">
              <w:t xml:space="preserve"> přes ID k.ú.</w:t>
            </w:r>
            <w:r w:rsidR="003E1496" w:rsidRPr="00412871">
              <w:t xml:space="preserve"> </w:t>
            </w:r>
            <w:r w:rsidRPr="00412871">
              <w:t>této aplikace.</w:t>
            </w:r>
            <w:r w:rsidR="003E1496" w:rsidRPr="00412871">
              <w:t xml:space="preserve"> GIS bude poskytovat mapové okno do webového rozhraní aplikace BID.</w:t>
            </w:r>
          </w:p>
        </w:tc>
        <w:tc>
          <w:tcPr>
            <w:tcW w:w="1471"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7BD9E632" w14:textId="77777777" w:rsidR="00E406DE" w:rsidRPr="00412871" w:rsidRDefault="00275CA5" w:rsidP="00417750">
            <w:r w:rsidRPr="00412871">
              <w:t>2016</w:t>
            </w:r>
          </w:p>
        </w:tc>
        <w:tc>
          <w:tcPr>
            <w:tcW w:w="1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7160FCDB" w14:textId="77777777" w:rsidR="00E406DE" w:rsidRPr="00412871" w:rsidRDefault="00275CA5" w:rsidP="00417750">
            <w:r w:rsidRPr="00412871">
              <w:t>SPÚ</w:t>
            </w:r>
          </w:p>
        </w:tc>
      </w:tr>
      <w:tr w:rsidR="00E406DE" w:rsidRPr="00412871" w14:paraId="6E0914D2" w14:textId="77777777">
        <w:trPr>
          <w:cantSplit/>
        </w:trPr>
        <w:tc>
          <w:tcPr>
            <w:tcW w:w="2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665B0962" w14:textId="77777777" w:rsidR="00E406DE" w:rsidRPr="00412871" w:rsidRDefault="00275CA5" w:rsidP="004C6C13">
            <w:pPr>
              <w:jc w:val="left"/>
            </w:pPr>
            <w:r w:rsidRPr="00412871">
              <w:t>Pracovní postup pro aktualizaci bonitovaných půdně ekologických jednotek a další související činnosti</w:t>
            </w:r>
          </w:p>
        </w:tc>
        <w:tc>
          <w:tcPr>
            <w:tcW w:w="3460"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4D83EF55" w14:textId="77777777" w:rsidR="00E406DE" w:rsidRPr="00412871" w:rsidRDefault="00275CA5" w:rsidP="00417750">
            <w:r w:rsidRPr="00412871">
              <w:t>Nahrazuje: kapitolu 5. v „Metodice mapování a aktualizace BPEJ, 2013“</w:t>
            </w:r>
          </w:p>
        </w:tc>
        <w:tc>
          <w:tcPr>
            <w:tcW w:w="1471"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59817DF3" w14:textId="77777777" w:rsidR="00E406DE" w:rsidRPr="00412871" w:rsidRDefault="00275CA5" w:rsidP="00417750">
            <w:r w:rsidRPr="00412871">
              <w:t>2016</w:t>
            </w:r>
          </w:p>
        </w:tc>
        <w:tc>
          <w:tcPr>
            <w:tcW w:w="1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57C9A699" w14:textId="77777777" w:rsidR="00E406DE" w:rsidRPr="00412871" w:rsidRDefault="00275CA5" w:rsidP="00417750">
            <w:r w:rsidRPr="00412871">
              <w:t>SPÚ</w:t>
            </w:r>
          </w:p>
        </w:tc>
      </w:tr>
      <w:tr w:rsidR="00E406DE" w:rsidRPr="00412871" w14:paraId="14950D09" w14:textId="77777777">
        <w:trPr>
          <w:cantSplit/>
        </w:trPr>
        <w:tc>
          <w:tcPr>
            <w:tcW w:w="2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6D70A2F0" w14:textId="77777777" w:rsidR="00E406DE" w:rsidRPr="00412871" w:rsidRDefault="00275CA5" w:rsidP="004C6C13">
            <w:pPr>
              <w:jc w:val="left"/>
            </w:pPr>
            <w:r w:rsidRPr="00412871">
              <w:t>Metodika SPÚ „Činnosti SPÚ při poskytování územně analytických podkladů ORP a krajům“</w:t>
            </w:r>
          </w:p>
        </w:tc>
        <w:tc>
          <w:tcPr>
            <w:tcW w:w="3460"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1527CBB3" w14:textId="77777777" w:rsidR="00E406DE" w:rsidRPr="00412871" w:rsidRDefault="00275CA5" w:rsidP="00417750">
            <w:r w:rsidRPr="00412871">
              <w:t>Definice jevů, které je SPÚ povinen poskytovat.</w:t>
            </w:r>
          </w:p>
        </w:tc>
        <w:tc>
          <w:tcPr>
            <w:tcW w:w="1471"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32BE44E8" w14:textId="77777777" w:rsidR="00E406DE" w:rsidRPr="00412871" w:rsidRDefault="00275CA5" w:rsidP="00417750">
            <w:r w:rsidRPr="00412871">
              <w:t>2016</w:t>
            </w:r>
          </w:p>
        </w:tc>
        <w:tc>
          <w:tcPr>
            <w:tcW w:w="1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48663892" w14:textId="77777777" w:rsidR="00E406DE" w:rsidRPr="00412871" w:rsidRDefault="00275CA5" w:rsidP="00417750">
            <w:r w:rsidRPr="00412871">
              <w:t>SPÚ</w:t>
            </w:r>
          </w:p>
        </w:tc>
      </w:tr>
      <w:tr w:rsidR="00E406DE" w:rsidRPr="00412871" w14:paraId="4C070858" w14:textId="77777777">
        <w:trPr>
          <w:cantSplit/>
        </w:trPr>
        <w:tc>
          <w:tcPr>
            <w:tcW w:w="2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3521DD80" w14:textId="77777777" w:rsidR="00E406DE" w:rsidRPr="00412871" w:rsidRDefault="00275CA5" w:rsidP="004C6C13">
            <w:pPr>
              <w:jc w:val="left"/>
            </w:pPr>
            <w:r w:rsidRPr="00412871">
              <w:t>Metodické pokyny Odboru správy majetku státu</w:t>
            </w:r>
          </w:p>
        </w:tc>
        <w:tc>
          <w:tcPr>
            <w:tcW w:w="3460"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6F3B390F" w14:textId="77777777" w:rsidR="00E406DE" w:rsidRPr="00412871" w:rsidRDefault="00E406DE" w:rsidP="00417750"/>
        </w:tc>
        <w:tc>
          <w:tcPr>
            <w:tcW w:w="1471"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4E08F22E" w14:textId="77777777" w:rsidR="00E406DE" w:rsidRPr="00412871" w:rsidRDefault="00275CA5" w:rsidP="00417750">
            <w:r w:rsidRPr="00412871">
              <w:t>2017</w:t>
            </w:r>
          </w:p>
        </w:tc>
        <w:tc>
          <w:tcPr>
            <w:tcW w:w="1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483FA0C2" w14:textId="77777777" w:rsidR="00E406DE" w:rsidRPr="00412871" w:rsidRDefault="00275CA5" w:rsidP="00417750">
            <w:r w:rsidRPr="00412871">
              <w:t>SPÚ</w:t>
            </w:r>
          </w:p>
        </w:tc>
      </w:tr>
      <w:tr w:rsidR="00B97C78" w:rsidRPr="00412871" w14:paraId="1AA24372" w14:textId="77777777">
        <w:trPr>
          <w:cantSplit/>
        </w:trPr>
        <w:tc>
          <w:tcPr>
            <w:tcW w:w="2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53A75261" w14:textId="1D2942FB" w:rsidR="00B97C78" w:rsidRPr="00412871" w:rsidRDefault="00B97C78" w:rsidP="004C6C13">
            <w:pPr>
              <w:jc w:val="left"/>
            </w:pPr>
            <w:r w:rsidRPr="00412871">
              <w:t xml:space="preserve">Definice </w:t>
            </w:r>
            <w:r w:rsidR="006C7879" w:rsidRPr="00412871">
              <w:t xml:space="preserve">tzv. </w:t>
            </w:r>
            <w:r w:rsidRPr="00412871">
              <w:t>disponibility parcely</w:t>
            </w:r>
          </w:p>
        </w:tc>
        <w:tc>
          <w:tcPr>
            <w:tcW w:w="3460"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551023A3" w14:textId="1C85B20B" w:rsidR="00B97C78" w:rsidRPr="00412871" w:rsidRDefault="00B97C78" w:rsidP="00417750">
            <w:pPr>
              <w:rPr>
                <w:bCs/>
              </w:rPr>
            </w:pPr>
            <w:r w:rsidRPr="00412871">
              <w:rPr>
                <w:bCs/>
              </w:rPr>
              <w:t>Sada cca 40 atributů z různých IS SPÚ a ISKN, které definují tzv. disponibilitu parcely v rámci rezervy státní půdy</w:t>
            </w:r>
          </w:p>
        </w:tc>
        <w:tc>
          <w:tcPr>
            <w:tcW w:w="1471"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6733FA3B" w14:textId="5B1BB72F" w:rsidR="00B97C78" w:rsidRPr="00412871" w:rsidRDefault="00B97C78" w:rsidP="00417750">
            <w:r w:rsidRPr="00412871">
              <w:t>2017</w:t>
            </w:r>
          </w:p>
        </w:tc>
        <w:tc>
          <w:tcPr>
            <w:tcW w:w="1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5013975A" w14:textId="24FDFA63" w:rsidR="00B97C78" w:rsidRPr="00412871" w:rsidRDefault="00B97C78" w:rsidP="00417750">
            <w:r w:rsidRPr="00412871">
              <w:t>SPÚ</w:t>
            </w:r>
          </w:p>
        </w:tc>
      </w:tr>
      <w:tr w:rsidR="00C7277A" w:rsidRPr="00412871" w14:paraId="468CD912" w14:textId="77777777">
        <w:trPr>
          <w:cantSplit/>
        </w:trPr>
        <w:tc>
          <w:tcPr>
            <w:tcW w:w="2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540ECC14" w14:textId="6D7BCCCC" w:rsidR="00C7277A" w:rsidRPr="00412871" w:rsidRDefault="00C7277A" w:rsidP="004C6C13">
            <w:pPr>
              <w:jc w:val="left"/>
            </w:pPr>
            <w:r w:rsidRPr="00412871">
              <w:lastRenderedPageBreak/>
              <w:t>Bezpečnostní politika systému řízení bezpečnosti informací SPÚ (SŘBI)</w:t>
            </w:r>
          </w:p>
        </w:tc>
        <w:tc>
          <w:tcPr>
            <w:tcW w:w="3460"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56B7F39B" w14:textId="2CE77378" w:rsidR="00C7277A" w:rsidRPr="00412871" w:rsidRDefault="00C7277A" w:rsidP="00417750">
            <w:r w:rsidRPr="00412871">
              <w:rPr>
                <w:bCs/>
              </w:rPr>
              <w:t xml:space="preserve">Vymezení SŘBI </w:t>
            </w:r>
            <w:r w:rsidRPr="00412871">
              <w:t xml:space="preserve">se plně opírá o platnou legislativu – </w:t>
            </w:r>
            <w:r w:rsidRPr="00412871">
              <w:rPr>
                <w:bCs/>
              </w:rPr>
              <w:t>zákona č. 181/2014 Sb.</w:t>
            </w:r>
            <w:r w:rsidRPr="00412871">
              <w:t>, o kybernetické bezpečnosti a o změně souvisejících zákonů (ZKB) a jeho prováděcího předpisu – vyhlášky č. 316/2014 Sb., o kybernetické bezpečnosti (VKB), a to minimálně v rozsahu požadavků kladených na správce a provozovatele významných informačních systémů (VIS). SŘBI dále vychází z dalších pl</w:t>
            </w:r>
            <w:r w:rsidR="00FC01C9" w:rsidRPr="00412871">
              <w:t>atných legislativních předpisů.</w:t>
            </w:r>
          </w:p>
        </w:tc>
        <w:tc>
          <w:tcPr>
            <w:tcW w:w="1471"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6A096111" w14:textId="67E79833" w:rsidR="00C7277A" w:rsidRPr="00412871" w:rsidRDefault="00C7277A" w:rsidP="00417750">
            <w:r w:rsidRPr="00412871">
              <w:t>16.10.2017</w:t>
            </w:r>
          </w:p>
        </w:tc>
        <w:tc>
          <w:tcPr>
            <w:tcW w:w="1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04DDA844" w14:textId="536017B6" w:rsidR="00C7277A" w:rsidRPr="00412871" w:rsidRDefault="00C7277A" w:rsidP="00417750">
            <w:r w:rsidRPr="00412871">
              <w:t>SPÚ</w:t>
            </w:r>
          </w:p>
        </w:tc>
      </w:tr>
      <w:tr w:rsidR="004C6C13" w:rsidRPr="00412871" w14:paraId="47851D1C" w14:textId="77777777">
        <w:trPr>
          <w:cantSplit/>
        </w:trPr>
        <w:tc>
          <w:tcPr>
            <w:tcW w:w="2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625E9D3C" w14:textId="282B39E5" w:rsidR="004C6C13" w:rsidRPr="00412871" w:rsidRDefault="004C6C13" w:rsidP="004C6C13">
            <w:pPr>
              <w:jc w:val="left"/>
            </w:pPr>
            <w:r w:rsidRPr="00412871">
              <w:t>M</w:t>
            </w:r>
            <w:r w:rsidRPr="00412871">
              <w:rPr>
                <w:bCs/>
                <w:color w:val="212121"/>
              </w:rPr>
              <w:t>etodika modelování a dokumentace architektury SPÚ</w:t>
            </w:r>
          </w:p>
        </w:tc>
        <w:tc>
          <w:tcPr>
            <w:tcW w:w="3460"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62C3007B" w14:textId="09353AC6" w:rsidR="004C6C13" w:rsidRPr="00412871" w:rsidRDefault="004C6C13" w:rsidP="00417750">
            <w:r w:rsidRPr="00412871">
              <w:t>Interní směrnice SPÚ závazná pro dodavatele IS.</w:t>
            </w:r>
          </w:p>
        </w:tc>
        <w:tc>
          <w:tcPr>
            <w:tcW w:w="1471"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6DF647EC" w14:textId="0995D372" w:rsidR="004C6C13" w:rsidRPr="00412871" w:rsidRDefault="004C6C13" w:rsidP="00417750">
            <w:r w:rsidRPr="00412871">
              <w:t>2018</w:t>
            </w:r>
          </w:p>
        </w:tc>
        <w:tc>
          <w:tcPr>
            <w:tcW w:w="1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1C320F63" w14:textId="7404F429" w:rsidR="004C6C13" w:rsidRPr="00412871" w:rsidRDefault="004C6C13" w:rsidP="00417750">
            <w:r w:rsidRPr="00412871">
              <w:t>SPÚ</w:t>
            </w:r>
          </w:p>
        </w:tc>
      </w:tr>
      <w:tr w:rsidR="00E406DE" w:rsidRPr="00412871" w14:paraId="5FCFFDF3" w14:textId="77777777">
        <w:trPr>
          <w:cantSplit/>
        </w:trPr>
        <w:tc>
          <w:tcPr>
            <w:tcW w:w="2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44D7F7F4" w14:textId="77777777" w:rsidR="00E406DE" w:rsidRPr="00412871" w:rsidRDefault="00275CA5" w:rsidP="004C6C13">
            <w:pPr>
              <w:jc w:val="left"/>
            </w:pPr>
            <w:r w:rsidRPr="00412871">
              <w:t>Definice pohledů na architekturu (popis diagramů pro vyplnění formuláře žádosti OHA)</w:t>
            </w:r>
          </w:p>
        </w:tc>
        <w:tc>
          <w:tcPr>
            <w:tcW w:w="3460"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2C501945" w14:textId="77777777" w:rsidR="00E406DE" w:rsidRPr="00412871" w:rsidRDefault="00275CA5" w:rsidP="00417750">
            <w:r w:rsidRPr="00412871">
              <w:t>Dokument obsahuje definici architektonických pohledů na modely (diagramů).</w:t>
            </w:r>
          </w:p>
        </w:tc>
        <w:tc>
          <w:tcPr>
            <w:tcW w:w="1471"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17E62670" w14:textId="77777777" w:rsidR="00E406DE" w:rsidRPr="00412871" w:rsidRDefault="00275CA5" w:rsidP="00417750">
            <w:r w:rsidRPr="00412871">
              <w:t>2016</w:t>
            </w:r>
          </w:p>
        </w:tc>
        <w:tc>
          <w:tcPr>
            <w:tcW w:w="1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735D5D44" w14:textId="77777777" w:rsidR="00E406DE" w:rsidRPr="00412871" w:rsidRDefault="00275CA5" w:rsidP="00417750">
            <w:r w:rsidRPr="00412871">
              <w:t>Odbor Hlavního architekta eGovernmentu MV</w:t>
            </w:r>
          </w:p>
        </w:tc>
      </w:tr>
      <w:tr w:rsidR="00E406DE" w:rsidRPr="00412871" w14:paraId="5C4FA51A" w14:textId="77777777">
        <w:trPr>
          <w:cantSplit/>
        </w:trPr>
        <w:tc>
          <w:tcPr>
            <w:tcW w:w="2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494E440B" w14:textId="77777777" w:rsidR="00E406DE" w:rsidRPr="00412871" w:rsidRDefault="00275CA5" w:rsidP="004C6C13">
            <w:pPr>
              <w:jc w:val="left"/>
            </w:pPr>
            <w:r w:rsidRPr="00412871">
              <w:t>Návrh technické specifikace ESB SPÚ</w:t>
            </w:r>
          </w:p>
        </w:tc>
        <w:tc>
          <w:tcPr>
            <w:tcW w:w="3460"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5A9541FF" w14:textId="77777777" w:rsidR="00E406DE" w:rsidRPr="00412871" w:rsidRDefault="00275CA5" w:rsidP="00417750">
            <w:r w:rsidRPr="00412871">
              <w:t>Návrh technické specifikace integračního rozhraní.</w:t>
            </w:r>
          </w:p>
        </w:tc>
        <w:tc>
          <w:tcPr>
            <w:tcW w:w="1471"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2B11B1F9" w14:textId="77777777" w:rsidR="00E406DE" w:rsidRPr="00412871" w:rsidRDefault="00275CA5" w:rsidP="00417750">
            <w:r w:rsidRPr="00412871">
              <w:t>2017</w:t>
            </w:r>
          </w:p>
        </w:tc>
        <w:tc>
          <w:tcPr>
            <w:tcW w:w="1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60E56B3B" w14:textId="77777777" w:rsidR="00E406DE" w:rsidRPr="00412871" w:rsidRDefault="00275CA5" w:rsidP="00417750">
            <w:r w:rsidRPr="00412871">
              <w:t>dodavatel SPÚ</w:t>
            </w:r>
          </w:p>
        </w:tc>
      </w:tr>
      <w:tr w:rsidR="00E406DE" w:rsidRPr="00412871" w14:paraId="23DEFFB1" w14:textId="77777777">
        <w:trPr>
          <w:cantSplit/>
        </w:trPr>
        <w:tc>
          <w:tcPr>
            <w:tcW w:w="2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767DBB25" w14:textId="77777777" w:rsidR="00E406DE" w:rsidRPr="00412871" w:rsidRDefault="00275CA5" w:rsidP="004C6C13">
            <w:pPr>
              <w:jc w:val="left"/>
            </w:pPr>
            <w:r w:rsidRPr="00412871">
              <w:t>Výstup modelování procesů SPÚ</w:t>
            </w:r>
          </w:p>
        </w:tc>
        <w:tc>
          <w:tcPr>
            <w:tcW w:w="3460"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50817F70" w14:textId="77777777" w:rsidR="00E406DE" w:rsidRPr="00412871" w:rsidRDefault="00275CA5" w:rsidP="00417750">
            <w:r w:rsidRPr="00412871">
              <w:t>Analýza procesů a pracovních postupů na SPÚ</w:t>
            </w:r>
          </w:p>
        </w:tc>
        <w:tc>
          <w:tcPr>
            <w:tcW w:w="1471"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1302D56A" w14:textId="77777777" w:rsidR="00E406DE" w:rsidRPr="00412871" w:rsidRDefault="00275CA5" w:rsidP="00417750">
            <w:r w:rsidRPr="00412871">
              <w:t>2017</w:t>
            </w:r>
          </w:p>
        </w:tc>
        <w:tc>
          <w:tcPr>
            <w:tcW w:w="1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6EC2024C" w14:textId="77777777" w:rsidR="00E406DE" w:rsidRPr="00412871" w:rsidRDefault="00275CA5" w:rsidP="00417750">
            <w:r w:rsidRPr="00412871">
              <w:t>dodavatel SPÚ</w:t>
            </w:r>
          </w:p>
        </w:tc>
      </w:tr>
      <w:tr w:rsidR="00E406DE" w:rsidRPr="00412871" w14:paraId="563B15B2" w14:textId="77777777">
        <w:trPr>
          <w:cantSplit/>
        </w:trPr>
        <w:tc>
          <w:tcPr>
            <w:tcW w:w="2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3D03FA4C" w14:textId="77777777" w:rsidR="00E406DE" w:rsidRPr="00412871" w:rsidRDefault="00275CA5" w:rsidP="004C6C13">
            <w:pPr>
              <w:jc w:val="left"/>
            </w:pPr>
            <w:r w:rsidRPr="00412871">
              <w:t>Certifikovaná metodika pro publikování prostorových informací ve formě otevřených dat</w:t>
            </w:r>
          </w:p>
        </w:tc>
        <w:tc>
          <w:tcPr>
            <w:tcW w:w="3460"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5CA61D02" w14:textId="77777777" w:rsidR="00E406DE" w:rsidRPr="00412871" w:rsidRDefault="00275CA5" w:rsidP="00417750">
            <w:r w:rsidRPr="00412871">
              <w:t xml:space="preserve">Výstup projektu TAČR TB0500MV003 </w:t>
            </w:r>
          </w:p>
        </w:tc>
        <w:tc>
          <w:tcPr>
            <w:tcW w:w="1471"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6BB3C90A" w14:textId="77777777" w:rsidR="00E406DE" w:rsidRPr="00412871" w:rsidRDefault="00275CA5" w:rsidP="00417750">
            <w:r w:rsidRPr="00412871">
              <w:t>2017</w:t>
            </w:r>
          </w:p>
        </w:tc>
        <w:tc>
          <w:tcPr>
            <w:tcW w:w="1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6B347360" w14:textId="77777777" w:rsidR="00E406DE" w:rsidRPr="00412871" w:rsidRDefault="00275CA5" w:rsidP="00417750">
            <w:r w:rsidRPr="00412871">
              <w:t>ZČU v Plzni</w:t>
            </w:r>
          </w:p>
        </w:tc>
      </w:tr>
      <w:tr w:rsidR="00E406DE" w:rsidRPr="00412871" w14:paraId="6C9A5A56" w14:textId="77777777">
        <w:trPr>
          <w:cantSplit/>
        </w:trPr>
        <w:tc>
          <w:tcPr>
            <w:tcW w:w="2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33BC3631" w14:textId="77777777" w:rsidR="00E406DE" w:rsidRPr="00412871" w:rsidRDefault="00275CA5" w:rsidP="004C6C13">
            <w:pPr>
              <w:jc w:val="left"/>
            </w:pPr>
            <w:r w:rsidRPr="00412871">
              <w:t>Metadatový profil ČR</w:t>
            </w:r>
          </w:p>
        </w:tc>
        <w:tc>
          <w:tcPr>
            <w:tcW w:w="3460"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5677B830" w14:textId="77777777" w:rsidR="00E406DE" w:rsidRPr="00412871" w:rsidRDefault="00275CA5" w:rsidP="00417750">
            <w:r w:rsidRPr="00412871">
              <w:t>Metadatový profil ČR (dle INSPIRE) pro soubory prostorových dat, sérií souborů prostorových dat a služeb  založených na prostorových datech.</w:t>
            </w:r>
          </w:p>
        </w:tc>
        <w:tc>
          <w:tcPr>
            <w:tcW w:w="1471"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49E1E0BB" w14:textId="77777777" w:rsidR="00E406DE" w:rsidRPr="00412871" w:rsidRDefault="00275CA5" w:rsidP="00417750">
            <w:r w:rsidRPr="00412871">
              <w:t>2013</w:t>
            </w:r>
          </w:p>
        </w:tc>
        <w:tc>
          <w:tcPr>
            <w:tcW w:w="1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797730DC" w14:textId="77777777" w:rsidR="00E406DE" w:rsidRPr="00412871" w:rsidRDefault="00275CA5" w:rsidP="00417750">
            <w:r w:rsidRPr="00412871">
              <w:t>CENIA</w:t>
            </w:r>
          </w:p>
        </w:tc>
      </w:tr>
    </w:tbl>
    <w:p w14:paraId="28FB5282" w14:textId="77777777" w:rsidR="001510A1" w:rsidRPr="00412871" w:rsidRDefault="001510A1" w:rsidP="00417750">
      <w:bookmarkStart w:id="22" w:name="_Toc450048652"/>
      <w:bookmarkStart w:id="23" w:name="_Toc450048419"/>
      <w:bookmarkStart w:id="24" w:name="_Toc450034981"/>
      <w:bookmarkStart w:id="25" w:name="_Toc450048649"/>
      <w:bookmarkStart w:id="26" w:name="_Toc450048416"/>
      <w:bookmarkStart w:id="27" w:name="_Toc450034978"/>
      <w:bookmarkEnd w:id="22"/>
      <w:bookmarkEnd w:id="23"/>
      <w:bookmarkEnd w:id="24"/>
      <w:bookmarkEnd w:id="25"/>
      <w:bookmarkEnd w:id="26"/>
      <w:bookmarkEnd w:id="27"/>
    </w:p>
    <w:p w14:paraId="249AF6C7" w14:textId="77777777" w:rsidR="001510A1" w:rsidRPr="00412871" w:rsidRDefault="001510A1" w:rsidP="00417750">
      <w:pPr>
        <w:rPr>
          <w:rFonts w:ascii="Arial" w:hAnsi="Arial"/>
          <w:color w:val="00B050"/>
          <w:sz w:val="28"/>
          <w:szCs w:val="30"/>
        </w:rPr>
      </w:pPr>
      <w:r w:rsidRPr="00412871">
        <w:br w:type="page"/>
      </w:r>
    </w:p>
    <w:p w14:paraId="78887D2A" w14:textId="4C98FFD2" w:rsidR="00E406DE" w:rsidRPr="00412871" w:rsidRDefault="00275CA5" w:rsidP="00417750">
      <w:pPr>
        <w:pStyle w:val="Nadpis1"/>
      </w:pPr>
      <w:bookmarkStart w:id="28" w:name="_Toc509232018"/>
      <w:r w:rsidRPr="00412871">
        <w:lastRenderedPageBreak/>
        <w:t>Legislativní požadavky</w:t>
      </w:r>
      <w:bookmarkEnd w:id="28"/>
    </w:p>
    <w:p w14:paraId="2736B210" w14:textId="77777777" w:rsidR="00E406DE" w:rsidRPr="00412871" w:rsidRDefault="00275CA5" w:rsidP="00417750">
      <w:r w:rsidRPr="00412871">
        <w:t>Tento projekt musí respektovat následující legislativu:</w:t>
      </w:r>
    </w:p>
    <w:p w14:paraId="7859E8C0" w14:textId="6AEA2A22" w:rsidR="00E406DE" w:rsidRPr="00412871" w:rsidRDefault="00275CA5" w:rsidP="00417750">
      <w:r w:rsidRPr="00412871">
        <w:t xml:space="preserve">Tabulka </w:t>
      </w:r>
      <w:r w:rsidR="00560AC7" w:rsidRPr="00412871">
        <w:t>2</w:t>
      </w:r>
      <w:r w:rsidRPr="00412871">
        <w:t xml:space="preserve"> - Vybrané legislativní požadavky</w:t>
      </w:r>
    </w:p>
    <w:tbl>
      <w:tblPr>
        <w:tblW w:w="0" w:type="auto"/>
        <w:tblInd w:w="97" w:type="dxa"/>
        <w:tblBorders>
          <w:top w:val="single" w:sz="8" w:space="0" w:color="00B050"/>
          <w:left w:val="single" w:sz="8" w:space="0" w:color="00B050"/>
          <w:bottom w:val="single" w:sz="8" w:space="0" w:color="00B050"/>
          <w:right w:val="single" w:sz="8" w:space="0" w:color="00B050"/>
          <w:insideH w:val="single" w:sz="8" w:space="0" w:color="00B050"/>
          <w:insideV w:val="single" w:sz="8" w:space="0" w:color="00B050"/>
        </w:tblBorders>
        <w:tblCellMar>
          <w:left w:w="97" w:type="dxa"/>
        </w:tblCellMar>
        <w:tblLook w:val="04A0" w:firstRow="1" w:lastRow="0" w:firstColumn="1" w:lastColumn="0" w:noHBand="0" w:noVBand="1"/>
      </w:tblPr>
      <w:tblGrid>
        <w:gridCol w:w="2673"/>
        <w:gridCol w:w="6282"/>
      </w:tblGrid>
      <w:tr w:rsidR="00E406DE" w:rsidRPr="00412871" w14:paraId="2F90412C" w14:textId="77777777" w:rsidTr="001510A1">
        <w:trPr>
          <w:cantSplit/>
          <w:trHeight w:val="265"/>
          <w:tblHeader/>
        </w:trPr>
        <w:tc>
          <w:tcPr>
            <w:tcW w:w="2670"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2C42FEE5" w14:textId="77777777" w:rsidR="00E406DE" w:rsidRPr="00412871" w:rsidRDefault="00275CA5" w:rsidP="00417750">
            <w:r w:rsidRPr="00412871">
              <w:t>Zákon</w:t>
            </w:r>
          </w:p>
        </w:tc>
        <w:tc>
          <w:tcPr>
            <w:tcW w:w="6285"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21395576" w14:textId="77777777" w:rsidR="00E406DE" w:rsidRPr="00412871" w:rsidRDefault="00275CA5" w:rsidP="00417750">
            <w:r w:rsidRPr="00412871">
              <w:t>Požadavek</w:t>
            </w:r>
          </w:p>
        </w:tc>
      </w:tr>
      <w:tr w:rsidR="00E406DE" w:rsidRPr="00412871" w14:paraId="16FB4BD8" w14:textId="77777777" w:rsidTr="001510A1">
        <w:trPr>
          <w:cantSplit/>
          <w:trHeight w:val="265"/>
          <w:tblHeader/>
        </w:trPr>
        <w:tc>
          <w:tcPr>
            <w:tcW w:w="2670"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4C20FC64" w14:textId="77777777" w:rsidR="00E406DE" w:rsidRPr="00412871" w:rsidRDefault="00275CA5" w:rsidP="00417750">
            <w:r w:rsidRPr="00412871">
              <w:rPr>
                <w:b/>
              </w:rPr>
              <w:t>Zákon č. 503/2012 Sb.,</w:t>
            </w:r>
            <w:r w:rsidRPr="00412871">
              <w:t xml:space="preserve"> o Státním pozemkovém úřadu a o změně některých souvisejících zákonů, ve znění pozdějších předpisů</w:t>
            </w:r>
          </w:p>
        </w:tc>
        <w:tc>
          <w:tcPr>
            <w:tcW w:w="6285"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287F6624" w14:textId="77777777" w:rsidR="00E406DE" w:rsidRPr="00412871" w:rsidRDefault="00275CA5" w:rsidP="00417750">
            <w:r w:rsidRPr="00412871">
              <w:t>vedení Rezervy státní půdy a nakládání s majetkem státu</w:t>
            </w:r>
          </w:p>
          <w:p w14:paraId="3A7E3670" w14:textId="77777777" w:rsidR="00E406DE" w:rsidRPr="00412871" w:rsidRDefault="00275CA5" w:rsidP="00417750">
            <w:r w:rsidRPr="00412871">
              <w:t>vedení evidence BPEJ</w:t>
            </w:r>
          </w:p>
        </w:tc>
      </w:tr>
      <w:tr w:rsidR="00E406DE" w:rsidRPr="00412871" w14:paraId="5FA956A1" w14:textId="77777777" w:rsidTr="001510A1">
        <w:trPr>
          <w:cantSplit/>
          <w:trHeight w:val="845"/>
          <w:tblHeader/>
        </w:trPr>
        <w:tc>
          <w:tcPr>
            <w:tcW w:w="2670"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41995930" w14:textId="77777777" w:rsidR="00E406DE" w:rsidRPr="00412871" w:rsidRDefault="00275CA5" w:rsidP="00417750">
            <w:r w:rsidRPr="00412871">
              <w:rPr>
                <w:b/>
              </w:rPr>
              <w:t>Zákon č. 139/2002 Sb.,</w:t>
            </w:r>
            <w:r w:rsidRPr="00412871">
              <w:t xml:space="preserve"> o pozemkových úpravách a pozemkových úřadech a o změně zákona č. 229/1991 Sb., o úpravě vlastnických vztahů k půdě a jinému zemědělskému majetku, ve znění pozdějších předpisů</w:t>
            </w:r>
          </w:p>
        </w:tc>
        <w:tc>
          <w:tcPr>
            <w:tcW w:w="6285"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32FF575C" w14:textId="77777777" w:rsidR="00E406DE" w:rsidRPr="00412871" w:rsidRDefault="00275CA5" w:rsidP="00417750">
            <w:r w:rsidRPr="00412871">
              <w:t>vedení evidence PÚ</w:t>
            </w:r>
          </w:p>
          <w:p w14:paraId="08C744DC" w14:textId="77777777" w:rsidR="00E406DE" w:rsidRPr="00412871" w:rsidRDefault="00275CA5" w:rsidP="00417750">
            <w:r w:rsidRPr="00412871">
              <w:t>exporty pro zpracovatele PÚ (etapa II)</w:t>
            </w:r>
          </w:p>
        </w:tc>
      </w:tr>
      <w:tr w:rsidR="00E406DE" w:rsidRPr="00412871" w14:paraId="073ACCCD" w14:textId="77777777" w:rsidTr="001510A1">
        <w:trPr>
          <w:cantSplit/>
          <w:trHeight w:val="265"/>
          <w:tblHeader/>
        </w:trPr>
        <w:tc>
          <w:tcPr>
            <w:tcW w:w="2670"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7E6D4CDB" w14:textId="77777777" w:rsidR="00E406DE" w:rsidRPr="00412871" w:rsidRDefault="00275CA5" w:rsidP="00417750">
            <w:r w:rsidRPr="00412871">
              <w:rPr>
                <w:b/>
              </w:rPr>
              <w:t>Zákon</w:t>
            </w:r>
            <w:r w:rsidRPr="00412871">
              <w:t xml:space="preserve"> </w:t>
            </w:r>
            <w:r w:rsidRPr="00412871">
              <w:rPr>
                <w:b/>
              </w:rPr>
              <w:t>č. 183/2006 Sb.,</w:t>
            </w:r>
            <w:r w:rsidRPr="00412871">
              <w:t xml:space="preserve"> o územním plánování a stavebním řádu (stavební zákon), ve znění pozdějších předpisů   </w:t>
            </w:r>
          </w:p>
        </w:tc>
        <w:tc>
          <w:tcPr>
            <w:tcW w:w="6285"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422A5CC1" w14:textId="77777777" w:rsidR="00E406DE" w:rsidRPr="00412871" w:rsidRDefault="00275CA5" w:rsidP="00417750">
            <w:r w:rsidRPr="00412871">
              <w:t>příprava (editace) dat jevů ÚAP</w:t>
            </w:r>
          </w:p>
          <w:p w14:paraId="6E3520DE" w14:textId="600DBCE8" w:rsidR="00E406DE" w:rsidRPr="00412871" w:rsidRDefault="00275CA5" w:rsidP="00417750">
            <w:r w:rsidRPr="00412871">
              <w:t xml:space="preserve">poskytování dat jevů ÚAP se předpokládá prostřednictvím </w:t>
            </w:r>
            <w:r w:rsidR="00653569" w:rsidRPr="00412871">
              <w:t>AgriGIS MZe</w:t>
            </w:r>
            <w:r w:rsidRPr="00412871">
              <w:t xml:space="preserve"> MZe</w:t>
            </w:r>
          </w:p>
        </w:tc>
      </w:tr>
      <w:tr w:rsidR="00E406DE" w:rsidRPr="00412871" w14:paraId="0EA846B4" w14:textId="77777777" w:rsidTr="001510A1">
        <w:trPr>
          <w:cantSplit/>
          <w:trHeight w:val="265"/>
          <w:tblHeader/>
        </w:trPr>
        <w:tc>
          <w:tcPr>
            <w:tcW w:w="2670"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75CF9A87" w14:textId="77777777" w:rsidR="00E406DE" w:rsidRPr="00412871" w:rsidRDefault="00275CA5" w:rsidP="00417750">
            <w:r w:rsidRPr="00412871">
              <w:rPr>
                <w:b/>
              </w:rPr>
              <w:t xml:space="preserve">Zákon č. 254/2001 Sb., </w:t>
            </w:r>
            <w:r w:rsidRPr="00412871">
              <w:t>o vodách a o změně některých zákonů (vodní zákon)</w:t>
            </w:r>
          </w:p>
        </w:tc>
        <w:tc>
          <w:tcPr>
            <w:tcW w:w="6285"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386826E1" w14:textId="77777777" w:rsidR="00E406DE" w:rsidRPr="00412871" w:rsidRDefault="00275CA5" w:rsidP="00417750">
            <w:r w:rsidRPr="00412871">
              <w:t>integrace dat VHS na CEVT / ISVS Voda (etapa II)</w:t>
            </w:r>
          </w:p>
        </w:tc>
      </w:tr>
      <w:tr w:rsidR="00E406DE" w:rsidRPr="00412871" w14:paraId="5A279405" w14:textId="77777777" w:rsidTr="001510A1">
        <w:trPr>
          <w:cantSplit/>
          <w:trHeight w:val="265"/>
          <w:tblHeader/>
        </w:trPr>
        <w:tc>
          <w:tcPr>
            <w:tcW w:w="2670"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68AD2D5F" w14:textId="77777777" w:rsidR="00E406DE" w:rsidRPr="00412871" w:rsidRDefault="00275CA5" w:rsidP="00417750">
            <w:r w:rsidRPr="00412871">
              <w:rPr>
                <w:b/>
              </w:rPr>
              <w:t>Zákon č. 106/1999 Sb</w:t>
            </w:r>
            <w:r w:rsidRPr="00412871">
              <w:t>., o svobodném přístupu k informacím, ve znění pozdějších předpisů</w:t>
            </w:r>
          </w:p>
          <w:p w14:paraId="56B28860" w14:textId="77777777" w:rsidR="00E406DE" w:rsidRPr="00412871" w:rsidRDefault="00E406DE" w:rsidP="00417750"/>
        </w:tc>
        <w:tc>
          <w:tcPr>
            <w:tcW w:w="6285"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1A26B62D" w14:textId="77777777" w:rsidR="00E406DE" w:rsidRPr="00412871" w:rsidRDefault="00275CA5" w:rsidP="00417750">
            <w:r w:rsidRPr="00412871">
              <w:t xml:space="preserve">Geoportál bude zpřístupňovat prostorové informace pro podporu pozemkových úprav, územního plánování, územních studií, tvorbu a ochranu krajiny s ohledem na vodu a sucho a životní prostředí formou OpenDat. </w:t>
            </w:r>
          </w:p>
        </w:tc>
      </w:tr>
      <w:tr w:rsidR="00E406DE" w:rsidRPr="00412871" w14:paraId="0C63B21C" w14:textId="77777777" w:rsidTr="001510A1">
        <w:trPr>
          <w:cantSplit/>
          <w:trHeight w:val="265"/>
          <w:tblHeader/>
        </w:trPr>
        <w:tc>
          <w:tcPr>
            <w:tcW w:w="2674"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28EA6E14" w14:textId="77777777" w:rsidR="00E406DE" w:rsidRPr="00412871" w:rsidRDefault="00275CA5" w:rsidP="00417750">
            <w:r w:rsidRPr="00412871">
              <w:rPr>
                <w:b/>
              </w:rPr>
              <w:t>vyhláška č. 64/2008 Sb.</w:t>
            </w:r>
            <w:r w:rsidRPr="00412871">
              <w:t xml:space="preserve"> o formě uveřejňování informací souvisejících s výkonem veřejné správy prostřednictvím webových stránek pro osoby se zdravotním postižením (vyhláška o přístupnosti)</w:t>
            </w:r>
          </w:p>
        </w:tc>
        <w:tc>
          <w:tcPr>
            <w:tcW w:w="6281"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448DBBA0" w14:textId="77777777" w:rsidR="00E406DE" w:rsidRPr="00412871" w:rsidRDefault="00275CA5" w:rsidP="00417750">
            <w:r w:rsidRPr="00412871">
              <w:t>Geoportál musí splňovat zásady této vyhlášky.</w:t>
            </w:r>
          </w:p>
        </w:tc>
      </w:tr>
    </w:tbl>
    <w:p w14:paraId="0EA0D271" w14:textId="77777777" w:rsidR="001510A1" w:rsidRPr="00412871" w:rsidRDefault="001510A1" w:rsidP="00417750"/>
    <w:p w14:paraId="42ACACC8" w14:textId="77777777" w:rsidR="001510A1" w:rsidRPr="00412871" w:rsidRDefault="001510A1" w:rsidP="00417750">
      <w:pPr>
        <w:rPr>
          <w:rFonts w:ascii="Arial" w:hAnsi="Arial"/>
          <w:color w:val="00B050"/>
          <w:sz w:val="28"/>
          <w:szCs w:val="30"/>
        </w:rPr>
      </w:pPr>
      <w:r w:rsidRPr="00412871">
        <w:br w:type="page"/>
      </w:r>
    </w:p>
    <w:p w14:paraId="67B48C80" w14:textId="4AB5FCB6" w:rsidR="00E406DE" w:rsidRPr="00412871" w:rsidRDefault="00275CA5" w:rsidP="00417750">
      <w:pPr>
        <w:pStyle w:val="Nadpis1"/>
      </w:pPr>
      <w:bookmarkStart w:id="29" w:name="_Toc509232019"/>
      <w:r w:rsidRPr="00412871">
        <w:lastRenderedPageBreak/>
        <w:t>Významnost informačního systému</w:t>
      </w:r>
      <w:bookmarkEnd w:id="29"/>
    </w:p>
    <w:p w14:paraId="0534D910" w14:textId="57FE9801" w:rsidR="00C7277A" w:rsidRPr="00412871" w:rsidRDefault="00275CA5" w:rsidP="00417750">
      <w:r w:rsidRPr="00412871">
        <w:t xml:space="preserve">Analýza určujících kritérií významnosti informačního systému dle vyhlášky č. 317/2014 Sb., o významných informačních systémech a jejich určujících kritérií a dle zákona č. 181/2014 Sb., o kybernetické bezpečnosti a o změně souvisejících zákonů (zákon o kybernetické bezpečnosti), byla zpracována </w:t>
      </w:r>
      <w:r w:rsidR="00C7277A" w:rsidRPr="00412871">
        <w:t>Zadavatelem.</w:t>
      </w:r>
      <w:r w:rsidRPr="00412871">
        <w:t xml:space="preserve"> </w:t>
      </w:r>
    </w:p>
    <w:p w14:paraId="147EEA69" w14:textId="655781D2" w:rsidR="00E406DE" w:rsidRPr="00412871" w:rsidRDefault="00275CA5" w:rsidP="00417750">
      <w:r w:rsidRPr="00412871">
        <w:t xml:space="preserve">Závěrem analýzy je, že tento systém GIS nebude zařazen mezi významné informační systémy. Přes tuto skutečnost bude tomuto systému poskytována ochrana podle interních předpisů SPÚ, v rámci „Systému řízení bezpečnosti informací SPÚ“ – viz též kap. </w:t>
      </w:r>
      <w:r w:rsidR="002B3146" w:rsidRPr="00412871">
        <w:t>7.4</w:t>
      </w:r>
      <w:r w:rsidRPr="00412871">
        <w:t xml:space="preserve"> Bezpečnost.</w:t>
      </w:r>
    </w:p>
    <w:p w14:paraId="63F384CD" w14:textId="77777777" w:rsidR="00E406DE" w:rsidRPr="00412871" w:rsidRDefault="00275CA5" w:rsidP="00417750">
      <w:pPr>
        <w:pStyle w:val="Nadpis1"/>
      </w:pPr>
      <w:bookmarkStart w:id="30" w:name="_Toc509232020"/>
      <w:r w:rsidRPr="00412871">
        <w:t>Role členů realizačního týmu</w:t>
      </w:r>
      <w:bookmarkEnd w:id="30"/>
    </w:p>
    <w:p w14:paraId="103A9154" w14:textId="77777777" w:rsidR="00E406DE" w:rsidRPr="00412871" w:rsidRDefault="00275CA5" w:rsidP="00417750">
      <w:r w:rsidRPr="00412871">
        <w:t>Následující odstavec definuje požadované role členů realizačního týmu dle Zadávací dokumentace (kvalifikačních předpokladů):</w:t>
      </w:r>
    </w:p>
    <w:p w14:paraId="31E609BA" w14:textId="77777777" w:rsidR="00E406DE" w:rsidRPr="00412871" w:rsidRDefault="00275CA5" w:rsidP="00417750">
      <w:pPr>
        <w:pStyle w:val="Odstavecseseznamem"/>
        <w:numPr>
          <w:ilvl w:val="0"/>
          <w:numId w:val="13"/>
        </w:numPr>
      </w:pPr>
      <w:r w:rsidRPr="00412871">
        <w:t>GIS Analytik</w:t>
      </w:r>
    </w:p>
    <w:p w14:paraId="610FDF9D" w14:textId="77777777" w:rsidR="00E406DE" w:rsidRPr="00412871" w:rsidRDefault="00275CA5" w:rsidP="00417750">
      <w:pPr>
        <w:pStyle w:val="Odstavecseseznamem"/>
        <w:numPr>
          <w:ilvl w:val="1"/>
          <w:numId w:val="13"/>
        </w:numPr>
      </w:pPr>
      <w:r w:rsidRPr="00412871">
        <w:t>zodpovídá za vstupní analýzu a detailní specifikaci</w:t>
      </w:r>
    </w:p>
    <w:p w14:paraId="390268F8" w14:textId="77777777" w:rsidR="00E406DE" w:rsidRPr="00412871" w:rsidRDefault="00275CA5" w:rsidP="00417750">
      <w:pPr>
        <w:pStyle w:val="Odstavecseseznamem"/>
        <w:numPr>
          <w:ilvl w:val="1"/>
          <w:numId w:val="13"/>
        </w:numPr>
      </w:pPr>
      <w:r w:rsidRPr="00412871">
        <w:t>zodpovídá za návrh všech komponent systému a jejich dokumentaci</w:t>
      </w:r>
    </w:p>
    <w:p w14:paraId="2C81D141" w14:textId="77777777" w:rsidR="00E406DE" w:rsidRPr="00412871" w:rsidRDefault="00275CA5" w:rsidP="00417750">
      <w:pPr>
        <w:pStyle w:val="Odstavecseseznamem"/>
        <w:numPr>
          <w:ilvl w:val="1"/>
          <w:numId w:val="13"/>
        </w:numPr>
      </w:pPr>
      <w:r w:rsidRPr="00412871">
        <w:t>spolupracuje na analýzách v oblasti rozvoje, integrací s jinými IS atp.</w:t>
      </w:r>
    </w:p>
    <w:p w14:paraId="0B457851" w14:textId="5F41CF55" w:rsidR="00E406DE" w:rsidRPr="00412871" w:rsidRDefault="00275CA5" w:rsidP="00417750">
      <w:pPr>
        <w:pStyle w:val="Odstavecseseznamem"/>
        <w:numPr>
          <w:ilvl w:val="1"/>
          <w:numId w:val="13"/>
        </w:numPr>
      </w:pPr>
      <w:r w:rsidRPr="00412871">
        <w:t>spolupracuje při vytváření a realizaci Migračního plánu</w:t>
      </w:r>
    </w:p>
    <w:p w14:paraId="7ABBDB53" w14:textId="25656AA6" w:rsidR="00B83D7B" w:rsidRPr="00412871" w:rsidRDefault="00B83D7B" w:rsidP="00417750">
      <w:pPr>
        <w:pStyle w:val="Odstavecseseznamem"/>
        <w:numPr>
          <w:ilvl w:val="1"/>
          <w:numId w:val="13"/>
        </w:numPr>
      </w:pPr>
      <w:r w:rsidRPr="00412871">
        <w:t>optimalizuje pracovní postupy (workflow)</w:t>
      </w:r>
    </w:p>
    <w:p w14:paraId="03257CC4" w14:textId="77777777" w:rsidR="00E406DE" w:rsidRPr="00412871" w:rsidRDefault="00275CA5" w:rsidP="00417750">
      <w:pPr>
        <w:pStyle w:val="Odstavecseseznamem"/>
        <w:numPr>
          <w:ilvl w:val="0"/>
          <w:numId w:val="13"/>
        </w:numPr>
      </w:pPr>
      <w:r w:rsidRPr="00412871">
        <w:t>Architekt informačních systémů</w:t>
      </w:r>
    </w:p>
    <w:p w14:paraId="50302DAA" w14:textId="77777777" w:rsidR="00E406DE" w:rsidRPr="00412871" w:rsidRDefault="00275CA5" w:rsidP="00417750">
      <w:pPr>
        <w:pStyle w:val="Odstavecseseznamem"/>
        <w:numPr>
          <w:ilvl w:val="1"/>
          <w:numId w:val="13"/>
        </w:numPr>
      </w:pPr>
      <w:r w:rsidRPr="00412871">
        <w:t>spolupracuje na analýze a detailní specifikaci</w:t>
      </w:r>
    </w:p>
    <w:p w14:paraId="6354B105" w14:textId="77777777" w:rsidR="00E406DE" w:rsidRPr="00412871" w:rsidRDefault="00275CA5" w:rsidP="00417750">
      <w:pPr>
        <w:pStyle w:val="Odstavecseseznamem"/>
        <w:numPr>
          <w:ilvl w:val="1"/>
          <w:numId w:val="13"/>
        </w:numPr>
      </w:pPr>
      <w:r w:rsidRPr="00412871">
        <w:t>zodpovídá za návrh všech komponent systému a jejich dokumentaci</w:t>
      </w:r>
    </w:p>
    <w:p w14:paraId="4317EAA0" w14:textId="77777777" w:rsidR="00E406DE" w:rsidRPr="00412871" w:rsidRDefault="00275CA5" w:rsidP="00417750">
      <w:pPr>
        <w:pStyle w:val="Odstavecseseznamem"/>
        <w:numPr>
          <w:ilvl w:val="1"/>
          <w:numId w:val="13"/>
        </w:numPr>
      </w:pPr>
      <w:r w:rsidRPr="00412871">
        <w:t>navrhuje integrace GIS s jinými IS</w:t>
      </w:r>
    </w:p>
    <w:p w14:paraId="0790E5DA" w14:textId="77777777" w:rsidR="00E406DE" w:rsidRPr="00412871" w:rsidRDefault="00275CA5" w:rsidP="00417750">
      <w:pPr>
        <w:pStyle w:val="Odstavecseseznamem"/>
        <w:numPr>
          <w:ilvl w:val="1"/>
          <w:numId w:val="13"/>
        </w:numPr>
      </w:pPr>
      <w:r w:rsidRPr="00412871">
        <w:t>navrhuje zabezpečení systému</w:t>
      </w:r>
    </w:p>
    <w:p w14:paraId="5CCE9AFC" w14:textId="77777777" w:rsidR="00E406DE" w:rsidRPr="00412871" w:rsidRDefault="00275CA5" w:rsidP="00417750">
      <w:pPr>
        <w:pStyle w:val="Odstavecseseznamem"/>
        <w:numPr>
          <w:ilvl w:val="1"/>
          <w:numId w:val="13"/>
        </w:numPr>
      </w:pPr>
      <w:r w:rsidRPr="00412871">
        <w:t>spolupracuje na analýzách v oblasti rozvoje</w:t>
      </w:r>
    </w:p>
    <w:p w14:paraId="7D1C97A0" w14:textId="77777777" w:rsidR="00E406DE" w:rsidRPr="00412871" w:rsidRDefault="00275CA5" w:rsidP="00417750">
      <w:pPr>
        <w:pStyle w:val="Odstavecseseznamem"/>
        <w:numPr>
          <w:ilvl w:val="1"/>
          <w:numId w:val="13"/>
        </w:numPr>
      </w:pPr>
      <w:r w:rsidRPr="00412871">
        <w:t>spolupracuje při vytváření a realizaci Migračního plánu</w:t>
      </w:r>
    </w:p>
    <w:p w14:paraId="4CF1CC69" w14:textId="77777777" w:rsidR="00E406DE" w:rsidRPr="00412871" w:rsidRDefault="00275CA5" w:rsidP="00417750">
      <w:pPr>
        <w:pStyle w:val="Odstavecseseznamem"/>
        <w:numPr>
          <w:ilvl w:val="0"/>
          <w:numId w:val="13"/>
        </w:numPr>
      </w:pPr>
      <w:r w:rsidRPr="00412871">
        <w:t>Programátor</w:t>
      </w:r>
    </w:p>
    <w:p w14:paraId="733BB893" w14:textId="77777777" w:rsidR="00E406DE" w:rsidRPr="00412871" w:rsidRDefault="00275CA5" w:rsidP="00417750">
      <w:pPr>
        <w:pStyle w:val="Odstavecseseznamem"/>
        <w:numPr>
          <w:ilvl w:val="1"/>
          <w:numId w:val="13"/>
        </w:numPr>
      </w:pPr>
      <w:r w:rsidRPr="00412871">
        <w:t>zodpovídá za UI, zejména pak za návrh a realizaci webových klientů</w:t>
      </w:r>
    </w:p>
    <w:p w14:paraId="5524D6D6" w14:textId="33836977" w:rsidR="00E406DE" w:rsidRPr="00412871" w:rsidRDefault="00275CA5" w:rsidP="00417750">
      <w:pPr>
        <w:pStyle w:val="Odstavecseseznamem"/>
        <w:numPr>
          <w:ilvl w:val="1"/>
          <w:numId w:val="13"/>
        </w:numPr>
      </w:pPr>
      <w:r w:rsidRPr="00412871">
        <w:t>zodpovídá za čitelnost a srozumitelnost zd</w:t>
      </w:r>
      <w:r w:rsidR="00B83D7B" w:rsidRPr="00412871">
        <w:t>rojového kódu a jeho dokumentaci</w:t>
      </w:r>
    </w:p>
    <w:p w14:paraId="0152BE44" w14:textId="77777777" w:rsidR="00E406DE" w:rsidRPr="00412871" w:rsidRDefault="00275CA5" w:rsidP="00417750">
      <w:pPr>
        <w:pStyle w:val="Odstavecseseznamem"/>
        <w:numPr>
          <w:ilvl w:val="1"/>
          <w:numId w:val="13"/>
        </w:numPr>
      </w:pPr>
      <w:r w:rsidRPr="00412871">
        <w:t>spolupracuje na analýzách a vyhodnocení požadavků na rozvoj systému</w:t>
      </w:r>
    </w:p>
    <w:p w14:paraId="5E59E71B" w14:textId="77777777" w:rsidR="00E406DE" w:rsidRPr="00412871" w:rsidRDefault="00275CA5" w:rsidP="00417750">
      <w:pPr>
        <w:pStyle w:val="Odstavecseseznamem"/>
        <w:numPr>
          <w:ilvl w:val="0"/>
          <w:numId w:val="13"/>
        </w:numPr>
      </w:pPr>
      <w:r w:rsidRPr="00412871">
        <w:t>Projektový manažer</w:t>
      </w:r>
    </w:p>
    <w:p w14:paraId="3A03DDB0" w14:textId="77777777" w:rsidR="00E406DE" w:rsidRPr="00412871" w:rsidRDefault="00275CA5" w:rsidP="00417750">
      <w:pPr>
        <w:pStyle w:val="Odstavecseseznamem"/>
        <w:numPr>
          <w:ilvl w:val="1"/>
          <w:numId w:val="13"/>
        </w:numPr>
      </w:pPr>
      <w:r w:rsidRPr="00412871">
        <w:t xml:space="preserve">zodpovídá za dodržování harmonogramu </w:t>
      </w:r>
    </w:p>
    <w:p w14:paraId="415C76F0" w14:textId="77777777" w:rsidR="00E406DE" w:rsidRPr="00412871" w:rsidRDefault="00275CA5" w:rsidP="00417750">
      <w:pPr>
        <w:pStyle w:val="Odstavecseseznamem"/>
        <w:numPr>
          <w:ilvl w:val="1"/>
          <w:numId w:val="13"/>
        </w:numPr>
      </w:pPr>
      <w:r w:rsidRPr="00412871">
        <w:t>zodpovídá za přípravu akceptačních testů</w:t>
      </w:r>
    </w:p>
    <w:p w14:paraId="134BB267" w14:textId="77777777" w:rsidR="00E406DE" w:rsidRPr="00412871" w:rsidRDefault="00275CA5" w:rsidP="00417750">
      <w:pPr>
        <w:pStyle w:val="Odstavecseseznamem"/>
        <w:numPr>
          <w:ilvl w:val="1"/>
          <w:numId w:val="13"/>
        </w:numPr>
      </w:pPr>
      <w:r w:rsidRPr="00412871">
        <w:t>zodpovídá za úplnost dokumentace systému</w:t>
      </w:r>
    </w:p>
    <w:p w14:paraId="5A07CB65" w14:textId="77777777" w:rsidR="00E406DE" w:rsidRPr="00412871" w:rsidRDefault="00275CA5" w:rsidP="00417750">
      <w:pPr>
        <w:pStyle w:val="Odstavecseseznamem"/>
        <w:numPr>
          <w:ilvl w:val="1"/>
          <w:numId w:val="13"/>
        </w:numPr>
      </w:pPr>
      <w:r w:rsidRPr="00412871">
        <w:t>řídí celý projekt ve spolupráci se Zadavatelem</w:t>
      </w:r>
    </w:p>
    <w:p w14:paraId="053F6BF9" w14:textId="77777777" w:rsidR="00B83D7B" w:rsidRPr="00412871" w:rsidRDefault="00275CA5" w:rsidP="00417750">
      <w:pPr>
        <w:pStyle w:val="Odstavecseseznamem"/>
        <w:numPr>
          <w:ilvl w:val="1"/>
          <w:numId w:val="13"/>
        </w:numPr>
      </w:pPr>
      <w:r w:rsidRPr="00412871">
        <w:t>zodpovídá za dodržování SLA parametrů Údržby a podpory</w:t>
      </w:r>
    </w:p>
    <w:p w14:paraId="7812C172" w14:textId="0980A381" w:rsidR="00E406DE" w:rsidRPr="00412871" w:rsidRDefault="00B83D7B" w:rsidP="00417750">
      <w:pPr>
        <w:pStyle w:val="Odstavecseseznamem"/>
        <w:numPr>
          <w:ilvl w:val="1"/>
          <w:numId w:val="13"/>
        </w:numPr>
      </w:pPr>
      <w:r w:rsidRPr="00412871">
        <w:t xml:space="preserve">zodpovídá za </w:t>
      </w:r>
      <w:r w:rsidR="00275CA5" w:rsidRPr="00412871">
        <w:t>dodání kapacit v</w:t>
      </w:r>
      <w:r w:rsidRPr="00412871">
        <w:t> </w:t>
      </w:r>
      <w:r w:rsidR="00275CA5" w:rsidRPr="00412871">
        <w:t>rámci</w:t>
      </w:r>
      <w:r w:rsidRPr="00412871">
        <w:t xml:space="preserve"> ad hoc</w:t>
      </w:r>
      <w:r w:rsidR="00275CA5" w:rsidRPr="00412871">
        <w:t xml:space="preserve"> rozvoje</w:t>
      </w:r>
    </w:p>
    <w:p w14:paraId="029437DE" w14:textId="77777777" w:rsidR="00E406DE" w:rsidRPr="00412871" w:rsidRDefault="00275CA5" w:rsidP="00417750">
      <w:pPr>
        <w:pStyle w:val="Odstavecseseznamem"/>
        <w:numPr>
          <w:ilvl w:val="1"/>
          <w:numId w:val="13"/>
        </w:numPr>
      </w:pPr>
      <w:r w:rsidRPr="00412871">
        <w:t>zodpovídá za vytvoření a případnou realizaci Migračního plánu</w:t>
      </w:r>
    </w:p>
    <w:p w14:paraId="0B2FE019" w14:textId="77777777" w:rsidR="00E406DE" w:rsidRPr="00412871" w:rsidRDefault="00275CA5" w:rsidP="00417750">
      <w:pPr>
        <w:pStyle w:val="Odstavecseseznamem"/>
        <w:numPr>
          <w:ilvl w:val="0"/>
          <w:numId w:val="13"/>
        </w:numPr>
      </w:pPr>
      <w:r w:rsidRPr="00412871">
        <w:t>Technik/Tester</w:t>
      </w:r>
    </w:p>
    <w:p w14:paraId="46B4C526" w14:textId="77777777" w:rsidR="00E406DE" w:rsidRPr="00412871" w:rsidRDefault="00275CA5" w:rsidP="00417750">
      <w:pPr>
        <w:pStyle w:val="Odstavecseseznamem"/>
        <w:numPr>
          <w:ilvl w:val="1"/>
          <w:numId w:val="13"/>
        </w:numPr>
      </w:pPr>
      <w:r w:rsidRPr="00412871">
        <w:t>provádí aktualizace (geo)dat</w:t>
      </w:r>
    </w:p>
    <w:p w14:paraId="1FFC17C4" w14:textId="77777777" w:rsidR="00E406DE" w:rsidRPr="00412871" w:rsidRDefault="00275CA5" w:rsidP="00417750">
      <w:pPr>
        <w:pStyle w:val="Odstavecseseznamem"/>
        <w:numPr>
          <w:ilvl w:val="1"/>
          <w:numId w:val="13"/>
        </w:numPr>
      </w:pPr>
      <w:r w:rsidRPr="00412871">
        <w:t>provádí testování nových modulů a funkcionalit</w:t>
      </w:r>
    </w:p>
    <w:p w14:paraId="25288402" w14:textId="77777777" w:rsidR="00E406DE" w:rsidRPr="00412871" w:rsidRDefault="00275CA5" w:rsidP="00417750">
      <w:pPr>
        <w:pStyle w:val="Odstavecseseznamem"/>
        <w:numPr>
          <w:ilvl w:val="1"/>
          <w:numId w:val="13"/>
        </w:numPr>
      </w:pPr>
      <w:r w:rsidRPr="00412871">
        <w:t>provádí přípravu akceptačních testů</w:t>
      </w:r>
    </w:p>
    <w:p w14:paraId="1E5D1759" w14:textId="77777777" w:rsidR="00E406DE" w:rsidRPr="00412871" w:rsidRDefault="00275CA5" w:rsidP="00417750">
      <w:pPr>
        <w:pStyle w:val="Odstavecseseznamem"/>
        <w:numPr>
          <w:ilvl w:val="1"/>
          <w:numId w:val="13"/>
        </w:numPr>
      </w:pPr>
      <w:r w:rsidRPr="00412871">
        <w:t>provádí aktualizaci dokumentace systému</w:t>
      </w:r>
    </w:p>
    <w:p w14:paraId="00669BD9" w14:textId="77777777" w:rsidR="001510A1" w:rsidRPr="00412871" w:rsidRDefault="001510A1" w:rsidP="00417750">
      <w:pPr>
        <w:rPr>
          <w:rFonts w:ascii="Arial" w:hAnsi="Arial"/>
          <w:color w:val="00B050"/>
          <w:sz w:val="28"/>
          <w:szCs w:val="30"/>
        </w:rPr>
      </w:pPr>
      <w:r w:rsidRPr="00412871">
        <w:br w:type="page"/>
      </w:r>
    </w:p>
    <w:p w14:paraId="745563E8" w14:textId="7A072D6D" w:rsidR="00E406DE" w:rsidRPr="00412871" w:rsidRDefault="00275CA5" w:rsidP="00417750">
      <w:pPr>
        <w:pStyle w:val="Nadpis1"/>
      </w:pPr>
      <w:bookmarkStart w:id="31" w:name="_Toc509232021"/>
      <w:r w:rsidRPr="00412871">
        <w:lastRenderedPageBreak/>
        <w:t>Cílové skupiny</w:t>
      </w:r>
      <w:bookmarkEnd w:id="31"/>
    </w:p>
    <w:p w14:paraId="0AE6AC6D" w14:textId="1D0C282E" w:rsidR="00E406DE" w:rsidRPr="00412871" w:rsidRDefault="00275CA5" w:rsidP="00417750">
      <w:r w:rsidRPr="00412871">
        <w:t>Cílové skupiny uživatelů sytému</w:t>
      </w:r>
      <w:r w:rsidR="00B83D7B" w:rsidRPr="00412871">
        <w:t xml:space="preserve"> jsou</w:t>
      </w:r>
      <w:r w:rsidRPr="00412871">
        <w:t>:</w:t>
      </w:r>
    </w:p>
    <w:p w14:paraId="4E718FDD" w14:textId="77777777" w:rsidR="00E406DE" w:rsidRPr="00412871" w:rsidRDefault="00275CA5" w:rsidP="00417750">
      <w:pPr>
        <w:pStyle w:val="Odstavecseseznamem"/>
        <w:numPr>
          <w:ilvl w:val="0"/>
          <w:numId w:val="13"/>
        </w:numPr>
      </w:pPr>
      <w:r w:rsidRPr="00412871">
        <w:t>Uživatelé SPÚ - interní část systému (Intranet)</w:t>
      </w:r>
    </w:p>
    <w:p w14:paraId="75A8E8F3" w14:textId="77777777" w:rsidR="00E406DE" w:rsidRPr="00412871" w:rsidRDefault="00275CA5" w:rsidP="00417750">
      <w:pPr>
        <w:pStyle w:val="Odstavecseseznamem"/>
        <w:numPr>
          <w:ilvl w:val="1"/>
          <w:numId w:val="13"/>
        </w:numPr>
      </w:pPr>
      <w:r w:rsidRPr="00412871">
        <w:t>referenti jednotlivých agend – uživatelé s oprávněním do GIS mohou číst všechna data</w:t>
      </w:r>
    </w:p>
    <w:p w14:paraId="6BFDA00C" w14:textId="77777777" w:rsidR="00E406DE" w:rsidRPr="00412871" w:rsidRDefault="00275CA5" w:rsidP="00417750">
      <w:pPr>
        <w:pStyle w:val="Odstavecseseznamem"/>
        <w:numPr>
          <w:ilvl w:val="1"/>
          <w:numId w:val="13"/>
        </w:numPr>
      </w:pPr>
      <w:r w:rsidRPr="00412871">
        <w:t>referenti vybraných agend v lehkém klientu – editoři editují část dat (určitou službu) v určitém klientovi/modulu</w:t>
      </w:r>
    </w:p>
    <w:p w14:paraId="7BF1CA3E" w14:textId="77777777" w:rsidR="00E406DE" w:rsidRPr="00412871" w:rsidRDefault="00275CA5" w:rsidP="00417750">
      <w:pPr>
        <w:pStyle w:val="Odstavecseseznamem"/>
        <w:numPr>
          <w:ilvl w:val="1"/>
          <w:numId w:val="13"/>
        </w:numPr>
      </w:pPr>
      <w:r w:rsidRPr="00412871">
        <w:t>vedoucí a ředitelé (manažerské výstupy – statistiky za celou ČR)</w:t>
      </w:r>
    </w:p>
    <w:p w14:paraId="05E89D4B" w14:textId="77777777" w:rsidR="00E406DE" w:rsidRPr="00412871" w:rsidRDefault="00275CA5" w:rsidP="00417750">
      <w:pPr>
        <w:pStyle w:val="Odstavecseseznamem"/>
        <w:numPr>
          <w:ilvl w:val="1"/>
          <w:numId w:val="13"/>
        </w:numPr>
      </w:pPr>
      <w:r w:rsidRPr="00412871">
        <w:t>budoucí správci systému na oICT SPÚ (admin)</w:t>
      </w:r>
    </w:p>
    <w:p w14:paraId="47E707F5" w14:textId="407B9C98" w:rsidR="00E406DE" w:rsidRPr="00412871" w:rsidRDefault="00275CA5" w:rsidP="00417750">
      <w:pPr>
        <w:pStyle w:val="Odstavecseseznamem"/>
        <w:numPr>
          <w:ilvl w:val="1"/>
          <w:numId w:val="13"/>
        </w:numPr>
      </w:pPr>
      <w:r w:rsidRPr="00412871">
        <w:t xml:space="preserve">editoři </w:t>
      </w:r>
      <w:r w:rsidR="00822D6D" w:rsidRPr="00412871">
        <w:t xml:space="preserve">vybraných datových sad </w:t>
      </w:r>
      <w:r w:rsidRPr="00412871">
        <w:t>(mapových vrstev) v desktop klientu (editor)</w:t>
      </w:r>
    </w:p>
    <w:p w14:paraId="05292750" w14:textId="77777777" w:rsidR="00E406DE" w:rsidRPr="00412871" w:rsidRDefault="00275CA5" w:rsidP="00417750">
      <w:pPr>
        <w:pStyle w:val="Odstavecseseznamem"/>
        <w:numPr>
          <w:ilvl w:val="0"/>
          <w:numId w:val="13"/>
        </w:numPr>
      </w:pPr>
      <w:r w:rsidRPr="00412871">
        <w:t>Orgány státní správy a samosprávy  - externí část systému (geoportál) bez řízení oprávnění (veřejná)</w:t>
      </w:r>
    </w:p>
    <w:p w14:paraId="16D5CB5B" w14:textId="77777777" w:rsidR="00E406DE" w:rsidRPr="00412871" w:rsidRDefault="00275CA5" w:rsidP="00417750">
      <w:pPr>
        <w:pStyle w:val="Odstavecseseznamem"/>
        <w:numPr>
          <w:ilvl w:val="1"/>
          <w:numId w:val="13"/>
        </w:numPr>
      </w:pPr>
      <w:r w:rsidRPr="00412871">
        <w:t>MZe</w:t>
      </w:r>
    </w:p>
    <w:p w14:paraId="22E72ABE" w14:textId="25BDD61B" w:rsidR="00E406DE" w:rsidRPr="00412871" w:rsidRDefault="00275CA5" w:rsidP="00417750">
      <w:pPr>
        <w:pStyle w:val="Odstavecseseznamem"/>
        <w:numPr>
          <w:ilvl w:val="1"/>
          <w:numId w:val="13"/>
        </w:numPr>
      </w:pPr>
      <w:r w:rsidRPr="00412871">
        <w:t>rezortní organizace</w:t>
      </w:r>
      <w:r w:rsidR="00BB50AE" w:rsidRPr="00412871">
        <w:t xml:space="preserve"> MZe</w:t>
      </w:r>
    </w:p>
    <w:p w14:paraId="7ECB8992" w14:textId="3AC66A46" w:rsidR="00BB50AE" w:rsidRPr="00412871" w:rsidRDefault="00BB50AE" w:rsidP="00417750">
      <w:pPr>
        <w:pStyle w:val="Odstavecseseznamem"/>
        <w:numPr>
          <w:ilvl w:val="1"/>
          <w:numId w:val="13"/>
        </w:numPr>
      </w:pPr>
      <w:r w:rsidRPr="00412871">
        <w:t>Ostatní rezorty (např. MŽp, MMR)</w:t>
      </w:r>
    </w:p>
    <w:p w14:paraId="195F75D8" w14:textId="77777777" w:rsidR="00E406DE" w:rsidRPr="00412871" w:rsidRDefault="00275CA5" w:rsidP="00417750">
      <w:pPr>
        <w:pStyle w:val="Odstavecseseznamem"/>
        <w:numPr>
          <w:ilvl w:val="1"/>
          <w:numId w:val="13"/>
        </w:numPr>
      </w:pPr>
      <w:r w:rsidRPr="00412871">
        <w:t>Krajské úřady (úseky územního plánování a rozvoje)</w:t>
      </w:r>
    </w:p>
    <w:p w14:paraId="7E38A97F" w14:textId="77777777" w:rsidR="00E406DE" w:rsidRPr="00412871" w:rsidRDefault="00275CA5" w:rsidP="00417750">
      <w:pPr>
        <w:pStyle w:val="Odstavecseseznamem"/>
        <w:numPr>
          <w:ilvl w:val="1"/>
          <w:numId w:val="13"/>
        </w:numPr>
      </w:pPr>
      <w:r w:rsidRPr="00412871">
        <w:t>obce s rozšířenou působností (úseky územního plánování a rozvoje, úseky ochrany životního prostředí)</w:t>
      </w:r>
    </w:p>
    <w:p w14:paraId="5ECB58A8" w14:textId="77777777" w:rsidR="00E406DE" w:rsidRPr="00412871" w:rsidRDefault="00275CA5" w:rsidP="00417750">
      <w:pPr>
        <w:pStyle w:val="Odstavecseseznamem"/>
        <w:numPr>
          <w:ilvl w:val="1"/>
          <w:numId w:val="13"/>
        </w:numPr>
      </w:pPr>
      <w:r w:rsidRPr="00412871">
        <w:t>obce</w:t>
      </w:r>
    </w:p>
    <w:p w14:paraId="3A15180C" w14:textId="77777777" w:rsidR="00E406DE" w:rsidRPr="00412871" w:rsidRDefault="00275CA5" w:rsidP="00417750">
      <w:pPr>
        <w:pStyle w:val="Odstavecseseznamem"/>
        <w:numPr>
          <w:ilvl w:val="0"/>
          <w:numId w:val="13"/>
        </w:numPr>
      </w:pPr>
      <w:r w:rsidRPr="00412871">
        <w:t>Veřejnost - externí část systému (geoportál) bez řízení oprávnění (veřejná)</w:t>
      </w:r>
    </w:p>
    <w:p w14:paraId="5648573B" w14:textId="77777777" w:rsidR="00E406DE" w:rsidRPr="00412871" w:rsidRDefault="00275CA5" w:rsidP="00417750">
      <w:pPr>
        <w:pStyle w:val="Odstavecseseznamem"/>
        <w:numPr>
          <w:ilvl w:val="1"/>
          <w:numId w:val="13"/>
        </w:numPr>
      </w:pPr>
      <w:r w:rsidRPr="00412871">
        <w:t>vlastníci v procesu pozemkových úprav</w:t>
      </w:r>
    </w:p>
    <w:p w14:paraId="3047483A" w14:textId="30185CBB" w:rsidR="00E406DE" w:rsidRPr="00412871" w:rsidRDefault="00275CA5" w:rsidP="00417750">
      <w:pPr>
        <w:pStyle w:val="Odstavecseseznamem"/>
        <w:numPr>
          <w:ilvl w:val="1"/>
          <w:numId w:val="13"/>
        </w:numPr>
      </w:pPr>
      <w:r w:rsidRPr="00412871">
        <w:t>odborná veřejnost - zpracovatelé pozemkových úprav, projektanti stavebních záměrů, projektanti územních plánů, urbanisté</w:t>
      </w:r>
    </w:p>
    <w:p w14:paraId="31AA2CD4" w14:textId="1C156BB8" w:rsidR="00792EEF" w:rsidRPr="00412871" w:rsidRDefault="00792EEF" w:rsidP="00417750">
      <w:pPr>
        <w:pStyle w:val="Odstavecseseznamem"/>
        <w:numPr>
          <w:ilvl w:val="1"/>
          <w:numId w:val="13"/>
        </w:numPr>
      </w:pPr>
      <w:r w:rsidRPr="00412871">
        <w:t>výzkumné organizace</w:t>
      </w:r>
    </w:p>
    <w:p w14:paraId="7CD2454F" w14:textId="38BE5EBC" w:rsidR="00792EEF" w:rsidRPr="00412871" w:rsidRDefault="00792EEF" w:rsidP="00417750">
      <w:pPr>
        <w:pStyle w:val="Odstavecseseznamem"/>
        <w:numPr>
          <w:ilvl w:val="1"/>
          <w:numId w:val="13"/>
        </w:numPr>
      </w:pPr>
      <w:r w:rsidRPr="00412871">
        <w:t>akademická sféra</w:t>
      </w:r>
    </w:p>
    <w:p w14:paraId="39AAB216" w14:textId="77777777" w:rsidR="00E406DE" w:rsidRPr="00412871" w:rsidRDefault="00275CA5" w:rsidP="00417750">
      <w:pPr>
        <w:pStyle w:val="Odstavecseseznamem"/>
        <w:numPr>
          <w:ilvl w:val="1"/>
          <w:numId w:val="13"/>
        </w:numPr>
      </w:pPr>
      <w:r w:rsidRPr="00412871">
        <w:t>veřejnost</w:t>
      </w:r>
    </w:p>
    <w:p w14:paraId="6EC17E04" w14:textId="2915AD37" w:rsidR="00E406DE" w:rsidRPr="00412871" w:rsidRDefault="00275CA5" w:rsidP="00417750">
      <w:pPr>
        <w:pStyle w:val="Odstavecseseznamem"/>
        <w:numPr>
          <w:ilvl w:val="0"/>
          <w:numId w:val="13"/>
        </w:numPr>
      </w:pPr>
      <w:r w:rsidRPr="00412871">
        <w:t xml:space="preserve">Do budoucna </w:t>
      </w:r>
      <w:r w:rsidR="00EA5B80" w:rsidRPr="00412871">
        <w:t xml:space="preserve">v rámci etapy II </w:t>
      </w:r>
      <w:r w:rsidRPr="00412871">
        <w:t xml:space="preserve">se počítá s neveřejnou částí geoportálu, do které se budou moci přihlásit vlastníci </w:t>
      </w:r>
      <w:r w:rsidR="00EA5B80" w:rsidRPr="00412871">
        <w:t xml:space="preserve">parcel </w:t>
      </w:r>
      <w:r w:rsidRPr="00412871">
        <w:t xml:space="preserve">a orgány státní správy dotčené pozemkovou úpravou. </w:t>
      </w:r>
      <w:r w:rsidRPr="00412871">
        <w:rPr>
          <w:b/>
        </w:rPr>
        <w:t>Tato funkcionalita bude vyžadovat řízení oprávnění externích přístupů!</w:t>
      </w:r>
      <w:r w:rsidRPr="00412871">
        <w:t xml:space="preserve"> </w:t>
      </w:r>
    </w:p>
    <w:p w14:paraId="100C4FEC" w14:textId="77777777" w:rsidR="00E406DE" w:rsidRPr="00412871" w:rsidRDefault="00275CA5" w:rsidP="00417750">
      <w:pPr>
        <w:pStyle w:val="Nadpis1"/>
      </w:pPr>
      <w:bookmarkStart w:id="32" w:name="_Toc481088776"/>
      <w:bookmarkStart w:id="33" w:name="_Toc509232022"/>
      <w:bookmarkEnd w:id="32"/>
      <w:r w:rsidRPr="00412871">
        <w:t>Použité termíny a zkratky</w:t>
      </w:r>
      <w:bookmarkEnd w:id="33"/>
    </w:p>
    <w:p w14:paraId="4362DCF0" w14:textId="7DECD8CB" w:rsidR="00E406DE" w:rsidRPr="00412871" w:rsidRDefault="00275CA5" w:rsidP="00417750">
      <w:bookmarkStart w:id="34" w:name="_Toc451757207"/>
      <w:bookmarkEnd w:id="34"/>
      <w:r w:rsidRPr="00412871">
        <w:t xml:space="preserve">Tabulka </w:t>
      </w:r>
      <w:r w:rsidR="00B83D7B" w:rsidRPr="00412871">
        <w:t>3</w:t>
      </w:r>
      <w:r w:rsidRPr="00412871">
        <w:t xml:space="preserve"> - Použité termíny a zkratky</w:t>
      </w:r>
    </w:p>
    <w:tbl>
      <w:tblPr>
        <w:tblW w:w="0" w:type="auto"/>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ook w:val="04A0" w:firstRow="1" w:lastRow="0" w:firstColumn="1" w:lastColumn="0" w:noHBand="0" w:noVBand="1"/>
      </w:tblPr>
      <w:tblGrid>
        <w:gridCol w:w="2121"/>
        <w:gridCol w:w="6940"/>
      </w:tblGrid>
      <w:tr w:rsidR="00E406DE" w:rsidRPr="00412871" w14:paraId="5146A391"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tcPr>
          <w:p w14:paraId="42C2B29D" w14:textId="77777777" w:rsidR="00E406DE" w:rsidRPr="00412871" w:rsidRDefault="00275CA5" w:rsidP="00417750">
            <w:pPr>
              <w:rPr>
                <w:lang w:eastAsia="cs-CZ"/>
              </w:rPr>
            </w:pPr>
            <w:r w:rsidRPr="00412871">
              <w:rPr>
                <w:lang w:eastAsia="cs-CZ"/>
              </w:rPr>
              <w:t>Termín</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tcPr>
          <w:p w14:paraId="424AF931" w14:textId="77777777" w:rsidR="00E406DE" w:rsidRPr="00412871" w:rsidRDefault="00275CA5" w:rsidP="00417750">
            <w:pPr>
              <w:rPr>
                <w:lang w:eastAsia="cs-CZ"/>
              </w:rPr>
            </w:pPr>
            <w:r w:rsidRPr="00412871">
              <w:rPr>
                <w:lang w:eastAsia="cs-CZ"/>
              </w:rPr>
              <w:t>Význam</w:t>
            </w:r>
          </w:p>
        </w:tc>
      </w:tr>
      <w:tr w:rsidR="00E406DE" w:rsidRPr="00412871" w14:paraId="20B1C47E"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DFDD88E" w14:textId="77777777" w:rsidR="00E406DE" w:rsidRPr="00412871" w:rsidRDefault="00275CA5" w:rsidP="00417750">
            <w:pPr>
              <w:rPr>
                <w:lang w:eastAsia="cs-CZ"/>
              </w:rPr>
            </w:pPr>
            <w:r w:rsidRPr="00412871">
              <w:rPr>
                <w:lang w:eastAsia="cs-CZ"/>
              </w:rPr>
              <w:t>AD</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E698220" w14:textId="77777777" w:rsidR="00E406DE" w:rsidRPr="00412871" w:rsidRDefault="00275CA5" w:rsidP="00417750">
            <w:pPr>
              <w:rPr>
                <w:lang w:eastAsia="cs-CZ"/>
              </w:rPr>
            </w:pPr>
            <w:r w:rsidRPr="00412871">
              <w:rPr>
                <w:lang w:eastAsia="cs-CZ"/>
              </w:rPr>
              <w:t>Active Directory</w:t>
            </w:r>
          </w:p>
        </w:tc>
      </w:tr>
      <w:tr w:rsidR="00E406DE" w:rsidRPr="00412871" w14:paraId="0FFFC7EF"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ECBD875" w14:textId="77777777" w:rsidR="00E406DE" w:rsidRPr="00412871" w:rsidRDefault="00275CA5" w:rsidP="00417750">
            <w:pPr>
              <w:rPr>
                <w:lang w:eastAsia="cs-CZ"/>
              </w:rPr>
            </w:pPr>
            <w:r w:rsidRPr="00412871">
              <w:rPr>
                <w:lang w:eastAsia="cs-CZ"/>
              </w:rPr>
              <w:t>AgriBUS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D3BF3AB" w14:textId="77777777" w:rsidR="00E406DE" w:rsidRPr="00412871" w:rsidRDefault="00275CA5" w:rsidP="00417750">
            <w:pPr>
              <w:rPr>
                <w:lang w:eastAsia="cs-CZ"/>
              </w:rPr>
            </w:pPr>
            <w:r w:rsidRPr="00412871">
              <w:rPr>
                <w:lang w:eastAsia="cs-CZ"/>
              </w:rPr>
              <w:t>Integrační a komunikační platforma MZe (ESB)</w:t>
            </w:r>
          </w:p>
        </w:tc>
      </w:tr>
      <w:tr w:rsidR="00E406DE" w:rsidRPr="00412871" w14:paraId="3A675343"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2A5C303" w14:textId="6FC8F064" w:rsidR="00E406DE" w:rsidRPr="00412871" w:rsidRDefault="00653569" w:rsidP="00417750">
            <w:pPr>
              <w:rPr>
                <w:lang w:eastAsia="cs-CZ"/>
              </w:rPr>
            </w:pPr>
            <w:r w:rsidRPr="00412871">
              <w:rPr>
                <w:lang w:eastAsia="cs-CZ"/>
              </w:rPr>
              <w:t>AgriGIS MZe</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C3723DC" w14:textId="77777777" w:rsidR="00E406DE" w:rsidRPr="00412871" w:rsidRDefault="00275CA5" w:rsidP="00417750">
            <w:pPr>
              <w:rPr>
                <w:lang w:eastAsia="cs-CZ"/>
              </w:rPr>
            </w:pPr>
            <w:r w:rsidRPr="00412871">
              <w:rPr>
                <w:lang w:eastAsia="cs-CZ"/>
              </w:rPr>
              <w:t>budoucí Geografický informační systém MZe</w:t>
            </w:r>
          </w:p>
        </w:tc>
      </w:tr>
      <w:tr w:rsidR="00E406DE" w:rsidRPr="00412871" w14:paraId="06EC8EA3"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8F20EDA" w14:textId="77777777" w:rsidR="00E406DE" w:rsidRPr="00412871" w:rsidRDefault="00275CA5" w:rsidP="00417750">
            <w:pPr>
              <w:rPr>
                <w:lang w:eastAsia="cs-CZ"/>
              </w:rPr>
            </w:pPr>
            <w:r w:rsidRPr="00412871">
              <w:rPr>
                <w:lang w:eastAsia="cs-CZ"/>
              </w:rPr>
              <w:t>ArcGIS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9308F0B" w14:textId="77777777" w:rsidR="00E406DE" w:rsidRPr="00412871" w:rsidRDefault="00275CA5" w:rsidP="00417750">
            <w:pPr>
              <w:rPr>
                <w:lang w:eastAsia="cs-CZ"/>
              </w:rPr>
            </w:pPr>
            <w:r w:rsidRPr="00412871">
              <w:rPr>
                <w:lang w:eastAsia="cs-CZ"/>
              </w:rPr>
              <w:t>softwarová produktová řada GIS od firmy ESRI</w:t>
            </w:r>
          </w:p>
        </w:tc>
      </w:tr>
      <w:tr w:rsidR="00E406DE" w:rsidRPr="00412871" w14:paraId="287CE502"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C28BD6F" w14:textId="77777777" w:rsidR="00E406DE" w:rsidRPr="00412871" w:rsidRDefault="00275CA5" w:rsidP="00417750">
            <w:pPr>
              <w:rPr>
                <w:lang w:eastAsia="cs-CZ"/>
              </w:rPr>
            </w:pPr>
            <w:r w:rsidRPr="00412871">
              <w:rPr>
                <w:lang w:eastAsia="cs-CZ"/>
              </w:rPr>
              <w:t>AS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1F82A56" w14:textId="77777777" w:rsidR="00E406DE" w:rsidRPr="00412871" w:rsidRDefault="00275CA5" w:rsidP="00417750">
            <w:pPr>
              <w:rPr>
                <w:lang w:eastAsia="cs-CZ"/>
              </w:rPr>
            </w:pPr>
            <w:r w:rsidRPr="00412871">
              <w:rPr>
                <w:lang w:eastAsia="cs-CZ"/>
              </w:rPr>
              <w:t>agendový systém</w:t>
            </w:r>
          </w:p>
        </w:tc>
      </w:tr>
      <w:tr w:rsidR="00E406DE" w:rsidRPr="00412871" w14:paraId="09EB10C0"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A6A474F" w14:textId="77777777" w:rsidR="00E406DE" w:rsidRPr="00412871" w:rsidRDefault="00275CA5" w:rsidP="00417750">
            <w:pPr>
              <w:rPr>
                <w:lang w:eastAsia="cs-CZ"/>
              </w:rPr>
            </w:pPr>
            <w:r w:rsidRPr="00412871">
              <w:rPr>
                <w:lang w:eastAsia="cs-CZ"/>
              </w:rPr>
              <w:t>Bentley</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A3E7A6A" w14:textId="77777777" w:rsidR="00E406DE" w:rsidRPr="00412871" w:rsidRDefault="00275CA5" w:rsidP="00417750">
            <w:pPr>
              <w:rPr>
                <w:lang w:eastAsia="cs-CZ"/>
              </w:rPr>
            </w:pPr>
            <w:r w:rsidRPr="00412871">
              <w:rPr>
                <w:lang w:eastAsia="cs-CZ"/>
              </w:rPr>
              <w:t>softwarová platforma CAD (dnes na pomezí CAD a GIS) od stejnojmenné firmy</w:t>
            </w:r>
          </w:p>
        </w:tc>
      </w:tr>
      <w:tr w:rsidR="00E406DE" w:rsidRPr="00412871" w14:paraId="13DF11D4"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9EE39DE" w14:textId="77777777" w:rsidR="00E406DE" w:rsidRPr="00412871" w:rsidRDefault="00275CA5" w:rsidP="00417750">
            <w:pPr>
              <w:rPr>
                <w:lang w:eastAsia="cs-CZ"/>
              </w:rPr>
            </w:pPr>
            <w:r w:rsidRPr="00412871">
              <w:rPr>
                <w:lang w:eastAsia="cs-CZ"/>
              </w:rPr>
              <w:t>BIS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32EC241" w14:textId="77777777" w:rsidR="00E406DE" w:rsidRPr="00412871" w:rsidRDefault="00275CA5" w:rsidP="00417750">
            <w:pPr>
              <w:rPr>
                <w:lang w:eastAsia="cs-CZ"/>
              </w:rPr>
            </w:pPr>
            <w:r w:rsidRPr="00412871">
              <w:rPr>
                <w:lang w:eastAsia="cs-CZ"/>
              </w:rPr>
              <w:t>Bonitační informační systém (evidenční aplikace SPÚ).</w:t>
            </w:r>
          </w:p>
        </w:tc>
      </w:tr>
      <w:tr w:rsidR="00E406DE" w:rsidRPr="00412871" w14:paraId="6244C407"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FBBC02A" w14:textId="77777777" w:rsidR="00E406DE" w:rsidRPr="00412871" w:rsidRDefault="00275CA5" w:rsidP="00417750">
            <w:pPr>
              <w:rPr>
                <w:lang w:eastAsia="cs-CZ"/>
              </w:rPr>
            </w:pPr>
            <w:r w:rsidRPr="00412871">
              <w:rPr>
                <w:lang w:eastAsia="cs-CZ"/>
              </w:rPr>
              <w:t>BPEJ</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0C7F669" w14:textId="77777777" w:rsidR="00E406DE" w:rsidRPr="00412871" w:rsidRDefault="00275CA5" w:rsidP="00417750">
            <w:pPr>
              <w:rPr>
                <w:lang w:eastAsia="cs-CZ"/>
              </w:rPr>
            </w:pPr>
            <w:r w:rsidRPr="00412871">
              <w:rPr>
                <w:lang w:eastAsia="cs-CZ"/>
              </w:rPr>
              <w:t>bonitované půdně ekologické jednotky</w:t>
            </w:r>
          </w:p>
        </w:tc>
      </w:tr>
      <w:tr w:rsidR="00E406DE" w:rsidRPr="00412871" w14:paraId="4A0E5DC1"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3212EFE" w14:textId="77777777" w:rsidR="00E406DE" w:rsidRPr="00412871" w:rsidRDefault="00275CA5" w:rsidP="00417750">
            <w:pPr>
              <w:rPr>
                <w:lang w:eastAsia="cs-CZ"/>
              </w:rPr>
            </w:pPr>
            <w:r w:rsidRPr="00412871">
              <w:rPr>
                <w:lang w:eastAsia="cs-CZ"/>
              </w:rPr>
              <w:t>CAD</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B146FB6" w14:textId="77777777" w:rsidR="00E406DE" w:rsidRPr="00412871" w:rsidRDefault="00275CA5" w:rsidP="00417750">
            <w:pPr>
              <w:rPr>
                <w:lang w:eastAsia="cs-CZ"/>
              </w:rPr>
            </w:pPr>
            <w:r w:rsidRPr="00412871">
              <w:rPr>
                <w:lang w:eastAsia="cs-CZ"/>
              </w:rPr>
              <w:t>Computer-aided design, software pro projektování a technické kreslení</w:t>
            </w:r>
          </w:p>
        </w:tc>
      </w:tr>
      <w:tr w:rsidR="00E406DE" w:rsidRPr="00412871" w14:paraId="6748356F"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42F8E48" w14:textId="77777777" w:rsidR="00E406DE" w:rsidRPr="00412871" w:rsidRDefault="00275CA5" w:rsidP="00417750">
            <w:pPr>
              <w:rPr>
                <w:lang w:eastAsia="cs-CZ"/>
              </w:rPr>
            </w:pPr>
            <w:r w:rsidRPr="00412871">
              <w:rPr>
                <w:lang w:eastAsia="cs-CZ"/>
              </w:rPr>
              <w:t>CIS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F72197A" w14:textId="77777777" w:rsidR="00E406DE" w:rsidRPr="00412871" w:rsidRDefault="00275CA5" w:rsidP="00417750">
            <w:pPr>
              <w:rPr>
                <w:lang w:eastAsia="cs-CZ"/>
              </w:rPr>
            </w:pPr>
            <w:r w:rsidRPr="00412871">
              <w:rPr>
                <w:lang w:eastAsia="cs-CZ"/>
              </w:rPr>
              <w:t>Centrální informační systém SPÚ</w:t>
            </w:r>
          </w:p>
        </w:tc>
      </w:tr>
      <w:tr w:rsidR="00E406DE" w:rsidRPr="00412871" w14:paraId="5C9E22BC"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836D48A" w14:textId="77777777" w:rsidR="00E406DE" w:rsidRPr="00412871" w:rsidRDefault="00275CA5" w:rsidP="00417750">
            <w:pPr>
              <w:rPr>
                <w:lang w:eastAsia="cs-CZ"/>
              </w:rPr>
            </w:pPr>
            <w:r w:rsidRPr="00412871">
              <w:rPr>
                <w:lang w:eastAsia="cs-CZ"/>
              </w:rPr>
              <w:t>ČGS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A849D94" w14:textId="77777777" w:rsidR="00E406DE" w:rsidRPr="00412871" w:rsidRDefault="00275CA5" w:rsidP="00417750">
            <w:pPr>
              <w:rPr>
                <w:lang w:eastAsia="cs-CZ"/>
              </w:rPr>
            </w:pPr>
            <w:r w:rsidRPr="00412871">
              <w:rPr>
                <w:lang w:eastAsia="cs-CZ"/>
              </w:rPr>
              <w:t>Česká geologická služba</w:t>
            </w:r>
          </w:p>
        </w:tc>
      </w:tr>
      <w:tr w:rsidR="00E406DE" w:rsidRPr="00412871" w14:paraId="342177B3"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9A77CAF" w14:textId="77777777" w:rsidR="00E406DE" w:rsidRPr="00412871" w:rsidRDefault="00275CA5" w:rsidP="00417750">
            <w:pPr>
              <w:rPr>
                <w:lang w:eastAsia="cs-CZ"/>
              </w:rPr>
            </w:pPr>
            <w:r w:rsidRPr="00412871">
              <w:rPr>
                <w:lang w:eastAsia="cs-CZ"/>
              </w:rPr>
              <w:lastRenderedPageBreak/>
              <w:t>ČÚZK</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9671F1C" w14:textId="77777777" w:rsidR="00E406DE" w:rsidRPr="00412871" w:rsidRDefault="00275CA5" w:rsidP="00417750">
            <w:pPr>
              <w:rPr>
                <w:lang w:eastAsia="cs-CZ"/>
              </w:rPr>
            </w:pPr>
            <w:r w:rsidRPr="00412871">
              <w:rPr>
                <w:lang w:eastAsia="cs-CZ"/>
              </w:rPr>
              <w:t>Český úřad zeměměřický a katastrální</w:t>
            </w:r>
          </w:p>
        </w:tc>
      </w:tr>
      <w:tr w:rsidR="00E406DE" w:rsidRPr="00412871" w14:paraId="22E53CC4"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2F9D18B" w14:textId="77777777" w:rsidR="00E406DE" w:rsidRPr="00412871" w:rsidRDefault="00275CA5" w:rsidP="00417750">
            <w:pPr>
              <w:rPr>
                <w:lang w:eastAsia="cs-CZ"/>
              </w:rPr>
            </w:pPr>
            <w:r w:rsidRPr="00412871">
              <w:rPr>
                <w:lang w:eastAsia="cs-CZ"/>
              </w:rPr>
              <w:t>DB</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4E867DC" w14:textId="77777777" w:rsidR="00E406DE" w:rsidRPr="00412871" w:rsidRDefault="00275CA5" w:rsidP="00417750">
            <w:pPr>
              <w:rPr>
                <w:lang w:eastAsia="cs-CZ"/>
              </w:rPr>
            </w:pPr>
            <w:r w:rsidRPr="00412871">
              <w:rPr>
                <w:lang w:eastAsia="cs-CZ"/>
              </w:rPr>
              <w:t>Databáze – platforma či databázová tabulka dle kontextu</w:t>
            </w:r>
          </w:p>
        </w:tc>
      </w:tr>
      <w:tr w:rsidR="004C22EF" w:rsidRPr="00412871" w14:paraId="2419DAE7"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4BBC173" w14:textId="6BA98436" w:rsidR="004C22EF" w:rsidRPr="00412871" w:rsidRDefault="004C22EF" w:rsidP="00417750">
            <w:pPr>
              <w:rPr>
                <w:lang w:eastAsia="cs-CZ"/>
              </w:rPr>
            </w:pPr>
            <w:r w:rsidRPr="00412871">
              <w:rPr>
                <w:lang w:eastAsia="cs-CZ"/>
              </w:rPr>
              <w:t>DBMS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1F94D5E" w14:textId="64750B51" w:rsidR="004C22EF" w:rsidRPr="00412871" w:rsidRDefault="004C22EF" w:rsidP="00417750">
            <w:pPr>
              <w:rPr>
                <w:lang w:eastAsia="cs-CZ"/>
              </w:rPr>
            </w:pPr>
            <w:r w:rsidRPr="00412871">
              <w:rPr>
                <w:lang w:eastAsia="cs-CZ"/>
              </w:rPr>
              <w:t>Databázový systém (Database Management System)</w:t>
            </w:r>
          </w:p>
        </w:tc>
      </w:tr>
      <w:tr w:rsidR="00E406DE" w:rsidRPr="00412871" w14:paraId="1349BFD8"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F58ED84" w14:textId="77777777" w:rsidR="00E406DE" w:rsidRPr="00412871" w:rsidRDefault="00275CA5" w:rsidP="00417750">
            <w:pPr>
              <w:rPr>
                <w:lang w:eastAsia="cs-CZ"/>
              </w:rPr>
            </w:pPr>
            <w:r w:rsidRPr="00412871">
              <w:rPr>
                <w:lang w:eastAsia="cs-CZ"/>
              </w:rPr>
              <w:t>DGN, DXF, DWG</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19CB147" w14:textId="77777777" w:rsidR="00E406DE" w:rsidRPr="00412871" w:rsidRDefault="00275CA5" w:rsidP="00417750">
            <w:pPr>
              <w:rPr>
                <w:lang w:eastAsia="cs-CZ"/>
              </w:rPr>
            </w:pPr>
            <w:r w:rsidRPr="00412871">
              <w:rPr>
                <w:lang w:eastAsia="cs-CZ"/>
              </w:rPr>
              <w:t>formát souborů CAD</w:t>
            </w:r>
          </w:p>
        </w:tc>
      </w:tr>
      <w:tr w:rsidR="00E406DE" w:rsidRPr="00412871" w14:paraId="1D85A391"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F518D26" w14:textId="77777777" w:rsidR="00E406DE" w:rsidRPr="00412871" w:rsidRDefault="00275CA5" w:rsidP="00417750">
            <w:pPr>
              <w:rPr>
                <w:lang w:eastAsia="cs-CZ"/>
              </w:rPr>
            </w:pPr>
            <w:r w:rsidRPr="00412871">
              <w:rPr>
                <w:lang w:eastAsia="cs-CZ"/>
              </w:rPr>
              <w:t>DMR</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6A0AFD0" w14:textId="77777777" w:rsidR="00E406DE" w:rsidRPr="00412871" w:rsidRDefault="00275CA5" w:rsidP="00417750">
            <w:pPr>
              <w:rPr>
                <w:lang w:eastAsia="cs-CZ"/>
              </w:rPr>
            </w:pPr>
            <w:r w:rsidRPr="00412871">
              <w:rPr>
                <w:lang w:eastAsia="cs-CZ"/>
              </w:rPr>
              <w:t>Digitální model reliéfu</w:t>
            </w:r>
          </w:p>
        </w:tc>
      </w:tr>
      <w:tr w:rsidR="00E406DE" w:rsidRPr="00412871" w14:paraId="25295BD3"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AE0C5D2" w14:textId="77777777" w:rsidR="00E406DE" w:rsidRPr="00412871" w:rsidRDefault="00275CA5" w:rsidP="00417750">
            <w:pPr>
              <w:rPr>
                <w:lang w:eastAsia="cs-CZ"/>
              </w:rPr>
            </w:pPr>
            <w:r w:rsidRPr="00412871">
              <w:rPr>
                <w:lang w:eastAsia="cs-CZ"/>
              </w:rPr>
              <w:t>DMS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C11E275" w14:textId="77777777" w:rsidR="00E406DE" w:rsidRPr="00412871" w:rsidRDefault="00275CA5" w:rsidP="00417750">
            <w:pPr>
              <w:rPr>
                <w:lang w:eastAsia="cs-CZ"/>
              </w:rPr>
            </w:pPr>
            <w:r w:rsidRPr="00412871">
              <w:rPr>
                <w:lang w:eastAsia="cs-CZ"/>
              </w:rPr>
              <w:t>Document management system, v kontextu SPÚ se jedná o aplikaci sloužící jako spisová služba pro agendu pozemkových úprav v prostředí MZe.</w:t>
            </w:r>
          </w:p>
        </w:tc>
      </w:tr>
      <w:tr w:rsidR="00E406DE" w:rsidRPr="00412871" w14:paraId="7E497151"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EB485C5" w14:textId="77777777" w:rsidR="00E406DE" w:rsidRPr="00412871" w:rsidRDefault="00275CA5" w:rsidP="00417750">
            <w:pPr>
              <w:rPr>
                <w:lang w:eastAsia="cs-CZ"/>
              </w:rPr>
            </w:pPr>
            <w:r w:rsidRPr="00412871">
              <w:rPr>
                <w:lang w:eastAsia="cs-CZ"/>
              </w:rPr>
              <w:t>DOSS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E7CA16C" w14:textId="77777777" w:rsidR="00E406DE" w:rsidRPr="00412871" w:rsidRDefault="00275CA5" w:rsidP="00417750">
            <w:pPr>
              <w:rPr>
                <w:lang w:eastAsia="cs-CZ"/>
              </w:rPr>
            </w:pPr>
            <w:r w:rsidRPr="00412871">
              <w:rPr>
                <w:lang w:eastAsia="cs-CZ"/>
              </w:rPr>
              <w:t>Dotčené orgány státní správy</w:t>
            </w:r>
          </w:p>
        </w:tc>
      </w:tr>
      <w:tr w:rsidR="00E406DE" w:rsidRPr="00412871" w14:paraId="1274C9AE"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28D1C65" w14:textId="77777777" w:rsidR="00E406DE" w:rsidRPr="00412871" w:rsidRDefault="00275CA5" w:rsidP="00417750">
            <w:pPr>
              <w:rPr>
                <w:lang w:eastAsia="cs-CZ"/>
              </w:rPr>
            </w:pPr>
            <w:r w:rsidRPr="00412871">
              <w:rPr>
                <w:lang w:eastAsia="cs-CZ"/>
              </w:rPr>
              <w:t>DPB</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A874527" w14:textId="77777777" w:rsidR="00E406DE" w:rsidRPr="00412871" w:rsidRDefault="00275CA5" w:rsidP="00417750">
            <w:pPr>
              <w:rPr>
                <w:lang w:eastAsia="cs-CZ"/>
              </w:rPr>
            </w:pPr>
            <w:r w:rsidRPr="00412871">
              <w:rPr>
                <w:lang w:eastAsia="cs-CZ"/>
              </w:rPr>
              <w:t>Díly půdních bloků v LPIS</w:t>
            </w:r>
          </w:p>
        </w:tc>
      </w:tr>
      <w:tr w:rsidR="00E406DE" w:rsidRPr="00412871" w14:paraId="62FC7CAF"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569C9E4" w14:textId="77777777" w:rsidR="00E406DE" w:rsidRPr="00412871" w:rsidRDefault="00275CA5" w:rsidP="00417750">
            <w:pPr>
              <w:rPr>
                <w:lang w:eastAsia="cs-CZ"/>
              </w:rPr>
            </w:pPr>
            <w:r w:rsidRPr="00412871">
              <w:rPr>
                <w:lang w:eastAsia="cs-CZ"/>
              </w:rPr>
              <w:t>DTR</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672F3B6" w14:textId="77777777" w:rsidR="00E406DE" w:rsidRPr="00412871" w:rsidRDefault="00275CA5" w:rsidP="00417750">
            <w:pPr>
              <w:rPr>
                <w:lang w:eastAsia="cs-CZ"/>
              </w:rPr>
            </w:pPr>
            <w:r w:rsidRPr="00412871">
              <w:rPr>
                <w:lang w:eastAsia="cs-CZ"/>
              </w:rPr>
              <w:t>dokumentace technického řešení plánu společných zařízení</w:t>
            </w:r>
          </w:p>
        </w:tc>
      </w:tr>
      <w:tr w:rsidR="00E406DE" w:rsidRPr="00412871" w14:paraId="09EC8131"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B48312D" w14:textId="77777777" w:rsidR="00E406DE" w:rsidRPr="00412871" w:rsidRDefault="00275CA5" w:rsidP="00417750">
            <w:pPr>
              <w:rPr>
                <w:lang w:eastAsia="cs-CZ"/>
              </w:rPr>
            </w:pPr>
            <w:r w:rsidRPr="00412871">
              <w:rPr>
                <w:lang w:eastAsia="cs-CZ"/>
              </w:rPr>
              <w:t>ESB</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B933887" w14:textId="77777777" w:rsidR="00E406DE" w:rsidRPr="00412871" w:rsidRDefault="00275CA5" w:rsidP="00417750">
            <w:pPr>
              <w:rPr>
                <w:lang w:eastAsia="cs-CZ"/>
              </w:rPr>
            </w:pPr>
            <w:r w:rsidRPr="00412871">
              <w:rPr>
                <w:lang w:eastAsia="cs-CZ"/>
              </w:rPr>
              <w:t>Enterprise Service Bus – integrační vrstva</w:t>
            </w:r>
          </w:p>
        </w:tc>
      </w:tr>
      <w:tr w:rsidR="00E406DE" w:rsidRPr="00412871" w14:paraId="6D77A6BE"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124E8E0" w14:textId="77777777" w:rsidR="00E406DE" w:rsidRPr="00412871" w:rsidRDefault="00275CA5" w:rsidP="00417750">
            <w:pPr>
              <w:rPr>
                <w:lang w:eastAsia="cs-CZ"/>
              </w:rPr>
            </w:pPr>
            <w:r w:rsidRPr="00412871">
              <w:rPr>
                <w:lang w:eastAsia="cs-CZ"/>
              </w:rPr>
              <w:t>ESRI</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006BC6F" w14:textId="77777777" w:rsidR="00E406DE" w:rsidRPr="00412871" w:rsidRDefault="00275CA5" w:rsidP="00417750">
            <w:pPr>
              <w:rPr>
                <w:lang w:eastAsia="cs-CZ"/>
              </w:rPr>
            </w:pPr>
            <w:r w:rsidRPr="00412871">
              <w:rPr>
                <w:lang w:eastAsia="cs-CZ"/>
              </w:rPr>
              <w:t>firma vyvíjející software CAD a GIS</w:t>
            </w:r>
          </w:p>
        </w:tc>
      </w:tr>
      <w:tr w:rsidR="00E406DE" w:rsidRPr="00412871" w14:paraId="418F39FD"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244BE9C" w14:textId="77777777" w:rsidR="00E406DE" w:rsidRPr="00412871" w:rsidRDefault="00275CA5" w:rsidP="00417750">
            <w:pPr>
              <w:rPr>
                <w:lang w:eastAsia="cs-CZ"/>
              </w:rPr>
            </w:pPr>
            <w:r w:rsidRPr="00412871">
              <w:rPr>
                <w:lang w:eastAsia="cs-CZ"/>
              </w:rPr>
              <w:t>geodata</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2513C9D" w14:textId="77777777" w:rsidR="00E406DE" w:rsidRPr="00412871" w:rsidRDefault="00275CA5" w:rsidP="00417750">
            <w:pPr>
              <w:rPr>
                <w:lang w:eastAsia="cs-CZ"/>
              </w:rPr>
            </w:pPr>
            <w:r w:rsidRPr="00412871">
              <w:rPr>
                <w:lang w:eastAsia="cs-CZ"/>
              </w:rPr>
              <w:t>Jsou v zadání označena geografická data, geoprostorová data, apod. Jsou to data s implicitním nebo explicitním vztahem k místu na Zemi.</w:t>
            </w:r>
          </w:p>
        </w:tc>
      </w:tr>
      <w:tr w:rsidR="00E406DE" w:rsidRPr="00412871" w14:paraId="36D2EF76"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EB0686B" w14:textId="77777777" w:rsidR="00E406DE" w:rsidRPr="00412871" w:rsidRDefault="00275CA5" w:rsidP="00417750">
            <w:pPr>
              <w:rPr>
                <w:lang w:eastAsia="cs-CZ"/>
              </w:rPr>
            </w:pPr>
            <w:r w:rsidRPr="00412871">
              <w:rPr>
                <w:lang w:eastAsia="cs-CZ"/>
              </w:rPr>
              <w:t>GIS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0A28B9D" w14:textId="77777777" w:rsidR="00E406DE" w:rsidRPr="00412871" w:rsidRDefault="00275CA5" w:rsidP="00417750">
            <w:pPr>
              <w:rPr>
                <w:lang w:eastAsia="cs-CZ"/>
              </w:rPr>
            </w:pPr>
            <w:r w:rsidRPr="00412871">
              <w:rPr>
                <w:lang w:eastAsia="cs-CZ"/>
              </w:rPr>
              <w:t>geografický informační systém(y)</w:t>
            </w:r>
          </w:p>
        </w:tc>
      </w:tr>
      <w:tr w:rsidR="00E406DE" w:rsidRPr="00412871" w14:paraId="5AD3C526"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5394B25" w14:textId="77777777" w:rsidR="00E406DE" w:rsidRPr="00412871" w:rsidRDefault="00275CA5" w:rsidP="00417750">
            <w:pPr>
              <w:rPr>
                <w:lang w:eastAsia="cs-CZ"/>
              </w:rPr>
            </w:pPr>
            <w:r w:rsidRPr="00412871">
              <w:rPr>
                <w:lang w:eastAsia="cs-CZ"/>
              </w:rPr>
              <w:t>GML</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204BD03" w14:textId="77777777" w:rsidR="00E406DE" w:rsidRPr="00412871" w:rsidRDefault="00275CA5" w:rsidP="00417750">
            <w:pPr>
              <w:rPr>
                <w:lang w:eastAsia="cs-CZ"/>
              </w:rPr>
            </w:pPr>
            <w:r w:rsidRPr="00412871">
              <w:rPr>
                <w:lang w:eastAsia="cs-CZ"/>
              </w:rPr>
              <w:t>Geography markup language - formát uložení geografických dat v XML)</w:t>
            </w:r>
          </w:p>
        </w:tc>
      </w:tr>
      <w:tr w:rsidR="00E406DE" w:rsidRPr="00412871" w14:paraId="2C8D0540"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93F3154" w14:textId="77777777" w:rsidR="00E406DE" w:rsidRPr="00412871" w:rsidRDefault="00275CA5" w:rsidP="00417750">
            <w:pPr>
              <w:rPr>
                <w:lang w:eastAsia="cs-CZ"/>
              </w:rPr>
            </w:pPr>
            <w:r w:rsidRPr="00412871">
              <w:rPr>
                <w:lang w:eastAsia="cs-CZ"/>
              </w:rPr>
              <w:t>GNSS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85413EB" w14:textId="77777777" w:rsidR="00E406DE" w:rsidRPr="00412871" w:rsidRDefault="00275CA5" w:rsidP="00417750">
            <w:pPr>
              <w:rPr>
                <w:lang w:eastAsia="cs-CZ"/>
              </w:rPr>
            </w:pPr>
            <w:r w:rsidRPr="00412871">
              <w:rPr>
                <w:lang w:eastAsia="cs-CZ"/>
              </w:rPr>
              <w:t>Global Navigation Satellite Systems – globální navigační satelitní systémy, typicky americký GPS</w:t>
            </w:r>
          </w:p>
        </w:tc>
      </w:tr>
      <w:tr w:rsidR="00E406DE" w:rsidRPr="00412871" w14:paraId="3138C7F0"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90F2AC9" w14:textId="77777777" w:rsidR="00E406DE" w:rsidRPr="00412871" w:rsidRDefault="00275CA5" w:rsidP="00417750">
            <w:pPr>
              <w:rPr>
                <w:lang w:eastAsia="cs-CZ"/>
              </w:rPr>
            </w:pPr>
            <w:r w:rsidRPr="00412871">
              <w:rPr>
                <w:lang w:eastAsia="cs-CZ"/>
              </w:rPr>
              <w:t>GP</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5E94640" w14:textId="77777777" w:rsidR="00E406DE" w:rsidRPr="00412871" w:rsidRDefault="00275CA5" w:rsidP="00417750">
            <w:pPr>
              <w:rPr>
                <w:lang w:eastAsia="cs-CZ"/>
              </w:rPr>
            </w:pPr>
            <w:r w:rsidRPr="00412871">
              <w:rPr>
                <w:lang w:eastAsia="cs-CZ"/>
              </w:rPr>
              <w:t>geometrický plán</w:t>
            </w:r>
          </w:p>
        </w:tc>
      </w:tr>
      <w:tr w:rsidR="00E406DE" w:rsidRPr="00412871" w14:paraId="336BC065"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A5B0EFD" w14:textId="77777777" w:rsidR="00E406DE" w:rsidRPr="00412871" w:rsidRDefault="00275CA5" w:rsidP="00417750">
            <w:pPr>
              <w:rPr>
                <w:lang w:eastAsia="cs-CZ"/>
              </w:rPr>
            </w:pPr>
            <w:r w:rsidRPr="00412871">
              <w:rPr>
                <w:lang w:eastAsia="cs-CZ"/>
              </w:rPr>
              <w:t>HIM</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25AE0B8" w14:textId="77777777" w:rsidR="00E406DE" w:rsidRPr="00412871" w:rsidRDefault="00275CA5" w:rsidP="00417750">
            <w:pPr>
              <w:rPr>
                <w:lang w:eastAsia="cs-CZ"/>
              </w:rPr>
            </w:pPr>
            <w:r w:rsidRPr="00412871">
              <w:rPr>
                <w:lang w:eastAsia="cs-CZ"/>
              </w:rPr>
              <w:t>Agendový systém – majetek ve správě SPÚ</w:t>
            </w:r>
          </w:p>
        </w:tc>
      </w:tr>
      <w:tr w:rsidR="00E406DE" w:rsidRPr="00412871" w14:paraId="5A8A91C3"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7C0BC75" w14:textId="77777777" w:rsidR="00E406DE" w:rsidRPr="00412871" w:rsidRDefault="00275CA5" w:rsidP="00417750">
            <w:pPr>
              <w:rPr>
                <w:lang w:eastAsia="cs-CZ"/>
              </w:rPr>
            </w:pPr>
            <w:r w:rsidRPr="00412871">
              <w:rPr>
                <w:lang w:eastAsia="cs-CZ"/>
              </w:rPr>
              <w:t>HOZ</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80A9F35" w14:textId="77777777" w:rsidR="00E406DE" w:rsidRPr="00412871" w:rsidRDefault="00275CA5" w:rsidP="00417750">
            <w:pPr>
              <w:rPr>
                <w:lang w:eastAsia="cs-CZ"/>
              </w:rPr>
            </w:pPr>
            <w:r w:rsidRPr="00412871">
              <w:rPr>
                <w:lang w:eastAsia="cs-CZ"/>
              </w:rPr>
              <w:t>Hlavní odvodňovací zařízení (meliorace)</w:t>
            </w:r>
          </w:p>
        </w:tc>
      </w:tr>
      <w:tr w:rsidR="00E406DE" w:rsidRPr="00412871" w14:paraId="39481C01"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106DA0F" w14:textId="77777777" w:rsidR="00E406DE" w:rsidRPr="00412871" w:rsidRDefault="00275CA5" w:rsidP="00417750">
            <w:pPr>
              <w:rPr>
                <w:lang w:eastAsia="cs-CZ"/>
              </w:rPr>
            </w:pPr>
            <w:r w:rsidRPr="00412871">
              <w:rPr>
                <w:lang w:eastAsia="cs-CZ"/>
              </w:rPr>
              <w:t>HW</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EE81A5C" w14:textId="5ACA3C3C" w:rsidR="00E406DE" w:rsidRPr="00412871" w:rsidRDefault="00D8453D" w:rsidP="00417750">
            <w:pPr>
              <w:rPr>
                <w:lang w:eastAsia="cs-CZ"/>
              </w:rPr>
            </w:pPr>
            <w:r w:rsidRPr="00412871">
              <w:rPr>
                <w:lang w:eastAsia="cs-CZ"/>
              </w:rPr>
              <w:t>H</w:t>
            </w:r>
            <w:r w:rsidR="00275CA5" w:rsidRPr="00412871">
              <w:rPr>
                <w:lang w:eastAsia="cs-CZ"/>
              </w:rPr>
              <w:t>ardware</w:t>
            </w:r>
          </w:p>
        </w:tc>
      </w:tr>
      <w:tr w:rsidR="00E406DE" w:rsidRPr="00412871" w14:paraId="183F3029"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E673160" w14:textId="77777777" w:rsidR="00E406DE" w:rsidRPr="00412871" w:rsidRDefault="00275CA5" w:rsidP="00417750">
            <w:pPr>
              <w:rPr>
                <w:lang w:eastAsia="cs-CZ"/>
              </w:rPr>
            </w:pPr>
            <w:r w:rsidRPr="00412871">
              <w:rPr>
                <w:lang w:eastAsia="cs-CZ"/>
              </w:rPr>
              <w:t>HZZ</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7DDEFA3" w14:textId="77777777" w:rsidR="00E406DE" w:rsidRPr="00412871" w:rsidRDefault="00275CA5" w:rsidP="00417750">
            <w:pPr>
              <w:rPr>
                <w:lang w:eastAsia="cs-CZ"/>
              </w:rPr>
            </w:pPr>
            <w:r w:rsidRPr="00412871">
              <w:rPr>
                <w:lang w:eastAsia="cs-CZ"/>
              </w:rPr>
              <w:t>hlavní závlahové zařízení</w:t>
            </w:r>
          </w:p>
        </w:tc>
      </w:tr>
      <w:tr w:rsidR="00E406DE" w:rsidRPr="00412871" w14:paraId="66CAED78"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B2756C2" w14:textId="77777777" w:rsidR="00E406DE" w:rsidRPr="00412871" w:rsidRDefault="00275CA5" w:rsidP="00417750">
            <w:pPr>
              <w:rPr>
                <w:lang w:eastAsia="cs-CZ"/>
              </w:rPr>
            </w:pPr>
            <w:r w:rsidRPr="00412871">
              <w:rPr>
                <w:lang w:eastAsia="cs-CZ"/>
              </w:rPr>
              <w:t>CHKO</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F381D5A" w14:textId="77777777" w:rsidR="00E406DE" w:rsidRPr="00412871" w:rsidRDefault="00275CA5" w:rsidP="00417750">
            <w:pPr>
              <w:rPr>
                <w:lang w:eastAsia="cs-CZ"/>
              </w:rPr>
            </w:pPr>
            <w:r w:rsidRPr="00412871">
              <w:rPr>
                <w:lang w:eastAsia="cs-CZ"/>
              </w:rPr>
              <w:t>chráněná krajinná oblast</w:t>
            </w:r>
          </w:p>
        </w:tc>
      </w:tr>
      <w:tr w:rsidR="00E406DE" w:rsidRPr="00412871" w14:paraId="6623E6FD"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2050464" w14:textId="77777777" w:rsidR="00E406DE" w:rsidRPr="00412871" w:rsidRDefault="00275CA5" w:rsidP="00417750">
            <w:pPr>
              <w:rPr>
                <w:lang w:eastAsia="cs-CZ"/>
              </w:rPr>
            </w:pPr>
            <w:r w:rsidRPr="00412871">
              <w:rPr>
                <w:lang w:eastAsia="cs-CZ"/>
              </w:rPr>
              <w:t>IE</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586241A" w14:textId="77777777" w:rsidR="00E406DE" w:rsidRPr="00412871" w:rsidRDefault="00275CA5" w:rsidP="00417750">
            <w:pPr>
              <w:rPr>
                <w:lang w:eastAsia="cs-CZ"/>
              </w:rPr>
            </w:pPr>
            <w:r w:rsidRPr="00412871">
              <w:rPr>
                <w:lang w:eastAsia="cs-CZ"/>
              </w:rPr>
              <w:t>Internet Explorer prohlížeč od Microsoft</w:t>
            </w:r>
          </w:p>
        </w:tc>
      </w:tr>
      <w:tr w:rsidR="00E406DE" w:rsidRPr="00412871" w14:paraId="4682C95A"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A61672F" w14:textId="77777777" w:rsidR="00E406DE" w:rsidRPr="00412871" w:rsidRDefault="00275CA5" w:rsidP="00417750">
            <w:pPr>
              <w:rPr>
                <w:lang w:eastAsia="cs-CZ"/>
              </w:rPr>
            </w:pPr>
            <w:r w:rsidRPr="00412871">
              <w:rPr>
                <w:lang w:eastAsia="cs-CZ"/>
              </w:rPr>
              <w:t>IS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5C01F6F" w14:textId="77777777" w:rsidR="00E406DE" w:rsidRPr="00412871" w:rsidRDefault="00275CA5" w:rsidP="00417750">
            <w:pPr>
              <w:rPr>
                <w:lang w:eastAsia="cs-CZ"/>
              </w:rPr>
            </w:pPr>
            <w:r w:rsidRPr="00412871">
              <w:rPr>
                <w:lang w:eastAsia="cs-CZ"/>
              </w:rPr>
              <w:t>Informační systém</w:t>
            </w:r>
          </w:p>
        </w:tc>
      </w:tr>
      <w:tr w:rsidR="00E406DE" w:rsidRPr="00412871" w14:paraId="243C6300"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2736E58" w14:textId="77777777" w:rsidR="00E406DE" w:rsidRPr="00412871" w:rsidRDefault="00275CA5" w:rsidP="00417750">
            <w:pPr>
              <w:rPr>
                <w:lang w:eastAsia="cs-CZ"/>
              </w:rPr>
            </w:pPr>
            <w:r w:rsidRPr="00412871">
              <w:rPr>
                <w:lang w:eastAsia="cs-CZ"/>
              </w:rPr>
              <w:t>ISKN</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15CE7FB" w14:textId="77777777" w:rsidR="00E406DE" w:rsidRPr="00412871" w:rsidRDefault="00275CA5" w:rsidP="00417750">
            <w:pPr>
              <w:rPr>
                <w:lang w:eastAsia="cs-CZ"/>
              </w:rPr>
            </w:pPr>
            <w:r w:rsidRPr="00412871">
              <w:rPr>
                <w:lang w:eastAsia="cs-CZ"/>
              </w:rPr>
              <w:t>Informační systém katastru nemovitostí</w:t>
            </w:r>
          </w:p>
        </w:tc>
      </w:tr>
      <w:tr w:rsidR="00E406DE" w:rsidRPr="00412871" w14:paraId="75C1E85A"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BAEB02C" w14:textId="77777777" w:rsidR="00E406DE" w:rsidRPr="00412871" w:rsidRDefault="00275CA5" w:rsidP="00417750">
            <w:pPr>
              <w:rPr>
                <w:lang w:eastAsia="cs-CZ"/>
              </w:rPr>
            </w:pPr>
            <w:r w:rsidRPr="00412871">
              <w:rPr>
                <w:lang w:eastAsia="cs-CZ"/>
              </w:rPr>
              <w:t>klient (GIS klient)</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7A9522A" w14:textId="77777777" w:rsidR="00E406DE" w:rsidRPr="00412871" w:rsidRDefault="00275CA5" w:rsidP="00417750">
            <w:pPr>
              <w:rPr>
                <w:lang w:eastAsia="cs-CZ"/>
              </w:rPr>
            </w:pPr>
            <w:r w:rsidRPr="00412871">
              <w:rPr>
                <w:lang w:eastAsia="cs-CZ"/>
              </w:rPr>
              <w:t>uživatelské rozhraní pro práci s geografickým informačním systémem, např. desktopový klient, webová aplikace, mobilní aplikace</w:t>
            </w:r>
          </w:p>
        </w:tc>
      </w:tr>
      <w:tr w:rsidR="00E406DE" w:rsidRPr="00412871" w14:paraId="3A893CD7"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AFBAF65" w14:textId="77777777" w:rsidR="00E406DE" w:rsidRPr="00412871" w:rsidRDefault="00275CA5" w:rsidP="00417750">
            <w:pPr>
              <w:rPr>
                <w:lang w:eastAsia="cs-CZ"/>
              </w:rPr>
            </w:pPr>
            <w:r w:rsidRPr="00412871">
              <w:rPr>
                <w:lang w:eastAsia="cs-CZ"/>
              </w:rPr>
              <w:t>KN</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4848259" w14:textId="77777777" w:rsidR="00E406DE" w:rsidRPr="00412871" w:rsidRDefault="00275CA5" w:rsidP="00417750">
            <w:pPr>
              <w:rPr>
                <w:lang w:eastAsia="cs-CZ"/>
              </w:rPr>
            </w:pPr>
            <w:r w:rsidRPr="00412871">
              <w:rPr>
                <w:lang w:eastAsia="cs-CZ"/>
              </w:rPr>
              <w:t>katastr nemovitostí</w:t>
            </w:r>
          </w:p>
        </w:tc>
      </w:tr>
      <w:tr w:rsidR="00E406DE" w:rsidRPr="00412871" w14:paraId="1CB923CA"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DEFD9E6" w14:textId="77777777" w:rsidR="00E406DE" w:rsidRPr="00412871" w:rsidRDefault="00275CA5" w:rsidP="00417750">
            <w:pPr>
              <w:rPr>
                <w:lang w:eastAsia="cs-CZ"/>
              </w:rPr>
            </w:pPr>
            <w:r w:rsidRPr="00412871">
              <w:rPr>
                <w:lang w:eastAsia="cs-CZ"/>
              </w:rPr>
              <w:t>LPIS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5872592" w14:textId="77777777" w:rsidR="00E406DE" w:rsidRPr="00412871" w:rsidRDefault="00275CA5" w:rsidP="00417750">
            <w:pPr>
              <w:rPr>
                <w:lang w:eastAsia="cs-CZ"/>
              </w:rPr>
            </w:pPr>
            <w:r w:rsidRPr="00412871">
              <w:rPr>
                <w:lang w:eastAsia="cs-CZ"/>
              </w:rPr>
              <w:t>Land-parcel Identification System. GIS MZe zajišťující evidenci dotací na zemědělské půdní bloky.</w:t>
            </w:r>
          </w:p>
        </w:tc>
      </w:tr>
      <w:tr w:rsidR="00E406DE" w:rsidRPr="00412871" w14:paraId="62540918"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59EB662" w14:textId="77777777" w:rsidR="00E406DE" w:rsidRPr="00412871" w:rsidRDefault="00275CA5" w:rsidP="00417750">
            <w:pPr>
              <w:rPr>
                <w:lang w:eastAsia="cs-CZ"/>
              </w:rPr>
            </w:pPr>
            <w:r w:rsidRPr="00412871">
              <w:rPr>
                <w:lang w:eastAsia="cs-CZ"/>
              </w:rPr>
              <w:t>LV</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4C77158" w14:textId="77777777" w:rsidR="00E406DE" w:rsidRPr="00412871" w:rsidRDefault="00275CA5" w:rsidP="00417750">
            <w:pPr>
              <w:rPr>
                <w:lang w:eastAsia="cs-CZ"/>
              </w:rPr>
            </w:pPr>
            <w:r w:rsidRPr="00412871">
              <w:rPr>
                <w:lang w:eastAsia="cs-CZ"/>
              </w:rPr>
              <w:t>list vlastnictví, jeden z výstupů katastru nemovitostí</w:t>
            </w:r>
          </w:p>
        </w:tc>
      </w:tr>
      <w:tr w:rsidR="00E406DE" w:rsidRPr="00412871" w14:paraId="18B3108A"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CEDCC8A" w14:textId="77777777" w:rsidR="00E406DE" w:rsidRPr="00412871" w:rsidRDefault="00275CA5" w:rsidP="00417750">
            <w:pPr>
              <w:rPr>
                <w:lang w:eastAsia="cs-CZ"/>
              </w:rPr>
            </w:pPr>
            <w:r w:rsidRPr="00412871">
              <w:rPr>
                <w:lang w:eastAsia="cs-CZ"/>
              </w:rPr>
              <w:t>MISYS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9CC9669" w14:textId="77777777" w:rsidR="00E406DE" w:rsidRPr="00412871" w:rsidRDefault="00275CA5" w:rsidP="00417750">
            <w:pPr>
              <w:rPr>
                <w:lang w:eastAsia="cs-CZ"/>
              </w:rPr>
            </w:pPr>
            <w:r w:rsidRPr="00412871">
              <w:rPr>
                <w:lang w:eastAsia="cs-CZ"/>
              </w:rPr>
              <w:t>GIS firmy GEPRO</w:t>
            </w:r>
          </w:p>
        </w:tc>
      </w:tr>
      <w:tr w:rsidR="00E406DE" w:rsidRPr="00412871" w14:paraId="6A471631"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88E422B" w14:textId="77777777" w:rsidR="00E406DE" w:rsidRPr="00412871" w:rsidRDefault="00275CA5" w:rsidP="00417750">
            <w:pPr>
              <w:rPr>
                <w:lang w:eastAsia="cs-CZ"/>
              </w:rPr>
            </w:pPr>
            <w:r w:rsidRPr="00412871">
              <w:rPr>
                <w:lang w:eastAsia="cs-CZ"/>
              </w:rPr>
              <w:t>ML</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48D42C3" w14:textId="77777777" w:rsidR="00E406DE" w:rsidRPr="00412871" w:rsidRDefault="00275CA5" w:rsidP="00417750">
            <w:pPr>
              <w:rPr>
                <w:lang w:eastAsia="cs-CZ"/>
              </w:rPr>
            </w:pPr>
            <w:r w:rsidRPr="00412871">
              <w:rPr>
                <w:lang w:eastAsia="cs-CZ"/>
              </w:rPr>
              <w:t>mapový list</w:t>
            </w:r>
          </w:p>
        </w:tc>
      </w:tr>
      <w:tr w:rsidR="00E406DE" w:rsidRPr="00412871" w14:paraId="064B0889"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42B509C" w14:textId="77777777" w:rsidR="00E406DE" w:rsidRPr="00412871" w:rsidRDefault="00275CA5" w:rsidP="00417750">
            <w:pPr>
              <w:rPr>
                <w:lang w:eastAsia="cs-CZ"/>
              </w:rPr>
            </w:pPr>
            <w:r w:rsidRPr="00412871">
              <w:rPr>
                <w:lang w:eastAsia="cs-CZ"/>
              </w:rPr>
              <w:t>modul</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CC03F59" w14:textId="77777777" w:rsidR="00E406DE" w:rsidRPr="00412871" w:rsidRDefault="00275CA5" w:rsidP="00417750">
            <w:pPr>
              <w:rPr>
                <w:lang w:eastAsia="cs-CZ"/>
              </w:rPr>
            </w:pPr>
            <w:r w:rsidRPr="00412871">
              <w:rPr>
                <w:lang w:eastAsia="cs-CZ"/>
              </w:rPr>
              <w:t>softwarová nadstavba</w:t>
            </w:r>
          </w:p>
        </w:tc>
      </w:tr>
      <w:tr w:rsidR="00BB50AE" w:rsidRPr="00412871" w14:paraId="0DE47B2D"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8507216" w14:textId="496024FB" w:rsidR="00BB50AE" w:rsidRPr="00412871" w:rsidRDefault="00BB50AE" w:rsidP="00417750">
            <w:pPr>
              <w:rPr>
                <w:lang w:eastAsia="cs-CZ"/>
              </w:rPr>
            </w:pPr>
            <w:r w:rsidRPr="00412871">
              <w:rPr>
                <w:lang w:eastAsia="cs-CZ"/>
              </w:rPr>
              <w:t>MMR</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1358963" w14:textId="6FD0142F" w:rsidR="00BB50AE" w:rsidRPr="00412871" w:rsidRDefault="00BB50AE" w:rsidP="00417750">
            <w:pPr>
              <w:rPr>
                <w:lang w:eastAsia="cs-CZ"/>
              </w:rPr>
            </w:pPr>
            <w:r w:rsidRPr="00412871">
              <w:rPr>
                <w:lang w:eastAsia="cs-CZ"/>
              </w:rPr>
              <w:t>Ministerstvo pro místní rozvoj</w:t>
            </w:r>
          </w:p>
        </w:tc>
      </w:tr>
      <w:tr w:rsidR="00E406DE" w:rsidRPr="00412871" w14:paraId="258E7EAB"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7932306" w14:textId="77777777" w:rsidR="00E406DE" w:rsidRPr="00412871" w:rsidRDefault="00275CA5" w:rsidP="00417750">
            <w:pPr>
              <w:rPr>
                <w:lang w:eastAsia="cs-CZ"/>
              </w:rPr>
            </w:pPr>
            <w:r w:rsidRPr="00412871">
              <w:rPr>
                <w:lang w:eastAsia="cs-CZ"/>
              </w:rPr>
              <w:lastRenderedPageBreak/>
              <w:t>MZe</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2B359F3" w14:textId="77777777" w:rsidR="00E406DE" w:rsidRPr="00412871" w:rsidRDefault="00275CA5" w:rsidP="00417750">
            <w:pPr>
              <w:rPr>
                <w:lang w:eastAsia="cs-CZ"/>
              </w:rPr>
            </w:pPr>
            <w:r w:rsidRPr="00412871">
              <w:rPr>
                <w:lang w:eastAsia="cs-CZ"/>
              </w:rPr>
              <w:t>Ministerstvo zemědělství ČR</w:t>
            </w:r>
          </w:p>
        </w:tc>
      </w:tr>
      <w:tr w:rsidR="00BB50AE" w:rsidRPr="00412871" w14:paraId="7383A90E"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7479483" w14:textId="755B584F" w:rsidR="00BB50AE" w:rsidRPr="00412871" w:rsidRDefault="00BB50AE" w:rsidP="00417750">
            <w:pPr>
              <w:rPr>
                <w:lang w:eastAsia="cs-CZ"/>
              </w:rPr>
            </w:pPr>
            <w:r w:rsidRPr="00412871">
              <w:rPr>
                <w:lang w:eastAsia="cs-CZ"/>
              </w:rPr>
              <w:t>MŽp</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0193E9B" w14:textId="41FF7A07" w:rsidR="00BB50AE" w:rsidRPr="00412871" w:rsidRDefault="00BB50AE" w:rsidP="00417750">
            <w:pPr>
              <w:rPr>
                <w:lang w:eastAsia="cs-CZ"/>
              </w:rPr>
            </w:pPr>
            <w:r w:rsidRPr="00412871">
              <w:rPr>
                <w:lang w:eastAsia="cs-CZ"/>
              </w:rPr>
              <w:t>Ministerstvo životního prostředí</w:t>
            </w:r>
          </w:p>
        </w:tc>
      </w:tr>
      <w:tr w:rsidR="00E406DE" w:rsidRPr="00412871" w14:paraId="0915119D"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69E3338" w14:textId="77777777" w:rsidR="00E406DE" w:rsidRPr="00412871" w:rsidRDefault="00275CA5" w:rsidP="00417750">
            <w:pPr>
              <w:rPr>
                <w:lang w:eastAsia="cs-CZ"/>
              </w:rPr>
            </w:pPr>
            <w:r w:rsidRPr="00412871">
              <w:rPr>
                <w:lang w:eastAsia="cs-CZ"/>
              </w:rPr>
              <w:t>oICT</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E1FE806" w14:textId="77777777" w:rsidR="00E406DE" w:rsidRPr="00412871" w:rsidRDefault="00275CA5" w:rsidP="00417750">
            <w:pPr>
              <w:rPr>
                <w:lang w:eastAsia="cs-CZ"/>
              </w:rPr>
            </w:pPr>
            <w:r w:rsidRPr="00412871">
              <w:rPr>
                <w:lang w:eastAsia="cs-CZ"/>
              </w:rPr>
              <w:t>Odbor ICT SPÚ</w:t>
            </w:r>
          </w:p>
        </w:tc>
      </w:tr>
      <w:tr w:rsidR="00D8453D" w:rsidRPr="00412871" w14:paraId="6FE91A8A"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6A0AF40" w14:textId="46DF8268" w:rsidR="00D8453D" w:rsidRPr="00412871" w:rsidRDefault="00D8453D" w:rsidP="00417750">
            <w:pPr>
              <w:rPr>
                <w:lang w:eastAsia="cs-CZ"/>
              </w:rPr>
            </w:pPr>
            <w:r w:rsidRPr="00412871">
              <w:rPr>
                <w:lang w:eastAsia="cs-CZ"/>
              </w:rPr>
              <w:t>OS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D70152D" w14:textId="4D8C447D" w:rsidR="00D8453D" w:rsidRPr="00412871" w:rsidRDefault="00D8453D" w:rsidP="00417750">
            <w:pPr>
              <w:rPr>
                <w:lang w:eastAsia="cs-CZ"/>
              </w:rPr>
            </w:pPr>
            <w:r w:rsidRPr="00412871">
              <w:rPr>
                <w:lang w:eastAsia="cs-CZ"/>
              </w:rPr>
              <w:t>operační systém</w:t>
            </w:r>
          </w:p>
        </w:tc>
      </w:tr>
      <w:tr w:rsidR="00E406DE" w:rsidRPr="00412871" w14:paraId="702165A6"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85168F0" w14:textId="77777777" w:rsidR="00E406DE" w:rsidRPr="00412871" w:rsidRDefault="00275CA5" w:rsidP="00417750">
            <w:pPr>
              <w:rPr>
                <w:lang w:eastAsia="cs-CZ"/>
              </w:rPr>
            </w:pPr>
            <w:r w:rsidRPr="00412871">
              <w:rPr>
                <w:lang w:eastAsia="cs-CZ"/>
              </w:rPr>
              <w:t>ORP</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6337BCE" w14:textId="77777777" w:rsidR="00E406DE" w:rsidRPr="00412871" w:rsidRDefault="00275CA5" w:rsidP="00417750">
            <w:pPr>
              <w:rPr>
                <w:lang w:eastAsia="cs-CZ"/>
              </w:rPr>
            </w:pPr>
            <w:r w:rsidRPr="00412871">
              <w:rPr>
                <w:lang w:eastAsia="cs-CZ"/>
              </w:rPr>
              <w:t>Obec s rozšířenou působností</w:t>
            </w:r>
          </w:p>
        </w:tc>
      </w:tr>
      <w:tr w:rsidR="00E406DE" w:rsidRPr="00412871" w14:paraId="5660D460"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C458D03" w14:textId="77777777" w:rsidR="00E406DE" w:rsidRPr="00412871" w:rsidRDefault="00275CA5" w:rsidP="00417750">
            <w:pPr>
              <w:rPr>
                <w:lang w:eastAsia="cs-CZ"/>
              </w:rPr>
            </w:pPr>
            <w:r w:rsidRPr="00412871">
              <w:rPr>
                <w:lang w:eastAsia="cs-CZ"/>
              </w:rPr>
              <w:t>oVHS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33F81BC" w14:textId="77777777" w:rsidR="00E406DE" w:rsidRPr="00412871" w:rsidRDefault="00275CA5" w:rsidP="00417750">
            <w:pPr>
              <w:rPr>
                <w:lang w:eastAsia="cs-CZ"/>
              </w:rPr>
            </w:pPr>
            <w:r w:rsidRPr="00412871">
              <w:rPr>
                <w:lang w:eastAsia="cs-CZ"/>
              </w:rPr>
              <w:t>Odbor vodohospodářských staveb</w:t>
            </w:r>
          </w:p>
        </w:tc>
      </w:tr>
      <w:tr w:rsidR="00E406DE" w:rsidRPr="00412871" w14:paraId="07A44B58"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BC040DD" w14:textId="77777777" w:rsidR="00E406DE" w:rsidRPr="00412871" w:rsidRDefault="00275CA5" w:rsidP="00417750">
            <w:pPr>
              <w:rPr>
                <w:lang w:eastAsia="cs-CZ"/>
              </w:rPr>
            </w:pPr>
            <w:r w:rsidRPr="00412871">
              <w:rPr>
                <w:lang w:eastAsia="cs-CZ"/>
              </w:rPr>
              <w:t>PEO</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9853DE4" w14:textId="77777777" w:rsidR="00E406DE" w:rsidRPr="00412871" w:rsidRDefault="00275CA5" w:rsidP="00417750">
            <w:pPr>
              <w:rPr>
                <w:lang w:eastAsia="cs-CZ"/>
              </w:rPr>
            </w:pPr>
            <w:r w:rsidRPr="00412871">
              <w:rPr>
                <w:lang w:eastAsia="cs-CZ"/>
              </w:rPr>
              <w:t>protierozní opatření</w:t>
            </w:r>
          </w:p>
        </w:tc>
      </w:tr>
      <w:tr w:rsidR="00E406DE" w:rsidRPr="00412871" w14:paraId="70533220"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4EB17A8" w14:textId="77777777" w:rsidR="00E406DE" w:rsidRPr="00412871" w:rsidRDefault="00275CA5" w:rsidP="00417750">
            <w:pPr>
              <w:rPr>
                <w:lang w:eastAsia="cs-CZ"/>
              </w:rPr>
            </w:pPr>
            <w:r w:rsidRPr="00412871">
              <w:rPr>
                <w:lang w:eastAsia="cs-CZ"/>
              </w:rPr>
              <w:t>PF ČR</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9F753B6" w14:textId="77777777" w:rsidR="00E406DE" w:rsidRPr="00412871" w:rsidRDefault="00275CA5" w:rsidP="00417750">
            <w:pPr>
              <w:rPr>
                <w:lang w:eastAsia="cs-CZ"/>
              </w:rPr>
            </w:pPr>
            <w:r w:rsidRPr="00412871">
              <w:rPr>
                <w:lang w:eastAsia="cs-CZ"/>
              </w:rPr>
              <w:t>Pozemkový fond České republiky</w:t>
            </w:r>
          </w:p>
        </w:tc>
      </w:tr>
      <w:tr w:rsidR="00E406DE" w:rsidRPr="00412871" w14:paraId="7A4CEE03"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2B6DAA1" w14:textId="77777777" w:rsidR="00E406DE" w:rsidRPr="00412871" w:rsidRDefault="00275CA5" w:rsidP="00417750">
            <w:pPr>
              <w:rPr>
                <w:lang w:eastAsia="cs-CZ"/>
              </w:rPr>
            </w:pPr>
            <w:r w:rsidRPr="00412871">
              <w:rPr>
                <w:lang w:eastAsia="cs-CZ"/>
              </w:rPr>
              <w:t>PK</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BEE26A1" w14:textId="77777777" w:rsidR="00E406DE" w:rsidRPr="00412871" w:rsidRDefault="00275CA5" w:rsidP="00417750">
            <w:pPr>
              <w:rPr>
                <w:lang w:eastAsia="cs-CZ"/>
              </w:rPr>
            </w:pPr>
            <w:r w:rsidRPr="00412871">
              <w:rPr>
                <w:lang w:eastAsia="cs-CZ"/>
              </w:rPr>
              <w:t>Pozemkový katastr</w:t>
            </w:r>
          </w:p>
        </w:tc>
      </w:tr>
      <w:tr w:rsidR="00E406DE" w:rsidRPr="00412871" w14:paraId="1AEC0EF6"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453EF49" w14:textId="77777777" w:rsidR="00E406DE" w:rsidRPr="00412871" w:rsidRDefault="00275CA5" w:rsidP="00417750">
            <w:pPr>
              <w:rPr>
                <w:lang w:eastAsia="cs-CZ"/>
              </w:rPr>
            </w:pPr>
            <w:r w:rsidRPr="00412871">
              <w:rPr>
                <w:lang w:eastAsia="cs-CZ"/>
              </w:rPr>
              <w:t>platforma</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30FA9A5" w14:textId="77777777" w:rsidR="00E406DE" w:rsidRPr="00412871" w:rsidRDefault="00275CA5" w:rsidP="00417750">
            <w:pPr>
              <w:rPr>
                <w:lang w:eastAsia="cs-CZ"/>
              </w:rPr>
            </w:pPr>
            <w:r w:rsidRPr="00412871">
              <w:rPr>
                <w:lang w:eastAsia="cs-CZ"/>
              </w:rPr>
              <w:t>Operační systém a trvale udržitelné technologie zajištující správu strukturovaného i nestrukturovaného informačního obsahu, publikaci a prezentaci, řízení a zasílání zpráv napříč systémy, identifikaci a ověřování totožnosti uživatelů a systému, řízení pracovních postupu (workflow), správu dokumentace, konverzi formy a distribuci obsahu.</w:t>
            </w:r>
          </w:p>
        </w:tc>
      </w:tr>
      <w:tr w:rsidR="00E406DE" w:rsidRPr="00412871" w14:paraId="743A1399"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D06BC0C" w14:textId="77777777" w:rsidR="00E406DE" w:rsidRPr="00412871" w:rsidRDefault="00275CA5" w:rsidP="00417750">
            <w:pPr>
              <w:rPr>
                <w:lang w:eastAsia="cs-CZ"/>
              </w:rPr>
            </w:pPr>
            <w:r w:rsidRPr="00412871">
              <w:rPr>
                <w:lang w:eastAsia="cs-CZ"/>
              </w:rPr>
              <w:t>POZEM, POZEM+</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668F98B" w14:textId="77777777" w:rsidR="00E406DE" w:rsidRPr="00412871" w:rsidRDefault="00275CA5" w:rsidP="00417750">
            <w:pPr>
              <w:rPr>
                <w:lang w:eastAsia="cs-CZ"/>
              </w:rPr>
            </w:pPr>
            <w:r w:rsidRPr="00412871">
              <w:rPr>
                <w:lang w:eastAsia="cs-CZ"/>
              </w:rPr>
              <w:t>nadstavba aplikací platformy Bentley pro zpracování pozemkových úprav (v novějších verzích pro SPÚ označován POZEM+)</w:t>
            </w:r>
          </w:p>
        </w:tc>
      </w:tr>
      <w:tr w:rsidR="00E406DE" w:rsidRPr="00412871" w14:paraId="7A3351C5"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30EC712" w14:textId="77777777" w:rsidR="00E406DE" w:rsidRPr="00412871" w:rsidRDefault="00275CA5" w:rsidP="00417750">
            <w:pPr>
              <w:rPr>
                <w:lang w:eastAsia="cs-CZ"/>
              </w:rPr>
            </w:pPr>
            <w:r w:rsidRPr="00412871">
              <w:rPr>
                <w:lang w:eastAsia="cs-CZ"/>
              </w:rPr>
              <w:t>PROLAND</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8F7EC5C" w14:textId="77777777" w:rsidR="00E406DE" w:rsidRPr="00412871" w:rsidRDefault="00275CA5" w:rsidP="00417750">
            <w:pPr>
              <w:rPr>
                <w:lang w:eastAsia="cs-CZ"/>
              </w:rPr>
            </w:pPr>
            <w:r w:rsidRPr="00412871">
              <w:rPr>
                <w:lang w:eastAsia="cs-CZ"/>
              </w:rPr>
              <w:t>nadstavba SW MISYS pro zpracování pozemkových úprav</w:t>
            </w:r>
          </w:p>
        </w:tc>
      </w:tr>
      <w:tr w:rsidR="00E406DE" w:rsidRPr="00412871" w14:paraId="3230CB27"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DD4F64B" w14:textId="77777777" w:rsidR="00E406DE" w:rsidRPr="00412871" w:rsidRDefault="00275CA5" w:rsidP="00417750">
            <w:pPr>
              <w:rPr>
                <w:lang w:eastAsia="cs-CZ"/>
              </w:rPr>
            </w:pPr>
            <w:r w:rsidRPr="00412871">
              <w:rPr>
                <w:lang w:eastAsia="cs-CZ"/>
              </w:rPr>
              <w:t>PRV</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DF95B50" w14:textId="77777777" w:rsidR="00E406DE" w:rsidRPr="00412871" w:rsidRDefault="00275CA5" w:rsidP="00417750">
            <w:pPr>
              <w:rPr>
                <w:lang w:eastAsia="cs-CZ"/>
              </w:rPr>
            </w:pPr>
            <w:r w:rsidRPr="00412871">
              <w:rPr>
                <w:lang w:eastAsia="cs-CZ"/>
              </w:rPr>
              <w:t>Program rozvoje venkova</w:t>
            </w:r>
          </w:p>
        </w:tc>
      </w:tr>
      <w:tr w:rsidR="00E406DE" w:rsidRPr="00412871" w14:paraId="3CB758BA"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4EE6EC3" w14:textId="77777777" w:rsidR="00E406DE" w:rsidRPr="00412871" w:rsidRDefault="00275CA5" w:rsidP="00417750">
            <w:pPr>
              <w:rPr>
                <w:lang w:eastAsia="cs-CZ"/>
              </w:rPr>
            </w:pPr>
            <w:r w:rsidRPr="00412871">
              <w:rPr>
                <w:lang w:eastAsia="cs-CZ"/>
              </w:rPr>
              <w:t>PSZ</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A1BEF48" w14:textId="77777777" w:rsidR="00E406DE" w:rsidRPr="00412871" w:rsidRDefault="00275CA5" w:rsidP="00417750">
            <w:pPr>
              <w:rPr>
                <w:lang w:eastAsia="cs-CZ"/>
              </w:rPr>
            </w:pPr>
            <w:r w:rsidRPr="00412871">
              <w:rPr>
                <w:lang w:eastAsia="cs-CZ"/>
              </w:rPr>
              <w:t>plán společných zařízení</w:t>
            </w:r>
          </w:p>
        </w:tc>
      </w:tr>
      <w:tr w:rsidR="00E406DE" w:rsidRPr="00412871" w14:paraId="2E7834AA"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0D39A8E" w14:textId="77777777" w:rsidR="00E406DE" w:rsidRPr="00412871" w:rsidRDefault="00275CA5" w:rsidP="00417750">
            <w:pPr>
              <w:rPr>
                <w:lang w:eastAsia="cs-CZ"/>
              </w:rPr>
            </w:pPr>
            <w:r w:rsidRPr="00412871">
              <w:rPr>
                <w:lang w:eastAsia="cs-CZ"/>
              </w:rPr>
              <w:t>PÚ</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0DD2243" w14:textId="77777777" w:rsidR="00E406DE" w:rsidRPr="00412871" w:rsidRDefault="00275CA5" w:rsidP="00417750">
            <w:pPr>
              <w:rPr>
                <w:lang w:eastAsia="cs-CZ"/>
              </w:rPr>
            </w:pPr>
            <w:r w:rsidRPr="00412871">
              <w:rPr>
                <w:lang w:eastAsia="cs-CZ"/>
              </w:rPr>
              <w:t>pozemkové úpravy</w:t>
            </w:r>
          </w:p>
        </w:tc>
      </w:tr>
      <w:tr w:rsidR="00E406DE" w:rsidRPr="00412871" w14:paraId="742898BF"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4892CCE" w14:textId="77777777" w:rsidR="00E406DE" w:rsidRPr="00412871" w:rsidRDefault="00275CA5" w:rsidP="00417750">
            <w:pPr>
              <w:rPr>
                <w:lang w:eastAsia="cs-CZ"/>
              </w:rPr>
            </w:pPr>
            <w:r w:rsidRPr="00412871">
              <w:rPr>
                <w:lang w:eastAsia="cs-CZ"/>
              </w:rPr>
              <w:t>RDK</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D88CCE1" w14:textId="77777777" w:rsidR="00E406DE" w:rsidRPr="00412871" w:rsidRDefault="00275CA5" w:rsidP="00417750">
            <w:pPr>
              <w:rPr>
                <w:lang w:eastAsia="cs-CZ"/>
              </w:rPr>
            </w:pPr>
            <w:r w:rsidRPr="00412871">
              <w:rPr>
                <w:lang w:eastAsia="cs-CZ"/>
              </w:rPr>
              <w:t>Regionální dokumentační komise (komise SPÚ pro kontrolu PSZ v rámci pozemkových úprav)</w:t>
            </w:r>
          </w:p>
        </w:tc>
      </w:tr>
      <w:tr w:rsidR="00E406DE" w:rsidRPr="00412871" w14:paraId="4EB1271F"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478BC64" w14:textId="77777777" w:rsidR="00E406DE" w:rsidRPr="00412871" w:rsidRDefault="00275CA5" w:rsidP="00417750">
            <w:pPr>
              <w:rPr>
                <w:lang w:eastAsia="cs-CZ"/>
              </w:rPr>
            </w:pPr>
            <w:r w:rsidRPr="00412871">
              <w:rPr>
                <w:lang w:eastAsia="cs-CZ"/>
              </w:rPr>
              <w:t>RÚIAN</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6E01C79" w14:textId="77777777" w:rsidR="00E406DE" w:rsidRPr="00412871" w:rsidRDefault="00275CA5" w:rsidP="00417750">
            <w:pPr>
              <w:rPr>
                <w:lang w:eastAsia="cs-CZ"/>
              </w:rPr>
            </w:pPr>
            <w:r w:rsidRPr="00412871">
              <w:rPr>
                <w:lang w:eastAsia="cs-CZ"/>
              </w:rPr>
              <w:t>Registr územní identifikace adres a nemovitostí, jeden ze základních registrů</w:t>
            </w:r>
          </w:p>
        </w:tc>
      </w:tr>
      <w:tr w:rsidR="00E406DE" w:rsidRPr="00412871" w14:paraId="062F90C3"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D36AFF1" w14:textId="77777777" w:rsidR="00E406DE" w:rsidRPr="00412871" w:rsidRDefault="00275CA5" w:rsidP="00417750">
            <w:pPr>
              <w:rPr>
                <w:lang w:eastAsia="cs-CZ"/>
              </w:rPr>
            </w:pPr>
            <w:r w:rsidRPr="00412871">
              <w:rPr>
                <w:lang w:eastAsia="cs-CZ"/>
              </w:rPr>
              <w:t>SGI</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608AF08" w14:textId="77777777" w:rsidR="00E406DE" w:rsidRPr="00412871" w:rsidRDefault="00275CA5" w:rsidP="00417750">
            <w:pPr>
              <w:rPr>
                <w:lang w:eastAsia="cs-CZ"/>
              </w:rPr>
            </w:pPr>
            <w:r w:rsidRPr="00412871">
              <w:rPr>
                <w:lang w:eastAsia="cs-CZ"/>
              </w:rPr>
              <w:t>soubor grafických informací – (geo)grafická data KN</w:t>
            </w:r>
          </w:p>
        </w:tc>
      </w:tr>
      <w:tr w:rsidR="00E406DE" w:rsidRPr="00412871" w14:paraId="34B6E9C7"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9D14DEC" w14:textId="77777777" w:rsidR="00E406DE" w:rsidRPr="00412871" w:rsidRDefault="00275CA5" w:rsidP="00417750">
            <w:pPr>
              <w:rPr>
                <w:lang w:eastAsia="cs-CZ"/>
              </w:rPr>
            </w:pPr>
            <w:r w:rsidRPr="00412871">
              <w:rPr>
                <w:lang w:eastAsia="cs-CZ"/>
              </w:rPr>
              <w:t>SHP</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DA742B5" w14:textId="77777777" w:rsidR="00E406DE" w:rsidRPr="00412871" w:rsidRDefault="00275CA5" w:rsidP="00417750">
            <w:pPr>
              <w:rPr>
                <w:lang w:eastAsia="cs-CZ"/>
              </w:rPr>
            </w:pPr>
            <w:r w:rsidRPr="00412871">
              <w:rPr>
                <w:lang w:eastAsia="cs-CZ"/>
              </w:rPr>
              <w:t>Shapefile. Otevřený datový formát pro ukládání vektorových dat.</w:t>
            </w:r>
          </w:p>
        </w:tc>
      </w:tr>
      <w:tr w:rsidR="00E406DE" w:rsidRPr="00412871" w14:paraId="0249B303"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83350D5" w14:textId="77777777" w:rsidR="00E406DE" w:rsidRPr="00412871" w:rsidRDefault="00275CA5" w:rsidP="00417750">
            <w:pPr>
              <w:rPr>
                <w:lang w:eastAsia="cs-CZ"/>
              </w:rPr>
            </w:pPr>
            <w:r w:rsidRPr="00412871">
              <w:rPr>
                <w:lang w:eastAsia="cs-CZ"/>
              </w:rPr>
              <w:t>služba</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3B0D78B" w14:textId="77777777" w:rsidR="00E406DE" w:rsidRPr="00412871" w:rsidRDefault="00275CA5" w:rsidP="00417750">
            <w:pPr>
              <w:rPr>
                <w:lang w:eastAsia="cs-CZ"/>
              </w:rPr>
            </w:pPr>
            <w:r w:rsidRPr="00412871">
              <w:rPr>
                <w:lang w:eastAsia="cs-CZ"/>
              </w:rPr>
              <w:t>Z pohledu zadání jde o služby SOA (Service oriented architecture), kde může každý IT prostředek, systém, aplikace nebo obchodní partner vystupovat jako služba poskytující požadovaný datový a informační obsah prostřednictvím standardizovaného protokolu a dohodnutým rozhraním. Z pohledu zadání jde o východisko či základnu pro další činnosti nebo tvorbu komponent, jejich nástrojů a služeb.</w:t>
            </w:r>
          </w:p>
        </w:tc>
      </w:tr>
      <w:tr w:rsidR="00E406DE" w:rsidRPr="00412871" w14:paraId="29F614DC"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0652074" w14:textId="77777777" w:rsidR="00E406DE" w:rsidRPr="00412871" w:rsidRDefault="00275CA5" w:rsidP="00417750">
            <w:pPr>
              <w:rPr>
                <w:lang w:eastAsia="cs-CZ"/>
              </w:rPr>
            </w:pPr>
            <w:r w:rsidRPr="00412871">
              <w:rPr>
                <w:lang w:eastAsia="cs-CZ"/>
              </w:rPr>
              <w:t>SM</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29ADBFC" w14:textId="77777777" w:rsidR="00E406DE" w:rsidRPr="00412871" w:rsidRDefault="00275CA5" w:rsidP="00417750">
            <w:pPr>
              <w:rPr>
                <w:lang w:eastAsia="cs-CZ"/>
              </w:rPr>
            </w:pPr>
            <w:r w:rsidRPr="00412871">
              <w:rPr>
                <w:lang w:eastAsia="cs-CZ"/>
              </w:rPr>
              <w:t>Státní mapa</w:t>
            </w:r>
          </w:p>
        </w:tc>
      </w:tr>
      <w:tr w:rsidR="00E406DE" w:rsidRPr="00412871" w14:paraId="28A811DE"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08B0C3E" w14:textId="77777777" w:rsidR="00E406DE" w:rsidRPr="00412871" w:rsidRDefault="00275CA5" w:rsidP="00417750">
            <w:pPr>
              <w:rPr>
                <w:lang w:eastAsia="cs-CZ"/>
              </w:rPr>
            </w:pPr>
            <w:r w:rsidRPr="00412871">
              <w:rPr>
                <w:lang w:eastAsia="cs-CZ"/>
              </w:rPr>
              <w:t>SPI</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1619BEF" w14:textId="77777777" w:rsidR="00E406DE" w:rsidRPr="00412871" w:rsidRDefault="00275CA5" w:rsidP="00417750">
            <w:pPr>
              <w:rPr>
                <w:lang w:eastAsia="cs-CZ"/>
              </w:rPr>
            </w:pPr>
            <w:r w:rsidRPr="00412871">
              <w:rPr>
                <w:lang w:eastAsia="cs-CZ"/>
              </w:rPr>
              <w:t>soubor popisných informací – atributová data KN</w:t>
            </w:r>
          </w:p>
        </w:tc>
      </w:tr>
      <w:tr w:rsidR="00E406DE" w:rsidRPr="00412871" w14:paraId="44E91D6A"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2C236A8" w14:textId="77777777" w:rsidR="00E406DE" w:rsidRPr="00412871" w:rsidRDefault="00275CA5" w:rsidP="00417750">
            <w:pPr>
              <w:rPr>
                <w:lang w:eastAsia="cs-CZ"/>
              </w:rPr>
            </w:pPr>
            <w:r w:rsidRPr="00412871">
              <w:rPr>
                <w:lang w:eastAsia="cs-CZ"/>
              </w:rPr>
              <w:t>SPÚ</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FB7B008" w14:textId="77777777" w:rsidR="00E406DE" w:rsidRPr="00412871" w:rsidRDefault="00275CA5" w:rsidP="00417750">
            <w:pPr>
              <w:rPr>
                <w:lang w:eastAsia="cs-CZ"/>
              </w:rPr>
            </w:pPr>
            <w:r w:rsidRPr="00412871">
              <w:rPr>
                <w:lang w:eastAsia="cs-CZ"/>
              </w:rPr>
              <w:t>Státní pozemkový úřad</w:t>
            </w:r>
          </w:p>
        </w:tc>
      </w:tr>
      <w:tr w:rsidR="00E406DE" w:rsidRPr="00412871" w14:paraId="05DB65A2"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E1A44BF" w14:textId="77777777" w:rsidR="00E406DE" w:rsidRPr="00412871" w:rsidRDefault="00275CA5" w:rsidP="00417750">
            <w:pPr>
              <w:rPr>
                <w:lang w:eastAsia="cs-CZ"/>
              </w:rPr>
            </w:pPr>
            <w:r w:rsidRPr="00412871">
              <w:rPr>
                <w:lang w:eastAsia="cs-CZ"/>
              </w:rPr>
              <w:t>SW</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0CC3A0B" w14:textId="77777777" w:rsidR="00E406DE" w:rsidRPr="00412871" w:rsidRDefault="00275CA5" w:rsidP="00417750">
            <w:pPr>
              <w:rPr>
                <w:lang w:eastAsia="cs-CZ"/>
              </w:rPr>
            </w:pPr>
            <w:r w:rsidRPr="00412871">
              <w:rPr>
                <w:lang w:eastAsia="cs-CZ"/>
              </w:rPr>
              <w:t>Software</w:t>
            </w:r>
          </w:p>
        </w:tc>
      </w:tr>
      <w:tr w:rsidR="00E406DE" w:rsidRPr="00412871" w14:paraId="1EE76D26"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CD69CB7" w14:textId="77777777" w:rsidR="00E406DE" w:rsidRPr="00412871" w:rsidRDefault="00275CA5" w:rsidP="00417750">
            <w:pPr>
              <w:rPr>
                <w:lang w:eastAsia="cs-CZ"/>
              </w:rPr>
            </w:pPr>
            <w:r w:rsidRPr="00412871">
              <w:rPr>
                <w:lang w:eastAsia="cs-CZ"/>
              </w:rPr>
              <w:t>ÚAP</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0470068" w14:textId="77777777" w:rsidR="00E406DE" w:rsidRPr="00412871" w:rsidRDefault="00275CA5" w:rsidP="00417750">
            <w:pPr>
              <w:rPr>
                <w:lang w:eastAsia="cs-CZ"/>
              </w:rPr>
            </w:pPr>
            <w:r w:rsidRPr="00412871">
              <w:rPr>
                <w:lang w:eastAsia="cs-CZ"/>
              </w:rPr>
              <w:t>územně analytické podklady</w:t>
            </w:r>
          </w:p>
        </w:tc>
      </w:tr>
      <w:tr w:rsidR="00E406DE" w:rsidRPr="00412871" w14:paraId="471D4B04"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F531CB4" w14:textId="77777777" w:rsidR="00E406DE" w:rsidRPr="00412871" w:rsidRDefault="00275CA5" w:rsidP="00417750">
            <w:pPr>
              <w:rPr>
                <w:lang w:eastAsia="cs-CZ"/>
              </w:rPr>
            </w:pPr>
            <w:r w:rsidRPr="00412871">
              <w:rPr>
                <w:lang w:eastAsia="cs-CZ"/>
              </w:rPr>
              <w:t>UML</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280ED53" w14:textId="77777777" w:rsidR="00E406DE" w:rsidRPr="00412871" w:rsidRDefault="00275CA5" w:rsidP="00417750">
            <w:pPr>
              <w:rPr>
                <w:lang w:eastAsia="cs-CZ"/>
              </w:rPr>
            </w:pPr>
            <w:r w:rsidRPr="00412871">
              <w:rPr>
                <w:lang w:eastAsia="cs-CZ"/>
              </w:rPr>
              <w:t>Unified Modeling Language</w:t>
            </w:r>
          </w:p>
        </w:tc>
      </w:tr>
      <w:tr w:rsidR="00E406DE" w:rsidRPr="00412871" w14:paraId="0F0C59AE"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9D3A554" w14:textId="77777777" w:rsidR="00E406DE" w:rsidRPr="00412871" w:rsidRDefault="00275CA5" w:rsidP="00417750">
            <w:pPr>
              <w:rPr>
                <w:lang w:eastAsia="cs-CZ"/>
              </w:rPr>
            </w:pPr>
            <w:r w:rsidRPr="00412871">
              <w:rPr>
                <w:lang w:eastAsia="cs-CZ"/>
              </w:rPr>
              <w:t>ÚHUL</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77A6F4A" w14:textId="77777777" w:rsidR="00E406DE" w:rsidRPr="00412871" w:rsidRDefault="00275CA5" w:rsidP="00417750">
            <w:pPr>
              <w:rPr>
                <w:lang w:eastAsia="cs-CZ"/>
              </w:rPr>
            </w:pPr>
            <w:r w:rsidRPr="00412871">
              <w:rPr>
                <w:lang w:eastAsia="cs-CZ"/>
              </w:rPr>
              <w:t>Ústav pro hospodářskou úpravu lesů</w:t>
            </w:r>
          </w:p>
        </w:tc>
      </w:tr>
      <w:tr w:rsidR="00E406DE" w:rsidRPr="00412871" w14:paraId="7A25E19F"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7D91BFC" w14:textId="77777777" w:rsidR="00E406DE" w:rsidRPr="00412871" w:rsidRDefault="00275CA5" w:rsidP="00417750">
            <w:pPr>
              <w:rPr>
                <w:lang w:eastAsia="cs-CZ"/>
              </w:rPr>
            </w:pPr>
            <w:r w:rsidRPr="00412871">
              <w:rPr>
                <w:lang w:eastAsia="cs-CZ"/>
              </w:rPr>
              <w:t>ÚPD</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F138018" w14:textId="77777777" w:rsidR="00E406DE" w:rsidRPr="00412871" w:rsidRDefault="00275CA5" w:rsidP="00417750">
            <w:pPr>
              <w:rPr>
                <w:lang w:eastAsia="cs-CZ"/>
              </w:rPr>
            </w:pPr>
            <w:r w:rsidRPr="00412871">
              <w:rPr>
                <w:lang w:eastAsia="cs-CZ"/>
              </w:rPr>
              <w:t>územně plánovací dokumentace</w:t>
            </w:r>
          </w:p>
        </w:tc>
      </w:tr>
      <w:tr w:rsidR="00E406DE" w:rsidRPr="00412871" w14:paraId="14E8E292"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A4D86DA" w14:textId="77777777" w:rsidR="00E406DE" w:rsidRPr="00412871" w:rsidRDefault="00275CA5" w:rsidP="00417750">
            <w:pPr>
              <w:rPr>
                <w:lang w:eastAsia="cs-CZ"/>
              </w:rPr>
            </w:pPr>
            <w:r w:rsidRPr="00412871">
              <w:rPr>
                <w:lang w:eastAsia="cs-CZ"/>
              </w:rPr>
              <w:lastRenderedPageBreak/>
              <w:t>ÚZSVM</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B3B16DD" w14:textId="77777777" w:rsidR="00E406DE" w:rsidRPr="00412871" w:rsidRDefault="00275CA5" w:rsidP="00417750">
            <w:pPr>
              <w:rPr>
                <w:lang w:eastAsia="cs-CZ"/>
              </w:rPr>
            </w:pPr>
            <w:r w:rsidRPr="00412871">
              <w:rPr>
                <w:lang w:eastAsia="cs-CZ"/>
              </w:rPr>
              <w:t>Ústav pro zastupování státu ve věcech majetkových</w:t>
            </w:r>
          </w:p>
        </w:tc>
      </w:tr>
      <w:tr w:rsidR="00E406DE" w:rsidRPr="00412871" w14:paraId="3E95454E"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548BD0D" w14:textId="77777777" w:rsidR="00E406DE" w:rsidRPr="00412871" w:rsidRDefault="00275CA5" w:rsidP="00417750">
            <w:pPr>
              <w:rPr>
                <w:lang w:eastAsia="cs-CZ"/>
              </w:rPr>
            </w:pPr>
            <w:r w:rsidRPr="00412871">
              <w:rPr>
                <w:lang w:eastAsia="cs-CZ"/>
              </w:rPr>
              <w:t>uživatelské vztahy</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289768A" w14:textId="77777777" w:rsidR="00E406DE" w:rsidRPr="00412871" w:rsidRDefault="00275CA5" w:rsidP="00417750">
            <w:pPr>
              <w:rPr>
                <w:lang w:eastAsia="cs-CZ"/>
              </w:rPr>
            </w:pPr>
            <w:r w:rsidRPr="00412871">
              <w:rPr>
                <w:lang w:eastAsia="cs-CZ"/>
              </w:rPr>
              <w:t>nájemní smlouva, pacht, bezúplatné užívání, výpůjčka, bezesmluvní užívání apod.</w:t>
            </w:r>
          </w:p>
        </w:tc>
      </w:tr>
      <w:tr w:rsidR="00E406DE" w:rsidRPr="00412871" w14:paraId="61052921"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F908B83" w14:textId="77777777" w:rsidR="00E406DE" w:rsidRPr="00412871" w:rsidRDefault="00275CA5" w:rsidP="00417750">
            <w:pPr>
              <w:rPr>
                <w:lang w:eastAsia="cs-CZ"/>
              </w:rPr>
            </w:pPr>
            <w:r w:rsidRPr="00412871">
              <w:rPr>
                <w:lang w:eastAsia="cs-CZ"/>
              </w:rPr>
              <w:t>VFK</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7451A0C" w14:textId="77777777" w:rsidR="00E406DE" w:rsidRPr="00412871" w:rsidRDefault="00275CA5" w:rsidP="00417750">
            <w:pPr>
              <w:rPr>
                <w:lang w:eastAsia="cs-CZ"/>
              </w:rPr>
            </w:pPr>
            <w:r w:rsidRPr="00412871">
              <w:rPr>
                <w:lang w:eastAsia="cs-CZ"/>
              </w:rPr>
              <w:t>výměnný formát katastru nemovitostí</w:t>
            </w:r>
          </w:p>
        </w:tc>
      </w:tr>
      <w:tr w:rsidR="00E406DE" w:rsidRPr="00412871" w14:paraId="75965A6B"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E07D0F9" w14:textId="77777777" w:rsidR="00E406DE" w:rsidRPr="00412871" w:rsidRDefault="00275CA5" w:rsidP="00417750">
            <w:pPr>
              <w:rPr>
                <w:lang w:eastAsia="cs-CZ"/>
              </w:rPr>
            </w:pPr>
            <w:r w:rsidRPr="00412871">
              <w:rPr>
                <w:lang w:eastAsia="cs-CZ"/>
              </w:rPr>
              <w:t>VFP</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CE8AF35" w14:textId="77777777" w:rsidR="00E406DE" w:rsidRPr="00412871" w:rsidRDefault="00275CA5" w:rsidP="00417750">
            <w:pPr>
              <w:rPr>
                <w:lang w:eastAsia="cs-CZ"/>
              </w:rPr>
            </w:pPr>
            <w:r w:rsidRPr="00412871">
              <w:rPr>
                <w:lang w:eastAsia="cs-CZ"/>
              </w:rPr>
              <w:t>výměnný formát pozemkových úprav</w:t>
            </w:r>
          </w:p>
        </w:tc>
      </w:tr>
      <w:tr w:rsidR="00E406DE" w:rsidRPr="00412871" w14:paraId="27CF5801"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417B6BB" w14:textId="77777777" w:rsidR="00E406DE" w:rsidRPr="00412871" w:rsidRDefault="00275CA5" w:rsidP="00417750">
            <w:pPr>
              <w:rPr>
                <w:lang w:eastAsia="cs-CZ"/>
              </w:rPr>
            </w:pPr>
            <w:r w:rsidRPr="00412871">
              <w:rPr>
                <w:lang w:eastAsia="cs-CZ"/>
              </w:rPr>
              <w:t>VFR</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CC9E127" w14:textId="77777777" w:rsidR="00E406DE" w:rsidRPr="00412871" w:rsidRDefault="00275CA5" w:rsidP="00417750">
            <w:pPr>
              <w:rPr>
                <w:lang w:eastAsia="cs-CZ"/>
              </w:rPr>
            </w:pPr>
            <w:r w:rsidRPr="00412871">
              <w:rPr>
                <w:lang w:eastAsia="cs-CZ"/>
              </w:rPr>
              <w:t>výměnný formát RÚIAN</w:t>
            </w:r>
          </w:p>
        </w:tc>
      </w:tr>
      <w:tr w:rsidR="00E406DE" w:rsidRPr="00412871" w14:paraId="4E15C864"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86FF91A" w14:textId="77777777" w:rsidR="00E406DE" w:rsidRPr="00412871" w:rsidRDefault="00275CA5" w:rsidP="00417750">
            <w:pPr>
              <w:rPr>
                <w:lang w:eastAsia="cs-CZ"/>
              </w:rPr>
            </w:pPr>
            <w:r w:rsidRPr="00412871">
              <w:rPr>
                <w:lang w:eastAsia="cs-CZ"/>
              </w:rPr>
              <w:t>VHS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AB43302" w14:textId="77777777" w:rsidR="00E406DE" w:rsidRPr="00412871" w:rsidRDefault="00275CA5" w:rsidP="00417750">
            <w:pPr>
              <w:rPr>
                <w:lang w:eastAsia="cs-CZ"/>
              </w:rPr>
            </w:pPr>
            <w:r w:rsidRPr="00412871">
              <w:rPr>
                <w:lang w:eastAsia="cs-CZ"/>
              </w:rPr>
              <w:t>vodohospodářské stavby</w:t>
            </w:r>
          </w:p>
        </w:tc>
      </w:tr>
      <w:tr w:rsidR="00E406DE" w:rsidRPr="00412871" w14:paraId="436E1006"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4B5770D" w14:textId="77777777" w:rsidR="00E406DE" w:rsidRPr="00412871" w:rsidRDefault="00275CA5" w:rsidP="00417750">
            <w:pPr>
              <w:rPr>
                <w:lang w:eastAsia="cs-CZ"/>
              </w:rPr>
            </w:pPr>
            <w:r w:rsidRPr="00412871">
              <w:rPr>
                <w:lang w:eastAsia="cs-CZ"/>
              </w:rPr>
              <w:t>VÚV</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0A4F595" w14:textId="77777777" w:rsidR="00E406DE" w:rsidRPr="00412871" w:rsidRDefault="00275CA5" w:rsidP="00417750">
            <w:pPr>
              <w:rPr>
                <w:lang w:eastAsia="cs-CZ"/>
              </w:rPr>
            </w:pPr>
            <w:r w:rsidRPr="00412871">
              <w:rPr>
                <w:lang w:eastAsia="cs-CZ"/>
              </w:rPr>
              <w:t>Výzkumný ústav vodohospodářsky T. G. Masaryka</w:t>
            </w:r>
          </w:p>
        </w:tc>
      </w:tr>
      <w:tr w:rsidR="00E406DE" w:rsidRPr="00412871" w14:paraId="405082B4"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069872D" w14:textId="77777777" w:rsidR="00E406DE" w:rsidRPr="00412871" w:rsidRDefault="00275CA5" w:rsidP="00417750">
            <w:pPr>
              <w:rPr>
                <w:lang w:eastAsia="cs-CZ"/>
              </w:rPr>
            </w:pPr>
            <w:r w:rsidRPr="00412871">
              <w:rPr>
                <w:lang w:eastAsia="cs-CZ"/>
              </w:rPr>
              <w:t>WFS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B73B0C0" w14:textId="77777777" w:rsidR="00E406DE" w:rsidRPr="00412871" w:rsidRDefault="00275CA5" w:rsidP="00417750">
            <w:pPr>
              <w:rPr>
                <w:lang w:eastAsia="cs-CZ"/>
              </w:rPr>
            </w:pPr>
            <w:r w:rsidRPr="00412871">
              <w:rPr>
                <w:lang w:eastAsia="cs-CZ"/>
              </w:rPr>
              <w:t>Web Feature Service, další ze standardů služeb (viz WMS), umožňující sdílení vektorových dat.</w:t>
            </w:r>
          </w:p>
        </w:tc>
      </w:tr>
      <w:tr w:rsidR="00E406DE" w:rsidRPr="00412871" w14:paraId="3E1D1EC0"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BB2FBC5" w14:textId="77777777" w:rsidR="00E406DE" w:rsidRPr="00412871" w:rsidRDefault="00275CA5" w:rsidP="00417750">
            <w:pPr>
              <w:rPr>
                <w:lang w:eastAsia="cs-CZ"/>
              </w:rPr>
            </w:pPr>
            <w:r w:rsidRPr="00412871">
              <w:rPr>
                <w:lang w:eastAsia="cs-CZ"/>
              </w:rPr>
              <w:t>WMS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C71A03D" w14:textId="77777777" w:rsidR="00E406DE" w:rsidRPr="00412871" w:rsidRDefault="00275CA5" w:rsidP="00417750">
            <w:pPr>
              <w:rPr>
                <w:lang w:eastAsia="cs-CZ"/>
              </w:rPr>
            </w:pPr>
            <w:r w:rsidRPr="00412871">
              <w:rPr>
                <w:lang w:eastAsia="cs-CZ"/>
              </w:rPr>
              <w:t>Web Map Service je standard webové služby vyvinutý a dále rozšiřovaný Open Geospatial Consortium (OGC). Služba pracující na principu klient-server umožňuje sdílení geografické informace ve formě rastrových map.</w:t>
            </w:r>
          </w:p>
        </w:tc>
      </w:tr>
      <w:tr w:rsidR="00E406DE" w:rsidRPr="00412871" w14:paraId="2729F3B4"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E317660" w14:textId="77777777" w:rsidR="00E406DE" w:rsidRPr="00412871" w:rsidRDefault="00275CA5" w:rsidP="00417750">
            <w:pPr>
              <w:rPr>
                <w:lang w:eastAsia="cs-CZ"/>
              </w:rPr>
            </w:pPr>
            <w:r w:rsidRPr="00412871">
              <w:rPr>
                <w:lang w:eastAsia="cs-CZ"/>
              </w:rPr>
              <w:t>WMTS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A973DC8" w14:textId="77777777" w:rsidR="00E406DE" w:rsidRPr="00412871" w:rsidRDefault="00275CA5" w:rsidP="00417750">
            <w:pPr>
              <w:rPr>
                <w:lang w:eastAsia="cs-CZ"/>
              </w:rPr>
            </w:pPr>
            <w:r w:rsidRPr="00412871">
              <w:rPr>
                <w:lang w:eastAsia="cs-CZ"/>
              </w:rPr>
              <w:t>Web Map Tile Service, další ze standardů služeb (viz WMS), rastrová mapa je rozdělena do dlaždic což umožňuje rychlejší načítání oproti WMS.</w:t>
            </w:r>
          </w:p>
        </w:tc>
      </w:tr>
      <w:tr w:rsidR="00E406DE" w:rsidRPr="00412871" w14:paraId="4D26C7FE"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F771643" w14:textId="77777777" w:rsidR="00E406DE" w:rsidRPr="00412871" w:rsidRDefault="00275CA5" w:rsidP="00417750">
            <w:pPr>
              <w:rPr>
                <w:lang w:eastAsia="cs-CZ"/>
              </w:rPr>
            </w:pPr>
            <w:r w:rsidRPr="00412871">
              <w:rPr>
                <w:lang w:eastAsia="cs-CZ"/>
              </w:rPr>
              <w:t>WS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69DC1F5" w14:textId="77777777" w:rsidR="00E406DE" w:rsidRPr="00412871" w:rsidRDefault="00275CA5" w:rsidP="00417750">
            <w:pPr>
              <w:rPr>
                <w:lang w:eastAsia="cs-CZ"/>
              </w:rPr>
            </w:pPr>
            <w:r w:rsidRPr="00412871">
              <w:rPr>
                <w:lang w:eastAsia="cs-CZ"/>
              </w:rPr>
              <w:t>Webová služba</w:t>
            </w:r>
          </w:p>
        </w:tc>
      </w:tr>
      <w:tr w:rsidR="00E406DE" w:rsidRPr="00412871" w14:paraId="77D0B795"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3D33C01" w14:textId="77777777" w:rsidR="00E406DE" w:rsidRPr="00412871" w:rsidRDefault="00275CA5" w:rsidP="00417750">
            <w:pPr>
              <w:rPr>
                <w:lang w:eastAsia="cs-CZ"/>
              </w:rPr>
            </w:pPr>
            <w:r w:rsidRPr="00412871">
              <w:rPr>
                <w:lang w:eastAsia="cs-CZ"/>
              </w:rPr>
              <w:t>WSDP</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9B1DF4F" w14:textId="77777777" w:rsidR="00E406DE" w:rsidRPr="00412871" w:rsidRDefault="00275CA5" w:rsidP="00417750">
            <w:pPr>
              <w:rPr>
                <w:lang w:eastAsia="cs-CZ"/>
              </w:rPr>
            </w:pPr>
            <w:r w:rsidRPr="00412871">
              <w:rPr>
                <w:lang w:eastAsia="cs-CZ"/>
              </w:rPr>
              <w:t>Webové služby dálkového přístupu do katastru nemovitostí</w:t>
            </w:r>
          </w:p>
        </w:tc>
      </w:tr>
      <w:tr w:rsidR="00E406DE" w:rsidRPr="00412871" w14:paraId="5E5B783E"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D1FBFD3" w14:textId="77777777" w:rsidR="00E406DE" w:rsidRPr="00412871" w:rsidRDefault="00275CA5" w:rsidP="00417750">
            <w:pPr>
              <w:rPr>
                <w:lang w:eastAsia="cs-CZ"/>
              </w:rPr>
            </w:pPr>
            <w:r w:rsidRPr="00412871">
              <w:rPr>
                <w:lang w:eastAsia="cs-CZ"/>
              </w:rPr>
              <w:t>XLS, XLSX</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60EBC52" w14:textId="77777777" w:rsidR="00E406DE" w:rsidRPr="00412871" w:rsidRDefault="00275CA5" w:rsidP="00417750">
            <w:pPr>
              <w:rPr>
                <w:lang w:eastAsia="cs-CZ"/>
              </w:rPr>
            </w:pPr>
            <w:r w:rsidRPr="00412871">
              <w:rPr>
                <w:lang w:eastAsia="cs-CZ"/>
              </w:rPr>
              <w:t>tatový formát tabulkového procesoru MS Excel</w:t>
            </w:r>
          </w:p>
        </w:tc>
      </w:tr>
      <w:tr w:rsidR="00E406DE" w:rsidRPr="00412871" w14:paraId="26273911"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620D649" w14:textId="77777777" w:rsidR="00E406DE" w:rsidRPr="00412871" w:rsidRDefault="00275CA5" w:rsidP="00417750">
            <w:pPr>
              <w:rPr>
                <w:lang w:eastAsia="cs-CZ"/>
              </w:rPr>
            </w:pPr>
            <w:r w:rsidRPr="00412871">
              <w:rPr>
                <w:lang w:eastAsia="cs-CZ"/>
              </w:rPr>
              <w:t>XML</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4C9A0B5" w14:textId="77777777" w:rsidR="00E406DE" w:rsidRPr="00412871" w:rsidRDefault="00275CA5" w:rsidP="00417750">
            <w:pPr>
              <w:rPr>
                <w:lang w:eastAsia="cs-CZ"/>
              </w:rPr>
            </w:pPr>
            <w:r w:rsidRPr="00412871">
              <w:rPr>
                <w:lang w:eastAsia="cs-CZ"/>
              </w:rPr>
              <w:t>Extensible Markup Language – strojově čitelný formát dat určený především pro výměnu dat mezi aplikacemi,  IS a pro publikování dokumentů</w:t>
            </w:r>
          </w:p>
        </w:tc>
      </w:tr>
      <w:tr w:rsidR="00E406DE" w:rsidRPr="00412871" w14:paraId="426B10BB"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9C4F793" w14:textId="77777777" w:rsidR="00E406DE" w:rsidRPr="00412871" w:rsidRDefault="00275CA5" w:rsidP="00417750">
            <w:pPr>
              <w:rPr>
                <w:lang w:eastAsia="cs-CZ"/>
              </w:rPr>
            </w:pPr>
            <w:r w:rsidRPr="00412871">
              <w:rPr>
                <w:lang w:eastAsia="cs-CZ"/>
              </w:rPr>
              <w:t>ZABAGED</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45A974C" w14:textId="77777777" w:rsidR="00E406DE" w:rsidRPr="00412871" w:rsidRDefault="00275CA5" w:rsidP="00417750">
            <w:pPr>
              <w:rPr>
                <w:lang w:eastAsia="cs-CZ"/>
              </w:rPr>
            </w:pPr>
            <w:r w:rsidRPr="00412871">
              <w:rPr>
                <w:lang w:eastAsia="cs-CZ"/>
              </w:rPr>
              <w:t>základní báze geografických dat (vektorový topografický podklad 1 :  10 000)</w:t>
            </w:r>
          </w:p>
        </w:tc>
      </w:tr>
      <w:tr w:rsidR="00E406DE" w:rsidRPr="00412871" w14:paraId="047348F7"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06DB2C6" w14:textId="77777777" w:rsidR="00E406DE" w:rsidRPr="00412871" w:rsidRDefault="00275CA5" w:rsidP="00417750">
            <w:pPr>
              <w:rPr>
                <w:lang w:eastAsia="cs-CZ"/>
              </w:rPr>
            </w:pPr>
            <w:r w:rsidRPr="00412871">
              <w:rPr>
                <w:lang w:eastAsia="cs-CZ"/>
              </w:rPr>
              <w:t>ZE</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B700B6E" w14:textId="77777777" w:rsidR="00E406DE" w:rsidRPr="00412871" w:rsidRDefault="00275CA5" w:rsidP="00417750">
            <w:pPr>
              <w:rPr>
                <w:lang w:eastAsia="cs-CZ"/>
              </w:rPr>
            </w:pPr>
            <w:r w:rsidRPr="00412871">
              <w:rPr>
                <w:lang w:eastAsia="cs-CZ"/>
              </w:rPr>
              <w:t>Zjednodušená evidence katastru nemovitostí</w:t>
            </w:r>
          </w:p>
        </w:tc>
      </w:tr>
      <w:tr w:rsidR="00E406DE" w:rsidRPr="00412871" w14:paraId="7E8B8B90"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5C2E294" w14:textId="77777777" w:rsidR="00E406DE" w:rsidRPr="00412871" w:rsidRDefault="00275CA5" w:rsidP="00417750">
            <w:pPr>
              <w:rPr>
                <w:lang w:eastAsia="cs-CZ"/>
              </w:rPr>
            </w:pPr>
            <w:r w:rsidRPr="00412871">
              <w:rPr>
                <w:lang w:eastAsia="cs-CZ"/>
              </w:rPr>
              <w:t>ZM</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07B201B" w14:textId="77777777" w:rsidR="00E406DE" w:rsidRPr="00412871" w:rsidRDefault="00275CA5" w:rsidP="00417750">
            <w:pPr>
              <w:rPr>
                <w:lang w:eastAsia="cs-CZ"/>
              </w:rPr>
            </w:pPr>
            <w:r w:rsidRPr="00412871">
              <w:rPr>
                <w:lang w:eastAsia="cs-CZ"/>
              </w:rPr>
              <w:t>Základní mapa/y ČR</w:t>
            </w:r>
          </w:p>
        </w:tc>
      </w:tr>
      <w:tr w:rsidR="00E406DE" w:rsidRPr="00412871" w14:paraId="43B227BB"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A7618C2" w14:textId="77777777" w:rsidR="00E406DE" w:rsidRPr="00412871" w:rsidRDefault="00275CA5" w:rsidP="00417750">
            <w:pPr>
              <w:rPr>
                <w:lang w:eastAsia="cs-CZ"/>
              </w:rPr>
            </w:pPr>
            <w:r w:rsidRPr="00412871">
              <w:rPr>
                <w:lang w:eastAsia="cs-CZ"/>
              </w:rPr>
              <w:t>ZÚ</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FA0B7A6" w14:textId="77777777" w:rsidR="00E406DE" w:rsidRPr="00412871" w:rsidRDefault="00275CA5" w:rsidP="00417750">
            <w:pPr>
              <w:rPr>
                <w:lang w:eastAsia="cs-CZ"/>
              </w:rPr>
            </w:pPr>
            <w:r w:rsidRPr="00412871">
              <w:rPr>
                <w:lang w:eastAsia="cs-CZ"/>
              </w:rPr>
              <w:t>Zeměměřický úřad</w:t>
            </w:r>
          </w:p>
        </w:tc>
      </w:tr>
      <w:tr w:rsidR="00E406DE" w:rsidRPr="00412871" w14:paraId="1D501908" w14:textId="77777777">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4AB1544" w14:textId="77777777" w:rsidR="00E406DE" w:rsidRPr="00412871" w:rsidRDefault="00275CA5" w:rsidP="00417750">
            <w:pPr>
              <w:rPr>
                <w:lang w:eastAsia="cs-CZ"/>
              </w:rPr>
            </w:pPr>
            <w:r w:rsidRPr="00412871">
              <w:rPr>
                <w:lang w:eastAsia="cs-CZ"/>
              </w:rPr>
              <w:t>ZVHS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25B8D7F" w14:textId="77777777" w:rsidR="00E406DE" w:rsidRPr="00412871" w:rsidRDefault="00275CA5" w:rsidP="00417750">
            <w:pPr>
              <w:rPr>
                <w:lang w:eastAsia="cs-CZ"/>
              </w:rPr>
            </w:pPr>
            <w:r w:rsidRPr="00412871">
              <w:rPr>
                <w:lang w:eastAsia="cs-CZ"/>
              </w:rPr>
              <w:t>Zemědělská vodohospodářská správa</w:t>
            </w:r>
          </w:p>
        </w:tc>
      </w:tr>
    </w:tbl>
    <w:p w14:paraId="24DCFDDB" w14:textId="77777777" w:rsidR="00E406DE" w:rsidRPr="00412871" w:rsidRDefault="00E406DE" w:rsidP="00417750"/>
    <w:p w14:paraId="4D038C01" w14:textId="77777777" w:rsidR="00E406DE" w:rsidRPr="00412871" w:rsidRDefault="00E406DE" w:rsidP="00417750"/>
    <w:p w14:paraId="1C1EED37" w14:textId="77777777" w:rsidR="00E406DE" w:rsidRPr="00412871" w:rsidRDefault="00E406DE" w:rsidP="00417750"/>
    <w:p w14:paraId="095C69C0" w14:textId="77777777" w:rsidR="00CF11D9" w:rsidRPr="00412871" w:rsidRDefault="00CF11D9" w:rsidP="00417750">
      <w:pPr>
        <w:rPr>
          <w:rFonts w:ascii="Arial" w:hAnsi="Arial"/>
          <w:color w:val="00B050"/>
          <w:sz w:val="28"/>
          <w:szCs w:val="30"/>
        </w:rPr>
      </w:pPr>
      <w:r w:rsidRPr="00412871">
        <w:br w:type="page"/>
      </w:r>
    </w:p>
    <w:p w14:paraId="697F0B34" w14:textId="5DAE78C8" w:rsidR="00E406DE" w:rsidRPr="00412871" w:rsidRDefault="00275CA5" w:rsidP="00417750">
      <w:pPr>
        <w:pStyle w:val="Nadpis1"/>
        <w:numPr>
          <w:ilvl w:val="0"/>
          <w:numId w:val="48"/>
        </w:numPr>
      </w:pPr>
      <w:bookmarkStart w:id="35" w:name="_Toc509232023"/>
      <w:r w:rsidRPr="00412871">
        <w:lastRenderedPageBreak/>
        <w:t>Popis současného stavu</w:t>
      </w:r>
      <w:bookmarkEnd w:id="35"/>
    </w:p>
    <w:p w14:paraId="49DDBAE2" w14:textId="023D23DA" w:rsidR="00E406DE" w:rsidRPr="00412871" w:rsidRDefault="00275CA5" w:rsidP="00417750">
      <w:r w:rsidRPr="00412871">
        <w:t>Zadavatel v rámci kapitoly 2 (Popis současného stavu) uvádí konkrétní popis současného stavu. Jsou-li v rámci této kapitoly uvedeny odkazy na konkrétní produkty nebo názvy dodavatelů, je tak činěno pouze proto, aby byly dodavatelům poskytnuty co nejkonkrétnější informace o aktuálním prostředí, ve kterém b</w:t>
      </w:r>
      <w:r w:rsidR="0060415A" w:rsidRPr="00412871">
        <w:t>ude předmět plnění realizován.</w:t>
      </w:r>
    </w:p>
    <w:p w14:paraId="5A5746A4" w14:textId="4B50F9BF" w:rsidR="00E406DE" w:rsidRPr="00412871" w:rsidRDefault="00D52509" w:rsidP="00417750">
      <w:r w:rsidRPr="00412871">
        <w:t>V případě, že zadávací podmínky této veřejné zakázky obsahují přímé nebo nepřímé odkazy na určité dodavatele nebo výrobky, nebo patenty na vynálezy, užitné vzory, průmyslové vzory, ochranné známky nebo označení původu, umožňuje zadavatel výslovně pro plnění veřejné zakázky použití i jiných rovnocenných řešení, která naplní požadavky zadavatele a účel této veřejné zakázky.</w:t>
      </w:r>
    </w:p>
    <w:p w14:paraId="1B65EB62" w14:textId="77777777" w:rsidR="0060415A" w:rsidRPr="00412871" w:rsidRDefault="0060415A" w:rsidP="00417750"/>
    <w:p w14:paraId="627419E8" w14:textId="77777777" w:rsidR="001A0AB7" w:rsidRPr="00412871" w:rsidRDefault="00275CA5" w:rsidP="00417750">
      <w:r w:rsidRPr="00412871">
        <w:t>Sloučením pozemkových úřadů a Pozemkového fondu České republiky (PF ČR)</w:t>
      </w:r>
      <w:r w:rsidR="001A0AB7" w:rsidRPr="00412871">
        <w:t xml:space="preserve"> v roce 2013</w:t>
      </w:r>
      <w:r w:rsidRPr="00412871">
        <w:t xml:space="preserve"> vznikla jedna instituce – Státní pozemkový úřad (SPÚ), ale v oblasti prostorových dat a geografických informačních systémů (GIS) nedošlo ke konsolidaci či integraci systémů. Stále jsou využívány různé GIS</w:t>
      </w:r>
      <w:r w:rsidR="001A0AB7" w:rsidRPr="00412871">
        <w:t>/CAD aplikace</w:t>
      </w:r>
      <w:r w:rsidRPr="00412871">
        <w:t xml:space="preserve"> různých dodavatelů, které však (z  velké části) obsahují stejná prostorová data.</w:t>
      </w:r>
    </w:p>
    <w:p w14:paraId="613DF9E9" w14:textId="73E99132" w:rsidR="00E406DE" w:rsidRPr="00412871" w:rsidRDefault="00275CA5" w:rsidP="00417750">
      <w:r w:rsidRPr="00412871">
        <w:t xml:space="preserve"> V agendách pozemkových úprav, správy majetku, restitucí i privatizace jsou hojně využívána prostorová data a GIS, avšak problémem zůstává integrace těchto systémů mezi sebou a integrace do dalších procesů a informačních systémů (IS) v rámci organizace.</w:t>
      </w:r>
    </w:p>
    <w:p w14:paraId="21A954E9" w14:textId="77777777" w:rsidR="00E406DE" w:rsidRPr="00412871" w:rsidRDefault="00275CA5" w:rsidP="00417750">
      <w:r w:rsidRPr="00412871">
        <w:t xml:space="preserve">Ve správě prostorových dat na SPÚ byly identifikovány následující problémy: </w:t>
      </w:r>
    </w:p>
    <w:p w14:paraId="782B2C62" w14:textId="77777777" w:rsidR="00E406DE" w:rsidRPr="00412871" w:rsidRDefault="00275CA5" w:rsidP="00417750">
      <w:pPr>
        <w:pStyle w:val="ARodrkysla"/>
        <w:numPr>
          <w:ilvl w:val="0"/>
          <w:numId w:val="33"/>
        </w:numPr>
      </w:pPr>
      <w:r w:rsidRPr="00412871">
        <w:t>SPÚ ukládá prostorová data nejednotně (duplicitně) a nekoncepčně (prostorová data nejsou integrována).</w:t>
      </w:r>
    </w:p>
    <w:p w14:paraId="4BFF4E73" w14:textId="77777777" w:rsidR="00E406DE" w:rsidRPr="00412871" w:rsidRDefault="00275CA5" w:rsidP="00417750">
      <w:pPr>
        <w:pStyle w:val="ARodrkysla"/>
        <w:numPr>
          <w:ilvl w:val="0"/>
          <w:numId w:val="33"/>
        </w:numPr>
      </w:pPr>
      <w:r w:rsidRPr="00412871">
        <w:t>SPÚ neposkytuje některá data ÚAP.</w:t>
      </w:r>
    </w:p>
    <w:p w14:paraId="1C716E17" w14:textId="77777777" w:rsidR="00E406DE" w:rsidRPr="00412871" w:rsidRDefault="00275CA5" w:rsidP="00417750">
      <w:pPr>
        <w:pStyle w:val="ARodrkysla"/>
        <w:numPr>
          <w:ilvl w:val="0"/>
          <w:numId w:val="33"/>
        </w:numPr>
      </w:pPr>
      <w:r w:rsidRPr="00412871">
        <w:t>SPÚ nemá zajištěny všechny nástroje GIS pro agendu správy majetku.</w:t>
      </w:r>
    </w:p>
    <w:p w14:paraId="469939CD" w14:textId="77777777" w:rsidR="00E406DE" w:rsidRPr="00412871" w:rsidRDefault="00275CA5" w:rsidP="00417750">
      <w:pPr>
        <w:pStyle w:val="ARodrkysla"/>
        <w:numPr>
          <w:ilvl w:val="0"/>
          <w:numId w:val="33"/>
        </w:numPr>
      </w:pPr>
      <w:r w:rsidRPr="00412871">
        <w:t>Geoinformační systémy nejsou propojeny s ostatními IS.</w:t>
      </w:r>
    </w:p>
    <w:p w14:paraId="08881C62" w14:textId="0E6EDB4E" w:rsidR="00E406DE" w:rsidRPr="00412871" w:rsidRDefault="00275CA5" w:rsidP="00417750">
      <w:r w:rsidRPr="00412871">
        <w:t xml:space="preserve">Nové řešení GIS musí být </w:t>
      </w:r>
      <w:r w:rsidR="001A0AB7" w:rsidRPr="00412871">
        <w:t xml:space="preserve">vhodně </w:t>
      </w:r>
      <w:r w:rsidRPr="00412871">
        <w:t>zasazeno do kontextu IS rezortu MZe a musí respektovat principy GeoInfoStrategie a e-governmentu.</w:t>
      </w:r>
    </w:p>
    <w:p w14:paraId="68B57FF1" w14:textId="77777777" w:rsidR="00E406DE" w:rsidRPr="00412871" w:rsidRDefault="00275CA5" w:rsidP="00417750">
      <w:pPr>
        <w:pStyle w:val="Nadpis1"/>
      </w:pPr>
      <w:bookmarkStart w:id="36" w:name="_Toc468708859"/>
      <w:bookmarkStart w:id="37" w:name="_Toc509232024"/>
      <w:bookmarkEnd w:id="36"/>
      <w:r w:rsidRPr="00412871">
        <w:t>Přehled GIS/CAD systémů (2015)</w:t>
      </w:r>
      <w:bookmarkEnd w:id="37"/>
    </w:p>
    <w:p w14:paraId="15FA1E10" w14:textId="77777777" w:rsidR="00E406DE" w:rsidRPr="00412871" w:rsidRDefault="00275CA5" w:rsidP="00417750">
      <w:r w:rsidRPr="00412871">
        <w:t>Výchozím stavem je rok 2015, kdy byly pokryty všechny základní potřeby agend SPÚ (vyjma tvorby a poskytování dat ÚAP a nové agendy aktualizace BPEJ od roku 2016). V této době byly na SPÚ současně podporovány 3 GIS/CAD systémy:</w:t>
      </w:r>
    </w:p>
    <w:p w14:paraId="376019AA" w14:textId="77777777" w:rsidR="00E406DE" w:rsidRPr="00412871" w:rsidRDefault="00275CA5" w:rsidP="00417750">
      <w:pPr>
        <w:pStyle w:val="Odstavecseseznamem"/>
      </w:pPr>
      <w:r w:rsidRPr="00412871">
        <w:rPr>
          <w:b/>
        </w:rPr>
        <w:t xml:space="preserve">DaG </w:t>
      </w:r>
      <w:r w:rsidRPr="00412871">
        <w:t>(dodavatel Gekon s.r.o.) – webový klient - mapový server (ESRI) - databáze SQL (ArcSDE)</w:t>
      </w:r>
    </w:p>
    <w:p w14:paraId="7CC55E07" w14:textId="77777777" w:rsidR="00E406DE" w:rsidRPr="00412871" w:rsidRDefault="00275CA5" w:rsidP="00417750">
      <w:pPr>
        <w:pStyle w:val="Odstavecseseznamem"/>
      </w:pPr>
      <w:r w:rsidRPr="00412871">
        <w:t>– data ISKN, správa a hospodaření s majetkem státu, restituce, privatizace</w:t>
      </w:r>
    </w:p>
    <w:p w14:paraId="3AB5397D" w14:textId="77777777" w:rsidR="00E406DE" w:rsidRPr="00412871" w:rsidRDefault="00275CA5" w:rsidP="00417750">
      <w:pPr>
        <w:pStyle w:val="Odstavecseseznamem"/>
      </w:pPr>
      <w:r w:rsidRPr="00412871">
        <w:t>– aktualizován a spravován dodavatelem</w:t>
      </w:r>
    </w:p>
    <w:p w14:paraId="556B4F7E" w14:textId="77777777" w:rsidR="00E406DE" w:rsidRPr="00412871" w:rsidRDefault="00275CA5" w:rsidP="00417750">
      <w:pPr>
        <w:pStyle w:val="Odstavecseseznamem"/>
      </w:pPr>
      <w:r w:rsidRPr="00412871">
        <w:t xml:space="preserve">– webový klient v rámci intranetu </w:t>
      </w:r>
    </w:p>
    <w:p w14:paraId="10D581DF" w14:textId="77777777" w:rsidR="00E406DE" w:rsidRPr="00412871" w:rsidRDefault="00275CA5" w:rsidP="00417750">
      <w:pPr>
        <w:pStyle w:val="Odstavecseseznamem"/>
      </w:pPr>
      <w:r w:rsidRPr="00412871">
        <w:rPr>
          <w:b/>
        </w:rPr>
        <w:t xml:space="preserve">MISYS s nadstavbou PROLAND </w:t>
      </w:r>
      <w:r w:rsidRPr="00412871">
        <w:t xml:space="preserve">(dodavatel Gepro spol. s r.o.), desktopový klient </w:t>
      </w:r>
    </w:p>
    <w:p w14:paraId="69E40D78" w14:textId="77777777" w:rsidR="00E406DE" w:rsidRPr="00412871" w:rsidRDefault="00275CA5" w:rsidP="00417750">
      <w:pPr>
        <w:pStyle w:val="Odstavecseseznamem"/>
      </w:pPr>
      <w:r w:rsidRPr="00412871">
        <w:t>– data ISKN, klient pro pozemkové úpravy</w:t>
      </w:r>
    </w:p>
    <w:p w14:paraId="6CE59D0B" w14:textId="77777777" w:rsidR="00E406DE" w:rsidRPr="00412871" w:rsidRDefault="00275CA5" w:rsidP="00417750">
      <w:pPr>
        <w:pStyle w:val="Odstavecseseznamem"/>
      </w:pPr>
      <w:r w:rsidRPr="00412871">
        <w:t>– je aktualizován oICT SPÚ</w:t>
      </w:r>
    </w:p>
    <w:p w14:paraId="3FC690C7" w14:textId="77777777" w:rsidR="00E406DE" w:rsidRPr="00412871" w:rsidRDefault="00275CA5" w:rsidP="00417750">
      <w:pPr>
        <w:pStyle w:val="Odstavecseseznamem"/>
      </w:pPr>
      <w:r w:rsidRPr="00412871">
        <w:rPr>
          <w:b/>
        </w:rPr>
        <w:t>Bentley s nadstavbou Pozem+</w:t>
      </w:r>
      <w:r w:rsidRPr="00412871">
        <w:rPr>
          <w:b/>
          <w:color w:val="00B050"/>
        </w:rPr>
        <w:t xml:space="preserve"> </w:t>
      </w:r>
      <w:r w:rsidRPr="00412871">
        <w:t xml:space="preserve">( dodavatel spol. HSI), desktopový klient </w:t>
      </w:r>
    </w:p>
    <w:p w14:paraId="3FACFDC8" w14:textId="77777777" w:rsidR="00E406DE" w:rsidRPr="00412871" w:rsidRDefault="00275CA5" w:rsidP="00417750">
      <w:pPr>
        <w:pStyle w:val="Odstavecseseznamem"/>
      </w:pPr>
      <w:r w:rsidRPr="00412871">
        <w:t>– klient pro pozemkové úpravy a pro prováděcí dokumentaci (dokumentace technických realizací, dokumentace k územnímu řízení, ke stavebnímu povolení)</w:t>
      </w:r>
    </w:p>
    <w:p w14:paraId="6A90B32D" w14:textId="77777777" w:rsidR="00E406DE" w:rsidRPr="00412871" w:rsidRDefault="00275CA5" w:rsidP="00417750">
      <w:pPr>
        <w:pStyle w:val="Odstavecseseznamem"/>
      </w:pPr>
      <w:r w:rsidRPr="00412871">
        <w:t>– je instalován a aktualizován centrálně oICT</w:t>
      </w:r>
    </w:p>
    <w:p w14:paraId="4C36B72A" w14:textId="77777777" w:rsidR="00E406DE" w:rsidRPr="00412871" w:rsidRDefault="00275CA5" w:rsidP="00417750">
      <w:r w:rsidRPr="00412871">
        <w:t xml:space="preserve">DaG byl centrálním GIS pro PF ČR od roku 2006. Podporoval agendu správy majetku, restitucí i privatizace. </w:t>
      </w:r>
    </w:p>
    <w:p w14:paraId="6A1D9CB9" w14:textId="77777777" w:rsidR="00E406DE" w:rsidRPr="00412871" w:rsidRDefault="00275CA5" w:rsidP="00417750">
      <w:r w:rsidRPr="00412871">
        <w:t xml:space="preserve">MZe v roce 2009 rozhodlo o podpoře právě dvou softwarových produktů (PROLAND a Pozem+) pro zpracování pozemkových úprav pozemkovými úřady. SW Bentley se využívá také samostatně pro práci s vektorovými daty DTR v rámci PSZ a prováděcí dokumentace. </w:t>
      </w:r>
    </w:p>
    <w:p w14:paraId="0D125694" w14:textId="77777777" w:rsidR="00E406DE" w:rsidRPr="00412871" w:rsidRDefault="00275CA5" w:rsidP="00417750">
      <w:r w:rsidRPr="00412871">
        <w:lastRenderedPageBreak/>
        <w:t>Od roku 2013, kdy došlo ke sloučení pozemkových úřadů a PF ČR, byly podporovány všechny 3 GIS. (byly pouze optimalizovány počty licencí).</w:t>
      </w:r>
    </w:p>
    <w:p w14:paraId="1390186D" w14:textId="77777777" w:rsidR="00E406DE" w:rsidRPr="00412871" w:rsidRDefault="00275CA5" w:rsidP="00417750">
      <w:pPr>
        <w:pStyle w:val="Nadpis1"/>
        <w:rPr>
          <w:sz w:val="24"/>
        </w:rPr>
      </w:pPr>
      <w:bookmarkStart w:id="38" w:name="_Toc468708860"/>
      <w:bookmarkStart w:id="39" w:name="_Toc509232025"/>
      <w:bookmarkEnd w:id="38"/>
      <w:r w:rsidRPr="00412871">
        <w:rPr>
          <w:sz w:val="24"/>
        </w:rPr>
        <w:t>Míra integrace GIS</w:t>
      </w:r>
      <w:bookmarkEnd w:id="39"/>
    </w:p>
    <w:p w14:paraId="1A05CAF7" w14:textId="77777777" w:rsidR="00E406DE" w:rsidRPr="00412871" w:rsidRDefault="00275CA5" w:rsidP="00417750">
      <w:r w:rsidRPr="00412871">
        <w:t xml:space="preserve">GIS DaG byl integrován s jinými informačními systémy SPÚ prostřednictvím: </w:t>
      </w:r>
    </w:p>
    <w:p w14:paraId="6B483680" w14:textId="48683777" w:rsidR="00E406DE" w:rsidRPr="00412871" w:rsidRDefault="00275CA5" w:rsidP="00417750">
      <w:pPr>
        <w:pStyle w:val="ARodrkysla"/>
        <w:numPr>
          <w:ilvl w:val="0"/>
          <w:numId w:val="30"/>
        </w:numPr>
      </w:pPr>
      <w:r w:rsidRPr="00412871">
        <w:rPr>
          <w:b/>
        </w:rPr>
        <w:t>propojení s CIS</w:t>
      </w:r>
      <w:r w:rsidRPr="00412871">
        <w:t xml:space="preserve"> (centrální informační systém) skrze výměnnou databázi </w:t>
      </w:r>
      <w:r w:rsidRPr="00412871">
        <w:rPr>
          <w:rFonts w:ascii="Symbol" w:hAnsi="Symbol"/>
        </w:rPr>
        <w:t></w:t>
      </w:r>
      <w:r w:rsidRPr="00412871">
        <w:t xml:space="preserve"> systém DaG byl </w:t>
      </w:r>
      <w:r w:rsidR="00AF23C9" w:rsidRPr="00412871">
        <w:t>jednosměrně</w:t>
      </w:r>
      <w:r w:rsidRPr="00412871">
        <w:t xml:space="preserve"> propojen s CIS, kdy z CIS bylo možné zaslat dotaz přímo do DaG a zobrazit si jednu parcelu či výběr parcel. Navíc se přes výměnnou databázi z CIS do GIS synchronizovaly vybrané údaje o parcelách v majetku SPÚ (parcely ve vlastnictví či spoluvlastnictví SPÚ, dotčené soudním sporem či církevní blokací). </w:t>
      </w:r>
    </w:p>
    <w:p w14:paraId="4C5FC55C" w14:textId="77777777" w:rsidR="00E406DE" w:rsidRPr="00412871" w:rsidRDefault="00275CA5" w:rsidP="00417750">
      <w:pPr>
        <w:pStyle w:val="Odstavecseseznamem"/>
        <w:numPr>
          <w:ilvl w:val="0"/>
          <w:numId w:val="35"/>
        </w:numPr>
      </w:pPr>
      <w:r w:rsidRPr="00412871">
        <w:rPr>
          <w:b/>
        </w:rPr>
        <w:t>propojení s CRN</w:t>
      </w:r>
      <w:r w:rsidRPr="00412871">
        <w:t xml:space="preserve"> (webová služba) </w:t>
      </w:r>
      <w:r w:rsidRPr="00412871">
        <w:rPr>
          <w:rFonts w:ascii="Symbol" w:hAnsi="Symbol"/>
        </w:rPr>
        <w:t></w:t>
      </w:r>
      <w:r w:rsidRPr="00412871">
        <w:t xml:space="preserve"> jednalo se o webovou službu, pomocí které komponenta Majetek systému DaG zobrazovala informace o nájemních smlouvách SPÚ.</w:t>
      </w:r>
    </w:p>
    <w:p w14:paraId="112333D1" w14:textId="3276ED57" w:rsidR="00E406DE" w:rsidRPr="00412871" w:rsidRDefault="00417750" w:rsidP="00417750">
      <w:r w:rsidRPr="00412871">
        <w:t xml:space="preserve">Realizovaná propojení byla </w:t>
      </w:r>
      <w:r w:rsidR="00275CA5" w:rsidRPr="00412871">
        <w:t>jednosměrn</w:t>
      </w:r>
      <w:r w:rsidRPr="00412871">
        <w:t>á</w:t>
      </w:r>
      <w:r w:rsidR="00275CA5" w:rsidRPr="00412871">
        <w:t xml:space="preserve"> (informace v CIS či CRN byly zobrazitelné v GIS, nikoliv naopak). GIS DaG tak sloužil více méně „jen“ jako samostatná prohlížečka prostorových dat (map).</w:t>
      </w:r>
    </w:p>
    <w:p w14:paraId="0E8780CA" w14:textId="4FE69461" w:rsidR="00E406DE" w:rsidRPr="00412871" w:rsidRDefault="00275CA5" w:rsidP="00417750">
      <w:r w:rsidRPr="00412871">
        <w:t>Co se integrace s externími IS týče, díky webovým službám dálkového přístupu do katastru (</w:t>
      </w:r>
      <w:r w:rsidRPr="00412871">
        <w:rPr>
          <w:b/>
        </w:rPr>
        <w:t>WSDP</w:t>
      </w:r>
      <w:r w:rsidRPr="00412871">
        <w:t xml:space="preserve">) lze </w:t>
      </w:r>
      <w:r w:rsidR="00417750" w:rsidRPr="00412871">
        <w:t xml:space="preserve">v současné době </w:t>
      </w:r>
      <w:r w:rsidRPr="00412871">
        <w:t>v systémech MISYS a CIS získat údaje o parcele či vlastníkovi online. Programy pro pozemkové úpravy (Proland, Pozem+) jsou jednosměrně propojeny s DMS (SW vygenerují soubor XLS a ten je možné manuálně načíst do DMS).</w:t>
      </w:r>
    </w:p>
    <w:p w14:paraId="1233E256" w14:textId="5865282D" w:rsidR="00E406DE" w:rsidRPr="00412871" w:rsidRDefault="00275CA5" w:rsidP="00417750">
      <w:r w:rsidRPr="00412871">
        <w:t>V</w:t>
      </w:r>
      <w:r w:rsidR="00417750" w:rsidRPr="00412871">
        <w:t xml:space="preserve"> roce </w:t>
      </w:r>
      <w:r w:rsidRPr="00412871">
        <w:t xml:space="preserve">průběhu </w:t>
      </w:r>
      <w:r w:rsidR="00417750" w:rsidRPr="00412871">
        <w:t>roku 2017 bylo implementováno řešení ESB</w:t>
      </w:r>
      <w:r w:rsidRPr="00412871">
        <w:t xml:space="preserve"> (Enterprise service bus)</w:t>
      </w:r>
      <w:r w:rsidR="00417750" w:rsidRPr="00412871">
        <w:t xml:space="preserve"> -</w:t>
      </w:r>
      <w:r w:rsidRPr="00412871">
        <w:t xml:space="preserve"> rozhraní, přes které budou jednotlivé informační systémy (včetně GIS) </w:t>
      </w:r>
      <w:r w:rsidR="00417750" w:rsidRPr="00412871">
        <w:t>do budoucna komunikovat.</w:t>
      </w:r>
    </w:p>
    <w:p w14:paraId="6B7EB955" w14:textId="2BF473F8" w:rsidR="00E406DE" w:rsidRPr="00412871" w:rsidRDefault="00275CA5" w:rsidP="00417750">
      <w:pPr>
        <w:pStyle w:val="Nadpis1"/>
        <w:rPr>
          <w:sz w:val="24"/>
        </w:rPr>
      </w:pPr>
      <w:bookmarkStart w:id="40" w:name="_Toc468708861"/>
      <w:bookmarkStart w:id="41" w:name="_Toc509232026"/>
      <w:bookmarkEnd w:id="40"/>
      <w:r w:rsidRPr="00412871">
        <w:rPr>
          <w:sz w:val="24"/>
        </w:rPr>
        <w:t>Ostatní</w:t>
      </w:r>
      <w:r w:rsidR="00417750" w:rsidRPr="00412871">
        <w:rPr>
          <w:sz w:val="24"/>
        </w:rPr>
        <w:t xml:space="preserve"> GIS</w:t>
      </w:r>
      <w:r w:rsidRPr="00412871">
        <w:rPr>
          <w:sz w:val="24"/>
        </w:rPr>
        <w:t xml:space="preserve"> software</w:t>
      </w:r>
      <w:bookmarkEnd w:id="41"/>
    </w:p>
    <w:p w14:paraId="7798E5A4" w14:textId="77777777" w:rsidR="00E406DE" w:rsidRPr="00412871" w:rsidRDefault="00275CA5" w:rsidP="00417750">
      <w:pPr>
        <w:rPr>
          <w:b/>
        </w:rPr>
      </w:pPr>
      <w:r w:rsidRPr="00412871">
        <w:rPr>
          <w:b/>
        </w:rPr>
        <w:t>DMT ATLAS</w:t>
      </w:r>
    </w:p>
    <w:p w14:paraId="3FAEB6D8" w14:textId="77777777" w:rsidR="00E406DE" w:rsidRPr="00412871" w:rsidRDefault="00275CA5" w:rsidP="00417750">
      <w:r w:rsidRPr="00412871">
        <w:t>Program ATLAS je dostupný na SPÚ v roce 2016 v počtu 5 licencí v plovoucím režimu. Je využitelný v následujících případech:</w:t>
      </w:r>
    </w:p>
    <w:p w14:paraId="2CA95676" w14:textId="77777777" w:rsidR="00E406DE" w:rsidRPr="00412871" w:rsidRDefault="00275CA5" w:rsidP="00417750">
      <w:pPr>
        <w:pStyle w:val="ARodrkysla"/>
        <w:numPr>
          <w:ilvl w:val="0"/>
          <w:numId w:val="30"/>
        </w:numPr>
      </w:pPr>
      <w:r w:rsidRPr="00412871">
        <w:t>V rámci RDK se využívá modul eroze k posouzení erozního ohrožení před a po návrhu protierozních opatření. Je přínosný i v některých velmi složitých případech prosazování nezbytností některých opatření na orné půdě a při vizualizaci odtoku vody.</w:t>
      </w:r>
    </w:p>
    <w:p w14:paraId="7766A61C" w14:textId="77777777" w:rsidR="00E406DE" w:rsidRPr="00412871" w:rsidRDefault="00275CA5" w:rsidP="00417750">
      <w:pPr>
        <w:pStyle w:val="ARodrkysla"/>
        <w:numPr>
          <w:ilvl w:val="0"/>
          <w:numId w:val="30"/>
        </w:numPr>
      </w:pPr>
      <w:r w:rsidRPr="00412871">
        <w:t>Při aktivním projektování pozemkových úprav jako nástroj pro tvorbu DMT (vrstevnicové mapy) a řešení podélných a příčných řezů navržených opatření pro stanovení záborů pozemků.</w:t>
      </w:r>
    </w:p>
    <w:p w14:paraId="37FF77AF" w14:textId="77777777" w:rsidR="00E406DE" w:rsidRPr="00412871" w:rsidRDefault="00275CA5" w:rsidP="00417750">
      <w:pPr>
        <w:pStyle w:val="ARodrkysla"/>
        <w:numPr>
          <w:ilvl w:val="0"/>
          <w:numId w:val="30"/>
        </w:numPr>
      </w:pPr>
      <w:r w:rsidRPr="00412871">
        <w:t>Při kontrole investorské činnosti, kdy je někdy snahou zhotovitelů různě dokladovat vícepráce při manipulaci se zeminou. Již opakovaná zkušenost nám potvrdila, že naše schopnost změřit reálný terén, v ATLASu vytvořit DMT a spočítat kubatury, umožnila velmi fundovaně oponovat zkresleným údajům zhotovitele a ušetřit tak statisíce za zemní práce, které mnohdy vůbec neproběhly. Vyvrátit věrohodně vyhlížející podklady stavitele je bez velmi kvalitních podkladů a nástrojů pro zpracování značně náročné, ne-li nemožné.</w:t>
      </w:r>
    </w:p>
    <w:p w14:paraId="5E9F439F" w14:textId="77777777" w:rsidR="00E406DE" w:rsidRPr="00412871" w:rsidRDefault="00275CA5" w:rsidP="00417750">
      <w:pPr>
        <w:pStyle w:val="ARodrkysla"/>
        <w:numPr>
          <w:ilvl w:val="0"/>
          <w:numId w:val="30"/>
        </w:numPr>
      </w:pPr>
      <w:r w:rsidRPr="00412871">
        <w:t>Pomocný nástroj ve fázi zpracování podkladů pro zadávací dokumentace na zpracování projektů KoPÚ či vodohospodářských studií (pro kvalifikovaný odhad projekčních prací v oblasti vodohospodářských a protierozních opatření), vizualizace navržených opatření (variant) v případě např. větších vodohospodářských staveb (poldrů apod.).</w:t>
      </w:r>
    </w:p>
    <w:p w14:paraId="00DAF176" w14:textId="77777777" w:rsidR="002E1426" w:rsidRPr="00412871" w:rsidRDefault="002E1426" w:rsidP="00417750">
      <w:pPr>
        <w:rPr>
          <w:b/>
        </w:rPr>
      </w:pPr>
    </w:p>
    <w:p w14:paraId="4947CFD8" w14:textId="08780EC3" w:rsidR="00E406DE" w:rsidRPr="00412871" w:rsidRDefault="00275CA5" w:rsidP="00417750">
      <w:pPr>
        <w:rPr>
          <w:b/>
        </w:rPr>
      </w:pPr>
      <w:r w:rsidRPr="00412871">
        <w:rPr>
          <w:b/>
        </w:rPr>
        <w:t>AcrGIS for Desktop (spol. ESRI)</w:t>
      </w:r>
    </w:p>
    <w:p w14:paraId="62FD7678" w14:textId="77777777" w:rsidR="00E406DE" w:rsidRPr="00412871" w:rsidRDefault="00275CA5" w:rsidP="00417750">
      <w:r w:rsidRPr="00412871">
        <w:t xml:space="preserve">V roce 2015 byly zakoupeny 3 plovoucí licence SW ArcMAP (AcrGIS for Desktop verze Standard společnosti ESRI) s 1 nadstavbou 3D Analyst a 2 nadstavbami Spatial Analyst. </w:t>
      </w:r>
    </w:p>
    <w:p w14:paraId="30B6D41A" w14:textId="77777777" w:rsidR="00E406DE" w:rsidRPr="00412871" w:rsidRDefault="00275CA5" w:rsidP="00417750">
      <w:r w:rsidRPr="00412871">
        <w:t xml:space="preserve">Jednu licenci intenzivně využívá oICT pro správu dat HOZ, tvorbu mapových výstupů a pasportů. Zbylé 2 licence využívají společně uživatelé z řad poboček (především členové RDK) a oddělení VFP a GIS. </w:t>
      </w:r>
      <w:r w:rsidRPr="00412871">
        <w:lastRenderedPageBreak/>
        <w:t>Oddělení VFP a GIS využívá tento SW ke konverzi datových formátů (zejména CAD) a konsolidaci historických dat plánů společných zařízení za účelem přípravy nového geoportálu SPÚ. SW je také využíván při tvorbě kartografických výstupů potřebných nejen pro prezentaci SPÚ.</w:t>
      </w:r>
    </w:p>
    <w:p w14:paraId="70F3C29B" w14:textId="77777777" w:rsidR="00E406DE" w:rsidRPr="00412871" w:rsidRDefault="00275CA5" w:rsidP="00417750">
      <w:r w:rsidRPr="00412871">
        <w:t xml:space="preserve">Pobočkám KPÚ umožňuje tento SW samostatně zpracovávat prostorové analýzy v oblasti odtokových či erozních poměrů včetně následných návrhů opatření, které by jinak byly nuceny zadávat externím zpracovatelům. </w:t>
      </w:r>
    </w:p>
    <w:p w14:paraId="527DBA5B" w14:textId="77777777" w:rsidR="00E406DE" w:rsidRPr="00412871" w:rsidRDefault="00275CA5" w:rsidP="00417750">
      <w:r w:rsidRPr="00412871">
        <w:t>V roce 2016 byly zakoupeny další 4 plovoucí licence SW ArcMAP (AcrGIS for Desktop verze Advanced spol. ESRI) za účelem aktualizace celostátní databáze BPEJ novým odborem půdní služby.</w:t>
      </w:r>
    </w:p>
    <w:p w14:paraId="098A5210" w14:textId="77777777" w:rsidR="002E1426" w:rsidRPr="00412871" w:rsidRDefault="002E1426" w:rsidP="00417750">
      <w:pPr>
        <w:rPr>
          <w:b/>
        </w:rPr>
      </w:pPr>
    </w:p>
    <w:p w14:paraId="3C630D40" w14:textId="3E16BE2B" w:rsidR="00E406DE" w:rsidRPr="00412871" w:rsidRDefault="00275CA5" w:rsidP="00417750">
      <w:pPr>
        <w:rPr>
          <w:b/>
        </w:rPr>
      </w:pPr>
      <w:r w:rsidRPr="00412871">
        <w:rPr>
          <w:b/>
        </w:rPr>
        <w:t>Open source GIS</w:t>
      </w:r>
    </w:p>
    <w:p w14:paraId="3F002212" w14:textId="77777777" w:rsidR="00E406DE" w:rsidRPr="00412871" w:rsidRDefault="00275CA5" w:rsidP="00417750">
      <w:r w:rsidRPr="00412871">
        <w:t>Vzhledem k malému počtu těchto licencí na SPÚ využívá oddělení VFP a GIS i odbor půdní služby také open source GIS, především pak:</w:t>
      </w:r>
    </w:p>
    <w:p w14:paraId="0327F3DF" w14:textId="77777777" w:rsidR="00E406DE" w:rsidRPr="00412871" w:rsidRDefault="00275CA5" w:rsidP="00417750">
      <w:pPr>
        <w:pStyle w:val="ARodrkysla"/>
        <w:numPr>
          <w:ilvl w:val="0"/>
          <w:numId w:val="30"/>
        </w:numPr>
      </w:pPr>
      <w:r w:rsidRPr="00412871">
        <w:t xml:space="preserve">QGIS (cca 25 licencí) </w:t>
      </w:r>
      <w:r w:rsidRPr="00412871">
        <w:rPr>
          <w:rFonts w:ascii="Symbol" w:hAnsi="Symbol"/>
        </w:rPr>
        <w:t></w:t>
      </w:r>
      <w:r w:rsidRPr="00412871">
        <w:t xml:space="preserve"> QGIS je vyvíjen komerčně, ale pod otevřenou licencí. Tento SW se velice rychle přibližuje komerčnímu ESRI a v některých funkcionalitách jej i předčí.</w:t>
      </w:r>
    </w:p>
    <w:p w14:paraId="2EC351A2" w14:textId="77777777" w:rsidR="00E406DE" w:rsidRPr="00412871" w:rsidRDefault="00275CA5" w:rsidP="00417750">
      <w:pPr>
        <w:pStyle w:val="ARodrkysla"/>
        <w:numPr>
          <w:ilvl w:val="0"/>
          <w:numId w:val="30"/>
        </w:numPr>
      </w:pPr>
      <w:r w:rsidRPr="00412871">
        <w:t xml:space="preserve">Janitor GIS (18 licencí) </w:t>
      </w:r>
      <w:r w:rsidRPr="00412871">
        <w:rPr>
          <w:rFonts w:ascii="Symbol" w:hAnsi="Symbol"/>
        </w:rPr>
        <w:t></w:t>
      </w:r>
      <w:r w:rsidRPr="00412871">
        <w:t xml:space="preserve"> využívají pracovníci odboru půdní služby. </w:t>
      </w:r>
    </w:p>
    <w:p w14:paraId="6CD98F89" w14:textId="77777777" w:rsidR="002E1426" w:rsidRPr="00412871" w:rsidRDefault="002E1426" w:rsidP="00417750">
      <w:pPr>
        <w:rPr>
          <w:b/>
        </w:rPr>
      </w:pPr>
    </w:p>
    <w:p w14:paraId="161F805C" w14:textId="7E004EBC" w:rsidR="00E406DE" w:rsidRPr="00412871" w:rsidRDefault="00275CA5" w:rsidP="00417750">
      <w:pPr>
        <w:rPr>
          <w:b/>
        </w:rPr>
      </w:pPr>
      <w:r w:rsidRPr="00412871">
        <w:rPr>
          <w:b/>
        </w:rPr>
        <w:t>Ostatní SW</w:t>
      </w:r>
    </w:p>
    <w:p w14:paraId="518BFEFF" w14:textId="77777777" w:rsidR="00E406DE" w:rsidRPr="00412871" w:rsidRDefault="00275CA5" w:rsidP="00417750">
      <w:r w:rsidRPr="00412871">
        <w:t>Další GIS software je používán sporadicky na některých pobočkách SPÚ pro zpracování geodetických měření a měření GNSS (např. SW Geus, Groma a software pro zpracování pozemkových úprav Topol). Tyto SW však nejsou oICT SPÚ podporovány, tzn. nejsou aktualizovány.</w:t>
      </w:r>
    </w:p>
    <w:p w14:paraId="02C2519C" w14:textId="77777777" w:rsidR="00E406DE" w:rsidRPr="00412871" w:rsidRDefault="00E406DE" w:rsidP="00417750"/>
    <w:p w14:paraId="644982E4" w14:textId="77777777" w:rsidR="00187E28" w:rsidRPr="00412871" w:rsidRDefault="00187E28">
      <w:pPr>
        <w:suppressAutoHyphens w:val="0"/>
        <w:spacing w:after="0" w:line="276" w:lineRule="auto"/>
        <w:jc w:val="left"/>
        <w:rPr>
          <w:rFonts w:ascii="Arial" w:hAnsi="Arial"/>
          <w:b/>
          <w:bCs/>
          <w:color w:val="00B050"/>
          <w:sz w:val="24"/>
          <w:szCs w:val="30"/>
        </w:rPr>
      </w:pPr>
      <w:bookmarkStart w:id="42" w:name="_Toc468708862"/>
      <w:bookmarkEnd w:id="42"/>
      <w:r w:rsidRPr="00412871">
        <w:rPr>
          <w:sz w:val="24"/>
        </w:rPr>
        <w:br w:type="page"/>
      </w:r>
    </w:p>
    <w:p w14:paraId="73C18065" w14:textId="14AA4C9B" w:rsidR="00E406DE" w:rsidRPr="00412871" w:rsidRDefault="00275CA5" w:rsidP="00417750">
      <w:pPr>
        <w:pStyle w:val="Nadpis1"/>
        <w:rPr>
          <w:sz w:val="24"/>
        </w:rPr>
      </w:pPr>
      <w:bookmarkStart w:id="43" w:name="_Toc509232027"/>
      <w:r w:rsidRPr="00412871">
        <w:rPr>
          <w:sz w:val="24"/>
        </w:rPr>
        <w:lastRenderedPageBreak/>
        <w:t>Analýza procesů a identifikace potřeb</w:t>
      </w:r>
      <w:bookmarkEnd w:id="43"/>
    </w:p>
    <w:p w14:paraId="6167A1C5" w14:textId="77777777" w:rsidR="00E406DE" w:rsidRPr="00412871" w:rsidRDefault="00275CA5" w:rsidP="00417750">
      <w:r w:rsidRPr="00412871">
        <w:t xml:space="preserve">Agendy SPÚ jsou pro účely této analýzy rozděleny do čtyř hlavních kategorií: </w:t>
      </w:r>
    </w:p>
    <w:p w14:paraId="5FB5F5E1" w14:textId="77777777" w:rsidR="00E406DE" w:rsidRPr="00412871" w:rsidRDefault="00275CA5" w:rsidP="00417750">
      <w:pPr>
        <w:pStyle w:val="Odstavecseseznamem"/>
        <w:numPr>
          <w:ilvl w:val="0"/>
          <w:numId w:val="38"/>
        </w:numPr>
      </w:pPr>
      <w:r w:rsidRPr="00412871">
        <w:t>pozemkové úpravy</w:t>
      </w:r>
    </w:p>
    <w:p w14:paraId="62A6A77B" w14:textId="77777777" w:rsidR="00E406DE" w:rsidRPr="00412871" w:rsidRDefault="00275CA5" w:rsidP="00417750">
      <w:pPr>
        <w:pStyle w:val="Odstavecseseznamem"/>
        <w:numPr>
          <w:ilvl w:val="0"/>
          <w:numId w:val="38"/>
        </w:numPr>
      </w:pPr>
      <w:r w:rsidRPr="00412871">
        <w:t>správa majetku (včetně rezervy státní půdy), správa VHS</w:t>
      </w:r>
    </w:p>
    <w:p w14:paraId="2E74055B" w14:textId="77777777" w:rsidR="00E406DE" w:rsidRPr="00412871" w:rsidRDefault="00275CA5" w:rsidP="00417750">
      <w:pPr>
        <w:pStyle w:val="Odstavecseseznamem"/>
        <w:numPr>
          <w:ilvl w:val="0"/>
          <w:numId w:val="38"/>
        </w:numPr>
      </w:pPr>
      <w:r w:rsidRPr="00412871">
        <w:t xml:space="preserve">restituce a privatizace </w:t>
      </w:r>
    </w:p>
    <w:p w14:paraId="33FE4E93" w14:textId="77777777" w:rsidR="00E406DE" w:rsidRPr="00412871" w:rsidRDefault="00275CA5" w:rsidP="00417750">
      <w:pPr>
        <w:pStyle w:val="Odstavecseseznamem"/>
        <w:numPr>
          <w:ilvl w:val="0"/>
          <w:numId w:val="38"/>
        </w:numPr>
      </w:pPr>
      <w:r w:rsidRPr="00412871">
        <w:t>aktualizace BPEJ</w:t>
      </w:r>
    </w:p>
    <w:p w14:paraId="3E192110" w14:textId="77777777" w:rsidR="00E406DE" w:rsidRPr="00412871" w:rsidRDefault="00275CA5" w:rsidP="00417750">
      <w:r w:rsidRPr="00412871">
        <w:t>Procesy a potřeby modelovány na základě rozhovorů s klíčovými pracovníky z agendy pozemkových úprav a z agendy správy majetku a dále na základě ankety GIS napříč celým úřadem, uskutečněné v lednu 2016.</w:t>
      </w:r>
    </w:p>
    <w:p w14:paraId="65163D79" w14:textId="77777777" w:rsidR="00E406DE" w:rsidRPr="00412871" w:rsidRDefault="00275CA5" w:rsidP="00417750">
      <w:r w:rsidRPr="00412871">
        <w:t xml:space="preserve">Potřeby identifikované níže jsou zejména potřeby nad rámec funkcionalit stávajícího stavu (výchozího stavu k I. pol. r. 2015). </w:t>
      </w:r>
    </w:p>
    <w:p w14:paraId="214142EB" w14:textId="77777777" w:rsidR="00E406DE" w:rsidRPr="00412871" w:rsidRDefault="00275CA5" w:rsidP="007E60D6">
      <w:pPr>
        <w:pStyle w:val="Nadpis1"/>
        <w:numPr>
          <w:ilvl w:val="2"/>
          <w:numId w:val="53"/>
        </w:numPr>
        <w:rPr>
          <w:sz w:val="24"/>
        </w:rPr>
      </w:pPr>
      <w:bookmarkStart w:id="44" w:name="_Toc436401754"/>
      <w:bookmarkStart w:id="45" w:name="_Toc468708863"/>
      <w:bookmarkStart w:id="46" w:name="_Toc509232028"/>
      <w:r w:rsidRPr="00412871">
        <w:rPr>
          <w:sz w:val="24"/>
        </w:rPr>
        <w:t>Pozemkové úprav</w:t>
      </w:r>
      <w:bookmarkEnd w:id="44"/>
      <w:bookmarkEnd w:id="45"/>
      <w:r w:rsidRPr="00412871">
        <w:rPr>
          <w:sz w:val="24"/>
        </w:rPr>
        <w:t>y</w:t>
      </w:r>
      <w:bookmarkEnd w:id="46"/>
    </w:p>
    <w:p w14:paraId="5FB103CA" w14:textId="77777777" w:rsidR="00E406DE" w:rsidRPr="00412871" w:rsidRDefault="00275CA5" w:rsidP="00417750">
      <w:r w:rsidRPr="00412871">
        <w:t xml:space="preserve">SPÚ vykonává působnost v rámci agendy pozemkových úprav podle: </w:t>
      </w:r>
    </w:p>
    <w:p w14:paraId="24EB5518" w14:textId="77777777" w:rsidR="00E406DE" w:rsidRPr="00412871" w:rsidRDefault="00275CA5" w:rsidP="00417750">
      <w:pPr>
        <w:pStyle w:val="ARodrkysla"/>
        <w:numPr>
          <w:ilvl w:val="0"/>
          <w:numId w:val="30"/>
        </w:numPr>
      </w:pPr>
      <w:r w:rsidRPr="00412871">
        <w:t>zákona č. 139/2002 Sb., o pozemkových úpravách a pozemkových úřadech,</w:t>
      </w:r>
    </w:p>
    <w:p w14:paraId="732C4518" w14:textId="77777777" w:rsidR="00E406DE" w:rsidRPr="00412871" w:rsidRDefault="00275CA5" w:rsidP="00417750">
      <w:pPr>
        <w:pStyle w:val="ARodrkysla"/>
        <w:numPr>
          <w:ilvl w:val="0"/>
          <w:numId w:val="30"/>
        </w:numPr>
      </w:pPr>
      <w:r w:rsidRPr="00412871">
        <w:t>vyhlášky č. 13/2014 Sb. o postupu při provádění pozemkových úprav a náležitostech návrhu pozemkových úprav,</w:t>
      </w:r>
    </w:p>
    <w:p w14:paraId="04639F96" w14:textId="77777777" w:rsidR="00E406DE" w:rsidRPr="00412871" w:rsidRDefault="00275CA5" w:rsidP="00417750">
      <w:pPr>
        <w:pStyle w:val="ARodrkysla"/>
        <w:numPr>
          <w:ilvl w:val="0"/>
          <w:numId w:val="30"/>
        </w:numPr>
      </w:pPr>
      <w:r w:rsidRPr="00412871">
        <w:t>metodického návodu k provádění pozemkových úprav,</w:t>
      </w:r>
    </w:p>
    <w:p w14:paraId="7CEDE653" w14:textId="77777777" w:rsidR="00E406DE" w:rsidRPr="00412871" w:rsidRDefault="00275CA5" w:rsidP="00417750">
      <w:pPr>
        <w:pStyle w:val="ARodrkysla"/>
        <w:numPr>
          <w:ilvl w:val="0"/>
          <w:numId w:val="30"/>
        </w:numPr>
      </w:pPr>
      <w:r w:rsidRPr="00412871">
        <w:t>technického standardu plánu společných zařízení,</w:t>
      </w:r>
    </w:p>
    <w:p w14:paraId="4DA9FE21" w14:textId="77777777" w:rsidR="00E406DE" w:rsidRPr="00412871" w:rsidRDefault="00275CA5" w:rsidP="00417750">
      <w:pPr>
        <w:pStyle w:val="ARodrkysla"/>
        <w:numPr>
          <w:ilvl w:val="0"/>
          <w:numId w:val="30"/>
        </w:numPr>
      </w:pPr>
      <w:r w:rsidRPr="00412871">
        <w:t>metodického postupu pro práci s daty pozemkových úprav v digitální podobě – Výměnný formát pozemkových úprav.</w:t>
      </w:r>
    </w:p>
    <w:p w14:paraId="0D871B1F" w14:textId="77777777" w:rsidR="00E406DE" w:rsidRPr="00412871" w:rsidRDefault="00275CA5" w:rsidP="00417750">
      <w:pPr>
        <w:pStyle w:val="ARzaodrazkou"/>
      </w:pPr>
      <w:r w:rsidRPr="00412871">
        <w:t>Pobočky SPÚ dnes již prakticky neprojektují pozemkové úpravy, ale zadávají tvorbu projektů externím firmám. Samy se pak soustředí na kontrolu těchto projektů, pro kterou využívají SW PROLAND (spol. Gepro) a Pozem+ (spol. HSI). V zákoně č. 139/2012 Sb., je však pozemkovému úřadu ponechána možnost zpracovat návrh pozemkových úprav. Jsou některé konkrétní případy, kdy může být efektivní, aby pozemkový úřad této možnosti využil, např. při velmi malých jednoduchých pozemkových úpravách (JPÚ), při dokončení díla po dodavateli, který nedokončí zakázku apod.</w:t>
      </w:r>
    </w:p>
    <w:p w14:paraId="132833A7" w14:textId="77777777" w:rsidR="00E406DE" w:rsidRPr="00412871" w:rsidRDefault="00275CA5" w:rsidP="00417750">
      <w:r w:rsidRPr="00412871">
        <w:t>Pozemkové úřady si v průběhu zpracování pozemkové úpravy v řádu několika let (4−5 let) vyměňují data s projektanty a kontrolují zpracované etapy. Proces výměny dat zabezpečuje výměnný formát pozemkových úprav (VFP), který je postupně zaváděn do praxe. Tento formát standardizuje nejen obsah a formu dat, ale v podstatě i proces pozemkových úprav jako takový (zajišťuje do určité míry i jednotný přístup poboček SPÚ k předávanému dílu).</w:t>
      </w:r>
    </w:p>
    <w:p w14:paraId="08525AC6" w14:textId="77777777" w:rsidR="00E406DE" w:rsidRPr="00412871" w:rsidRDefault="00275CA5" w:rsidP="00417750">
      <w:r w:rsidRPr="00412871">
        <w:t>Kategorie činností souvisejících s agendou pozemkových úprav:</w:t>
      </w:r>
    </w:p>
    <w:p w14:paraId="5A710DE2" w14:textId="77777777" w:rsidR="00E406DE" w:rsidRPr="00412871" w:rsidRDefault="00275CA5" w:rsidP="00187E28">
      <w:pPr>
        <w:pStyle w:val="Odstavecseseznamem"/>
        <w:numPr>
          <w:ilvl w:val="0"/>
          <w:numId w:val="30"/>
        </w:numPr>
        <w:spacing w:after="0"/>
        <w:ind w:left="714" w:hanging="357"/>
      </w:pPr>
      <w:r w:rsidRPr="00412871">
        <w:t>zadávací činnost v oblasti zpracování projektů pozemkových úprav (typologie území, zpracování podkladů pro samotná zadávací řízení)</w:t>
      </w:r>
    </w:p>
    <w:p w14:paraId="3E2E7A88" w14:textId="77777777" w:rsidR="00E406DE" w:rsidRPr="00412871" w:rsidRDefault="00275CA5" w:rsidP="00417750">
      <w:pPr>
        <w:pStyle w:val="ARodrkysla"/>
        <w:numPr>
          <w:ilvl w:val="0"/>
          <w:numId w:val="30"/>
        </w:numPr>
      </w:pPr>
      <w:r w:rsidRPr="00412871">
        <w:t>provádění pozemkových úprav (komplexních a jednoduchých),</w:t>
      </w:r>
    </w:p>
    <w:p w14:paraId="181F8EAC" w14:textId="77777777" w:rsidR="00E406DE" w:rsidRPr="00412871" w:rsidRDefault="00275CA5" w:rsidP="00417750">
      <w:pPr>
        <w:pStyle w:val="ARodrkysla"/>
        <w:numPr>
          <w:ilvl w:val="0"/>
          <w:numId w:val="30"/>
        </w:numPr>
      </w:pPr>
      <w:r w:rsidRPr="00412871">
        <w:t xml:space="preserve">zadání a kontrola prováděcích dokumentací, projekty na čerpání dotací z EU, </w:t>
      </w:r>
    </w:p>
    <w:p w14:paraId="0DB1191B" w14:textId="77777777" w:rsidR="00E406DE" w:rsidRPr="00412871" w:rsidRDefault="00275CA5" w:rsidP="00417750">
      <w:pPr>
        <w:pStyle w:val="ARodrkysla"/>
        <w:numPr>
          <w:ilvl w:val="0"/>
          <w:numId w:val="30"/>
        </w:numPr>
      </w:pPr>
      <w:r w:rsidRPr="00412871">
        <w:t>investiční činnost při vlastní výstavbě společných zařízení,</w:t>
      </w:r>
    </w:p>
    <w:p w14:paraId="5E1CD242" w14:textId="77777777" w:rsidR="00E406DE" w:rsidRPr="00412871" w:rsidRDefault="00275CA5" w:rsidP="00417750">
      <w:pPr>
        <w:pStyle w:val="ARodrkysla"/>
        <w:numPr>
          <w:ilvl w:val="0"/>
          <w:numId w:val="30"/>
        </w:numPr>
      </w:pPr>
      <w:r w:rsidRPr="00412871">
        <w:t>veřejné zakázky na související služby a stavební práce,</w:t>
      </w:r>
    </w:p>
    <w:p w14:paraId="12BB29B0" w14:textId="77777777" w:rsidR="00E406DE" w:rsidRPr="00412871" w:rsidRDefault="00275CA5" w:rsidP="00417750">
      <w:pPr>
        <w:pStyle w:val="ARodrkysla"/>
        <w:numPr>
          <w:ilvl w:val="0"/>
          <w:numId w:val="30"/>
        </w:numPr>
      </w:pPr>
      <w:r w:rsidRPr="00412871">
        <w:t>uplatňování  stanovisek k územním plánům a regulačním plánům,</w:t>
      </w:r>
    </w:p>
    <w:p w14:paraId="313AF425" w14:textId="77777777" w:rsidR="00E406DE" w:rsidRPr="00412871" w:rsidRDefault="00275CA5" w:rsidP="00417750">
      <w:pPr>
        <w:pStyle w:val="ARodrkysla"/>
        <w:numPr>
          <w:ilvl w:val="0"/>
          <w:numId w:val="30"/>
        </w:numPr>
      </w:pPr>
      <w:r w:rsidRPr="00412871">
        <w:t>požadavky na aktualizace BPEJ,</w:t>
      </w:r>
    </w:p>
    <w:p w14:paraId="3DB4F38D" w14:textId="77777777" w:rsidR="00E406DE" w:rsidRPr="00412871" w:rsidRDefault="00275CA5" w:rsidP="00417750">
      <w:pPr>
        <w:pStyle w:val="ARodrkysla"/>
        <w:numPr>
          <w:ilvl w:val="0"/>
          <w:numId w:val="30"/>
        </w:numPr>
      </w:pPr>
      <w:r w:rsidRPr="00412871">
        <w:t>monitoring eroze a sesuvů půdy,</w:t>
      </w:r>
    </w:p>
    <w:p w14:paraId="61F04655" w14:textId="77777777" w:rsidR="00E406DE" w:rsidRPr="00412871" w:rsidRDefault="00275CA5" w:rsidP="00417750">
      <w:pPr>
        <w:pStyle w:val="ARodrkysla"/>
        <w:numPr>
          <w:ilvl w:val="0"/>
          <w:numId w:val="30"/>
        </w:numPr>
      </w:pPr>
      <w:r w:rsidRPr="00412871">
        <w:t>evidence pozemkových úprav, správa rozpočtu,</w:t>
      </w:r>
    </w:p>
    <w:p w14:paraId="59C70A1D" w14:textId="77777777" w:rsidR="00E406DE" w:rsidRPr="00412871" w:rsidRDefault="00275CA5" w:rsidP="00417750">
      <w:pPr>
        <w:pStyle w:val="ARodrkysla"/>
        <w:numPr>
          <w:ilvl w:val="0"/>
          <w:numId w:val="30"/>
        </w:numPr>
      </w:pPr>
      <w:r w:rsidRPr="00412871">
        <w:t>osvěta, vzdělávání a propagace oboru</w:t>
      </w:r>
      <w:bookmarkStart w:id="47" w:name="h.gan93okdb9vh"/>
      <w:bookmarkEnd w:id="47"/>
      <w:r w:rsidRPr="00412871">
        <w:t>.</w:t>
      </w:r>
    </w:p>
    <w:p w14:paraId="43DBCF34" w14:textId="77777777" w:rsidR="00E406DE" w:rsidRPr="00412871" w:rsidRDefault="00275CA5" w:rsidP="00417750">
      <w:pPr>
        <w:pStyle w:val="Nadpis1"/>
        <w:numPr>
          <w:ilvl w:val="3"/>
          <w:numId w:val="48"/>
        </w:numPr>
        <w:rPr>
          <w:b w:val="0"/>
          <w:sz w:val="24"/>
        </w:rPr>
      </w:pPr>
      <w:bookmarkStart w:id="48" w:name="_Toc468708864"/>
      <w:bookmarkStart w:id="49" w:name="_Toc509232029"/>
      <w:bookmarkEnd w:id="48"/>
      <w:r w:rsidRPr="00412871">
        <w:rPr>
          <w:b w:val="0"/>
          <w:sz w:val="24"/>
        </w:rPr>
        <w:lastRenderedPageBreak/>
        <w:t>Proces pozemkových úprav</w:t>
      </w:r>
      <w:bookmarkEnd w:id="49"/>
    </w:p>
    <w:p w14:paraId="62A8E178" w14:textId="77777777" w:rsidR="00E406DE" w:rsidRPr="00412871" w:rsidRDefault="00275CA5" w:rsidP="00417750">
      <w:r w:rsidRPr="00412871">
        <w:t xml:space="preserve">Proces pozemkových úprav, na rozdíl od správy majetku, má dán začátek a konec a jednotlivé kroky lze rozdělit do dílčích etap. V mapě procesu (v příloze 5) jsou zeleně odlišeny činnosti poboček SPÚ od cihlově obarvených činností, které vykonává zpracovatel. Nejen v průběhu, ale především v závěru každé etapy je nutná kontrola věcné správnosti projektů ze strany SPÚ, což v mapě procesu není z důvodu přehlednosti naznačeno. Vyznačeny jsou především zásadní činnosti a kontroly, které pobočka SPÚ provádí.  </w:t>
      </w:r>
    </w:p>
    <w:p w14:paraId="03DEA1CC" w14:textId="77777777" w:rsidR="00E406DE" w:rsidRPr="00412871" w:rsidRDefault="00275CA5" w:rsidP="00417750">
      <w:r w:rsidRPr="00412871">
        <w:t xml:space="preserve">Z procesní mapy je patrné, že nejvíce činností souvisejících s prostorovými daty vykonává pobočka SPÚ na začátku celého procesu (etapa 0) do chvíle, než se vybere zpracovatel. V této fázi se i editují geodata (zakresluje se předběžný obvod PÚ) za účelem stanovení měrných jednotek pro veřejnou zakázku. Dalšími etapami, kde se více angažuje SPÚ, jsou etapy 2, 4 a 5 (v rámci etapy 5 zejména při kontrole PSZ v rámci RDK). </w:t>
      </w:r>
    </w:p>
    <w:p w14:paraId="0EF1C37D" w14:textId="77777777" w:rsidR="00E406DE" w:rsidRPr="00412871" w:rsidRDefault="00275CA5" w:rsidP="00417750">
      <w:r w:rsidRPr="00412871">
        <w:t>Veškeré kontroly dat jsou prováděny v programech CAD (Proland, Pozem+). GIS může být využit především v etapě 0, 4 a 5 pro analýzy eroze a odtokových poměrů nad digitálním modelem terénu. Pobočka musí stanovit zpracovateli cíle, identifikovat problémy v území a dohlédnout na zpracovatele, aby se s nimi řádně vypořádal, což jde bez GIS jen stěží. V obvodu by měli být obsaženy i přispívající plochy zvýšeného povrchového odtoku a eroze.</w:t>
      </w:r>
    </w:p>
    <w:p w14:paraId="6BE5449C" w14:textId="77777777" w:rsidR="00E406DE" w:rsidRPr="00412871" w:rsidRDefault="00275CA5" w:rsidP="00417750">
      <w:r w:rsidRPr="00412871">
        <w:t>Závěrečnou etapou č. 8, v rámci které jsou vyhotovovány pracovní verze návrhů a je finalizován průběh BPEJ na návrh, proces končí.</w:t>
      </w:r>
    </w:p>
    <w:p w14:paraId="55860956" w14:textId="77777777" w:rsidR="00E406DE" w:rsidRPr="00412871" w:rsidRDefault="00275CA5" w:rsidP="00417750">
      <w:r w:rsidRPr="00412871">
        <w:t xml:space="preserve">Data pozemkových úprav jsou předávána v novém výměnném formátu VFP (podmínkou fakturace u nových smluv je schvalovací protokol soboru VFP). Zpracovatel a pobočka SPÚ si tak v průběhu jedné etapy několikrát vyměňují data (VFP+VFK), různé pracovní verze až do verze finální, přičemž soubory VFP+VFK zabírají až 100 MB (hlavně etapy 7+8). </w:t>
      </w:r>
    </w:p>
    <w:p w14:paraId="1220FB0B" w14:textId="77777777" w:rsidR="00E406DE" w:rsidRPr="00412871" w:rsidRDefault="00275CA5" w:rsidP="00417750">
      <w:pPr>
        <w:rPr>
          <w:lang w:eastAsia="cs-CZ"/>
        </w:rPr>
      </w:pPr>
      <w:r w:rsidRPr="00412871">
        <w:t xml:space="preserve">Do budoucna lze uvažovat o integrovaném systému, který by umožňoval data pozemkových úprav vizualizovat i kontrolovat na straně serveru. V současné době to však není možné vzhledem ke kapacitě přenosových linek a vzhledem k </w:t>
      </w:r>
      <w:r w:rsidRPr="00412871">
        <w:rPr>
          <w:lang w:eastAsia="cs-CZ"/>
        </w:rPr>
        <w:t>nutnému výpočetnímu výkonu serveru.</w:t>
      </w:r>
    </w:p>
    <w:p w14:paraId="164B7D76" w14:textId="77777777" w:rsidR="00E406DE" w:rsidRPr="00412871" w:rsidRDefault="00275CA5" w:rsidP="00417750">
      <w:pPr>
        <w:pStyle w:val="Nadpis1"/>
        <w:numPr>
          <w:ilvl w:val="3"/>
          <w:numId w:val="48"/>
        </w:numPr>
        <w:rPr>
          <w:b w:val="0"/>
          <w:sz w:val="24"/>
        </w:rPr>
      </w:pPr>
      <w:bookmarkStart w:id="50" w:name="_Toc468708865"/>
      <w:bookmarkStart w:id="51" w:name="_Toc509232030"/>
      <w:bookmarkEnd w:id="50"/>
      <w:r w:rsidRPr="00412871">
        <w:rPr>
          <w:b w:val="0"/>
          <w:sz w:val="24"/>
        </w:rPr>
        <w:t>Potřeby agendy pozemkových úprav</w:t>
      </w:r>
      <w:bookmarkEnd w:id="51"/>
    </w:p>
    <w:p w14:paraId="6918CEA3" w14:textId="77777777" w:rsidR="00E406DE" w:rsidRPr="00412871" w:rsidRDefault="00275CA5" w:rsidP="00417750">
      <w:r w:rsidRPr="00412871">
        <w:t>Potřeby agendy pozemkových úprav realizované touto VZ jsou následující:</w:t>
      </w:r>
    </w:p>
    <w:p w14:paraId="77BC3AF2" w14:textId="77777777" w:rsidR="00E406DE" w:rsidRPr="00412871" w:rsidRDefault="00275CA5" w:rsidP="00417750">
      <w:pPr>
        <w:pStyle w:val="ARodrkysla"/>
      </w:pPr>
      <w:r w:rsidRPr="00412871">
        <w:t xml:space="preserve">Publikovat data pozemkových úprav (především PSZ) – Geoportál SPÚ. </w:t>
      </w:r>
    </w:p>
    <w:p w14:paraId="0B2E6029" w14:textId="77777777" w:rsidR="00E406DE" w:rsidRPr="00412871" w:rsidRDefault="00275CA5" w:rsidP="00417750">
      <w:pPr>
        <w:pStyle w:val="ARodrkysla"/>
      </w:pPr>
      <w:r w:rsidRPr="00412871">
        <w:t xml:space="preserve">Exporty geodat pro zpracovatele při zahájení PÚ. Jedná se především o data Zeměměřického úřadu (ZABAGED, Geonames a výškopis - DMR)a data BPEJ SPÚ. </w:t>
      </w:r>
    </w:p>
    <w:p w14:paraId="0D2BBD52" w14:textId="77777777" w:rsidR="00E406DE" w:rsidRPr="00412871" w:rsidRDefault="00275CA5" w:rsidP="00417750">
      <w:pPr>
        <w:pStyle w:val="ARodrkysla"/>
      </w:pPr>
      <w:r w:rsidRPr="00412871">
        <w:t>Provázat GIS (klienta PÚ) s DB eagri (evidencí pozemkových úprav).</w:t>
      </w:r>
    </w:p>
    <w:p w14:paraId="620A9DA5" w14:textId="77777777" w:rsidR="00E406DE" w:rsidRPr="00412871" w:rsidRDefault="00275CA5" w:rsidP="00417750">
      <w:pPr>
        <w:pStyle w:val="ARodrkysla"/>
        <w:numPr>
          <w:ilvl w:val="1"/>
          <w:numId w:val="12"/>
        </w:numPr>
      </w:pPr>
      <w:r w:rsidRPr="00412871">
        <w:t>Provázat tzv. „zásobník projektů“ v eagri s Geoportálem SPÚ, provázat s vizualizovanými prvky PSZ.</w:t>
      </w:r>
    </w:p>
    <w:p w14:paraId="4C4EBF3F" w14:textId="77777777" w:rsidR="00E406DE" w:rsidRPr="00412871" w:rsidRDefault="00275CA5" w:rsidP="00417750">
      <w:pPr>
        <w:pStyle w:val="ARodrkysla"/>
      </w:pPr>
      <w:r w:rsidRPr="00412871">
        <w:t>U návrhových parcel možnost evidovat atribut VYTYCENO „vytyčeno vlastníkovi“ (pro evidenci vytyčovaných pozemků).</w:t>
      </w:r>
    </w:p>
    <w:p w14:paraId="040BBAD8" w14:textId="77777777" w:rsidR="00E406DE" w:rsidRPr="00412871" w:rsidRDefault="00275CA5" w:rsidP="00417750">
      <w:pPr>
        <w:pStyle w:val="ARodrkysla"/>
      </w:pPr>
      <w:r w:rsidRPr="00412871">
        <w:t>Umožnit generování tiskových sestav, přehledů, informací o území, vlastnících, věcných břemenech apod.</w:t>
      </w:r>
    </w:p>
    <w:p w14:paraId="510B939C" w14:textId="77777777" w:rsidR="00E406DE" w:rsidRPr="00412871" w:rsidRDefault="00275CA5" w:rsidP="00417750">
      <w:pPr>
        <w:pStyle w:val="ARodrkysla"/>
      </w:pPr>
      <w:r w:rsidRPr="00412871">
        <w:t xml:space="preserve">Rezervu státní půdy dle zákona č. 503/2012 Sb. vizualizovat v GIS rezervu b) </w:t>
      </w:r>
    </w:p>
    <w:p w14:paraId="442AA8C7" w14:textId="34194DB7" w:rsidR="00E406DE" w:rsidRPr="00412871" w:rsidRDefault="00C74111" w:rsidP="00C74111">
      <w:pPr>
        <w:pStyle w:val="ARodrkysla"/>
      </w:pPr>
      <w:r w:rsidRPr="00412871">
        <w:t>Exporty geodat pro GNSS zařízení. Jednoduchý export vybraných souřadnic, linií, polygonů či rastrů (ortofoto) do formátu SHP/ArcPAD pro GNSS zařízení SPÚ.</w:t>
      </w:r>
    </w:p>
    <w:p w14:paraId="3399C3B8" w14:textId="77777777" w:rsidR="00E406DE" w:rsidRPr="00412871" w:rsidRDefault="00275CA5" w:rsidP="00417750">
      <w:r w:rsidRPr="00412871">
        <w:t>Potřeby agendy pozemkových úprav s předpokladem realizace v rámci etapy II (rozvoj v rámci ad-hoc služby) (viz harmonogram):</w:t>
      </w:r>
    </w:p>
    <w:p w14:paraId="7C141ED3" w14:textId="77777777" w:rsidR="00E406DE" w:rsidRPr="00412871" w:rsidRDefault="00275CA5" w:rsidP="00417750">
      <w:pPr>
        <w:pStyle w:val="ARodrkysla"/>
      </w:pPr>
      <w:r w:rsidRPr="00412871">
        <w:t>Do budoucna možnost validace a kontrol VFP pomocí webové služby (tedy nezávisle na použitém SW).</w:t>
      </w:r>
    </w:p>
    <w:p w14:paraId="2AEF7A71" w14:textId="77777777" w:rsidR="00E406DE" w:rsidRPr="00412871" w:rsidRDefault="00275CA5" w:rsidP="00417750">
      <w:pPr>
        <w:pStyle w:val="ARodrkysla"/>
      </w:pPr>
      <w:r w:rsidRPr="00412871">
        <w:lastRenderedPageBreak/>
        <w:t>Do budoucna se nabízí možnost provázat monitoring eroze s Geoportálem SPÚ, minimálně do Geoportálu načítat data z monitoringu přes mapové služby, či monitoring eroze migrovat pod Geoportál SPÚ.</w:t>
      </w:r>
    </w:p>
    <w:p w14:paraId="40390935" w14:textId="77777777" w:rsidR="00E406DE" w:rsidRPr="00412871" w:rsidRDefault="00275CA5" w:rsidP="00417750">
      <w:pPr>
        <w:pStyle w:val="ARodrkysla"/>
      </w:pPr>
      <w:r w:rsidRPr="00412871">
        <w:t>Do budoucna vyvinout geoprocesingový modul automatizující výpočet eroze (USLE), v první rovině jen odhad, ve druhé možnost editací DPB z LPIS ve webové mapové aplikaci, zákres liniových bariér a možnost tabulkové úpravy některých faktorů (C).</w:t>
      </w:r>
    </w:p>
    <w:p w14:paraId="67230D05" w14:textId="77777777" w:rsidR="00E406DE" w:rsidRPr="00412871" w:rsidRDefault="00275CA5" w:rsidP="00417750">
      <w:pPr>
        <w:pStyle w:val="ARodrkysla"/>
      </w:pPr>
      <w:r w:rsidRPr="00412871">
        <w:t>Umožnit export dat pro subjekty dotčené pozemkovou úpravou (správci TI – ČEZ, CETIN)</w:t>
      </w:r>
    </w:p>
    <w:p w14:paraId="46B75FB1" w14:textId="77777777" w:rsidR="00E406DE" w:rsidRPr="00412871" w:rsidRDefault="00275CA5" w:rsidP="00417750">
      <w:pPr>
        <w:pStyle w:val="ARodrkysla"/>
      </w:pPr>
      <w:r w:rsidRPr="00412871">
        <w:t>Umožnit editaci míst a časů srazů při zjišťování hranic obvodu pozemkových úprav (vč. generování hromadných pozvánek pro účastníky).</w:t>
      </w:r>
    </w:p>
    <w:p w14:paraId="03DEF234" w14:textId="77777777" w:rsidR="00E406DE" w:rsidRPr="00412871" w:rsidRDefault="00275CA5" w:rsidP="007E60D6">
      <w:pPr>
        <w:pStyle w:val="Nadpis1"/>
        <w:numPr>
          <w:ilvl w:val="2"/>
          <w:numId w:val="53"/>
        </w:numPr>
        <w:rPr>
          <w:sz w:val="24"/>
        </w:rPr>
      </w:pPr>
      <w:bookmarkStart w:id="52" w:name="_Toc468708866"/>
      <w:bookmarkStart w:id="53" w:name="_Toc436401755"/>
      <w:bookmarkStart w:id="54" w:name="_Toc509232031"/>
      <w:bookmarkEnd w:id="52"/>
      <w:bookmarkEnd w:id="53"/>
      <w:r w:rsidRPr="00412871">
        <w:rPr>
          <w:sz w:val="24"/>
        </w:rPr>
        <w:t>Správa nemovitého majetku</w:t>
      </w:r>
      <w:bookmarkEnd w:id="54"/>
    </w:p>
    <w:p w14:paraId="1AFE73C2" w14:textId="77777777" w:rsidR="00E406DE" w:rsidRPr="00412871" w:rsidRDefault="00275CA5" w:rsidP="00417750">
      <w:r w:rsidRPr="00412871">
        <w:t xml:space="preserve">Pro účely této studie jsou následující pojmy zaměnitelné: </w:t>
      </w:r>
    </w:p>
    <w:p w14:paraId="2EAB9C2A" w14:textId="77777777" w:rsidR="00E406DE" w:rsidRPr="00412871" w:rsidRDefault="00275CA5" w:rsidP="00417750">
      <w:r w:rsidRPr="00412871">
        <w:t>správa majetku = správa nemovitého majetku = správa nemovitých věcí („nemovitého majetku“) = příslušnost hospodařit s nemovitými věcmi („majetkem“).</w:t>
      </w:r>
    </w:p>
    <w:p w14:paraId="0892C410" w14:textId="77777777" w:rsidR="00E406DE" w:rsidRPr="00412871" w:rsidRDefault="00275CA5" w:rsidP="00417750">
      <w:r w:rsidRPr="00412871">
        <w:t>Agenda správy majetku vychází z agendy Pozemkového fondu České republiky (PF ČR) a Zemědělské vodohospodářské správy (ZVHS), která přešla pod PF ČR v červenci 2012.</w:t>
      </w:r>
    </w:p>
    <w:p w14:paraId="01785443" w14:textId="0BB81E3C" w:rsidR="00E406DE" w:rsidRPr="00412871" w:rsidRDefault="00275CA5" w:rsidP="00417750">
      <w:pPr>
        <w:pStyle w:val="ARzaodrazkou"/>
      </w:pPr>
      <w:r w:rsidRPr="00412871">
        <w:t>SPÚ je příslušný hospodařit s cca 500 000 nemovitými věcmi  ̶  pozemky (</w:t>
      </w:r>
      <w:r w:rsidR="005009F5" w:rsidRPr="00412871">
        <w:t xml:space="preserve">cca </w:t>
      </w:r>
      <w:r w:rsidRPr="00412871">
        <w:t>4</w:t>
      </w:r>
      <w:r w:rsidR="005009F5" w:rsidRPr="00412871">
        <w:t>70</w:t>
      </w:r>
      <w:r w:rsidRPr="00412871">
        <w:t> </w:t>
      </w:r>
      <w:r w:rsidR="005009F5" w:rsidRPr="00412871">
        <w:t>000 na LV 10002 v lednu 2017</w:t>
      </w:r>
      <w:r w:rsidRPr="00412871">
        <w:t xml:space="preserve">). </w:t>
      </w:r>
    </w:p>
    <w:p w14:paraId="00453588" w14:textId="77777777" w:rsidR="00E406DE" w:rsidRPr="00412871" w:rsidRDefault="00275CA5" w:rsidP="00417750">
      <w:r w:rsidRPr="00412871">
        <w:t xml:space="preserve"> Státní pozemkový úřad vykonává působnost této agendy podle </w:t>
      </w:r>
    </w:p>
    <w:p w14:paraId="7A2355CE" w14:textId="77777777" w:rsidR="00E406DE" w:rsidRPr="00412871" w:rsidRDefault="00275CA5" w:rsidP="00417750">
      <w:pPr>
        <w:pStyle w:val="ARodrkysla"/>
        <w:numPr>
          <w:ilvl w:val="0"/>
          <w:numId w:val="30"/>
        </w:numPr>
      </w:pPr>
      <w:r w:rsidRPr="00412871">
        <w:t>zákona č. 503/2012 Sb., o Státním pozemkovém úřadu a o změně některých souvisejících zákonů,</w:t>
      </w:r>
    </w:p>
    <w:p w14:paraId="389FBC67" w14:textId="77777777" w:rsidR="00E406DE" w:rsidRPr="00412871" w:rsidRDefault="00275CA5" w:rsidP="00417750">
      <w:pPr>
        <w:pStyle w:val="ARodrkysla"/>
        <w:numPr>
          <w:ilvl w:val="0"/>
          <w:numId w:val="30"/>
        </w:numPr>
      </w:pPr>
      <w:r w:rsidRPr="00412871">
        <w:t>zákona č. 219/2000 Sb., o majetku České republiky a jejím vystupování v právních vztazích,</w:t>
      </w:r>
    </w:p>
    <w:p w14:paraId="630B9375" w14:textId="77777777" w:rsidR="00E406DE" w:rsidRPr="00412871" w:rsidRDefault="00275CA5" w:rsidP="00417750">
      <w:pPr>
        <w:pStyle w:val="ARodrkysla"/>
        <w:numPr>
          <w:ilvl w:val="0"/>
          <w:numId w:val="30"/>
        </w:numPr>
      </w:pPr>
      <w:r w:rsidRPr="00412871">
        <w:t>zákona č. 229/1991 Sb., o úpravě vlastnických vztahů k půdě a jinému zemědělskému majetku, ve znění pozdějších předpisů,</w:t>
      </w:r>
    </w:p>
    <w:p w14:paraId="4E24D9C0" w14:textId="77777777" w:rsidR="00E406DE" w:rsidRPr="00412871" w:rsidRDefault="00275CA5" w:rsidP="00417750">
      <w:pPr>
        <w:pStyle w:val="ARodrkysla"/>
        <w:numPr>
          <w:ilvl w:val="0"/>
          <w:numId w:val="30"/>
        </w:numPr>
      </w:pPr>
      <w:r w:rsidRPr="00412871">
        <w:t xml:space="preserve">zákona č. 428/2012 Sb., o majetkovém vyrovnání s církvemi a náboženskými společnostmi a o změně některých zákonů (zákon o majetkovém vyrovnání s církvemi a náboženskými společnostmi) </w:t>
      </w:r>
    </w:p>
    <w:p w14:paraId="76C28A51" w14:textId="77777777" w:rsidR="00E406DE" w:rsidRPr="00412871" w:rsidRDefault="00275CA5" w:rsidP="00417750">
      <w:pPr>
        <w:pStyle w:val="ARodrkysla"/>
        <w:numPr>
          <w:ilvl w:val="0"/>
          <w:numId w:val="30"/>
        </w:numPr>
      </w:pPr>
      <w:r w:rsidRPr="00412871">
        <w:t>zákona č. 139/2002 Sb., o pozemkových úpravách,</w:t>
      </w:r>
    </w:p>
    <w:p w14:paraId="20413106" w14:textId="77777777" w:rsidR="00E406DE" w:rsidRPr="00412871" w:rsidRDefault="00275CA5" w:rsidP="00417750">
      <w:pPr>
        <w:pStyle w:val="ARodrkysla"/>
        <w:numPr>
          <w:ilvl w:val="0"/>
          <w:numId w:val="30"/>
        </w:numPr>
      </w:pPr>
      <w:r w:rsidRPr="00412871">
        <w:t>vyhláška MZe o stanovení seznamu katastrálních území s přiřazenými průměrnými základními cenami zemědělských pozemků,</w:t>
      </w:r>
    </w:p>
    <w:p w14:paraId="000286BB" w14:textId="77777777" w:rsidR="00E406DE" w:rsidRPr="00412871" w:rsidRDefault="00275CA5" w:rsidP="00417750">
      <w:pPr>
        <w:pStyle w:val="ARodrkysla"/>
        <w:numPr>
          <w:ilvl w:val="0"/>
          <w:numId w:val="30"/>
        </w:numPr>
      </w:pPr>
      <w:r w:rsidRPr="00412871">
        <w:t>zákona č. 89/2012 Sb., občanský zákoník,</w:t>
      </w:r>
    </w:p>
    <w:p w14:paraId="7BF75559" w14:textId="77777777" w:rsidR="00E406DE" w:rsidRPr="00412871" w:rsidRDefault="00275CA5" w:rsidP="00417750">
      <w:pPr>
        <w:pStyle w:val="ARodrkysla"/>
        <w:numPr>
          <w:ilvl w:val="0"/>
          <w:numId w:val="30"/>
        </w:numPr>
      </w:pPr>
      <w:r w:rsidRPr="00412871">
        <w:t>zákona č. 254/2001 Sb., o vodách,</w:t>
      </w:r>
    </w:p>
    <w:p w14:paraId="5A9237FC" w14:textId="77777777" w:rsidR="00E406DE" w:rsidRPr="00412871" w:rsidRDefault="00275CA5" w:rsidP="00417750">
      <w:pPr>
        <w:pStyle w:val="ARodrkysla"/>
        <w:numPr>
          <w:ilvl w:val="0"/>
          <w:numId w:val="30"/>
        </w:numPr>
      </w:pPr>
      <w:r w:rsidRPr="00412871">
        <w:t>zákona č. 13/1997 Sb., o pozemních komunikacích,</w:t>
      </w:r>
    </w:p>
    <w:p w14:paraId="367AA187" w14:textId="77777777" w:rsidR="00E406DE" w:rsidRPr="00412871" w:rsidRDefault="00275CA5" w:rsidP="00417750">
      <w:pPr>
        <w:pStyle w:val="ARodrkysla"/>
        <w:numPr>
          <w:ilvl w:val="0"/>
          <w:numId w:val="30"/>
        </w:numPr>
      </w:pPr>
      <w:r w:rsidRPr="00412871">
        <w:t>zákona č. 289/1995 Sb., o lesích,</w:t>
      </w:r>
    </w:p>
    <w:p w14:paraId="19938FDD" w14:textId="77777777" w:rsidR="00E406DE" w:rsidRPr="00412871" w:rsidRDefault="00275CA5" w:rsidP="00417750">
      <w:pPr>
        <w:pStyle w:val="ARodrkysla"/>
        <w:numPr>
          <w:ilvl w:val="0"/>
          <w:numId w:val="30"/>
        </w:numPr>
      </w:pPr>
      <w:r w:rsidRPr="00412871">
        <w:t>zákona č. 449/2001 Sb., o myslivosti,</w:t>
      </w:r>
    </w:p>
    <w:p w14:paraId="4D02C044" w14:textId="77777777" w:rsidR="00E406DE" w:rsidRPr="00412871" w:rsidRDefault="00275CA5" w:rsidP="00417750">
      <w:pPr>
        <w:pStyle w:val="ARodrkysla"/>
        <w:numPr>
          <w:ilvl w:val="0"/>
          <w:numId w:val="30"/>
        </w:numPr>
      </w:pPr>
      <w:r w:rsidRPr="00412871">
        <w:t>zákona č. 252/1997 Sb., o zemědělství,</w:t>
      </w:r>
    </w:p>
    <w:p w14:paraId="7D96C645" w14:textId="77777777" w:rsidR="00E406DE" w:rsidRPr="00412871" w:rsidRDefault="00275CA5" w:rsidP="00417750">
      <w:pPr>
        <w:pStyle w:val="ARodrkysla"/>
        <w:numPr>
          <w:ilvl w:val="0"/>
          <w:numId w:val="30"/>
        </w:numPr>
      </w:pPr>
      <w:r w:rsidRPr="00412871">
        <w:t>zákona č. 334/1992 Sb., o ochraně zemědělského půdního fondu,</w:t>
      </w:r>
    </w:p>
    <w:p w14:paraId="1C412F8B" w14:textId="77777777" w:rsidR="00E406DE" w:rsidRPr="00412871" w:rsidRDefault="00275CA5" w:rsidP="00417750">
      <w:pPr>
        <w:pStyle w:val="ARodrkysla"/>
        <w:numPr>
          <w:ilvl w:val="0"/>
          <w:numId w:val="30"/>
        </w:numPr>
      </w:pPr>
      <w:r w:rsidRPr="00412871">
        <w:t>zákona č. 183/2006 Sb., o územním plánování a stavebním řádu,</w:t>
      </w:r>
    </w:p>
    <w:p w14:paraId="0BC99F52" w14:textId="77777777" w:rsidR="00E406DE" w:rsidRPr="00412871" w:rsidRDefault="00275CA5" w:rsidP="00417750">
      <w:pPr>
        <w:pStyle w:val="ARodrkysla"/>
        <w:numPr>
          <w:ilvl w:val="0"/>
          <w:numId w:val="30"/>
        </w:numPr>
      </w:pPr>
      <w:r w:rsidRPr="00412871">
        <w:t>zákona č. 274/2001 Sb., o vodovodech a kanalizacích pro veřejnou potřebu,</w:t>
      </w:r>
    </w:p>
    <w:p w14:paraId="50F1CCA1" w14:textId="77777777" w:rsidR="00E406DE" w:rsidRPr="00412871" w:rsidRDefault="00275CA5" w:rsidP="00417750">
      <w:pPr>
        <w:pStyle w:val="ARodrkysla"/>
        <w:numPr>
          <w:ilvl w:val="0"/>
          <w:numId w:val="30"/>
        </w:numPr>
      </w:pPr>
      <w:r w:rsidRPr="00412871">
        <w:t>zákona č. 114/1992 Sb., o ochraně přírody a krajiny,</w:t>
      </w:r>
    </w:p>
    <w:p w14:paraId="67440D09" w14:textId="77777777" w:rsidR="00E406DE" w:rsidRPr="00412871" w:rsidRDefault="00275CA5" w:rsidP="00417750">
      <w:pPr>
        <w:pStyle w:val="ARodrkysla"/>
        <w:numPr>
          <w:ilvl w:val="0"/>
          <w:numId w:val="30"/>
        </w:numPr>
      </w:pPr>
      <w:r w:rsidRPr="00412871">
        <w:t>zákona č. 20/1987 Sb., o státní památkové péči,</w:t>
      </w:r>
    </w:p>
    <w:p w14:paraId="38B4F63A" w14:textId="77777777" w:rsidR="00E406DE" w:rsidRPr="00412871" w:rsidRDefault="00275CA5" w:rsidP="00417750">
      <w:pPr>
        <w:pStyle w:val="ARodrkysla"/>
        <w:numPr>
          <w:ilvl w:val="0"/>
          <w:numId w:val="30"/>
        </w:numPr>
      </w:pPr>
      <w:r w:rsidRPr="00412871">
        <w:t>zákona č. 458/2000 Sb., energetický zákon.</w:t>
      </w:r>
    </w:p>
    <w:p w14:paraId="4A387219" w14:textId="6B43A992" w:rsidR="00E406DE" w:rsidRPr="00412871" w:rsidRDefault="00275CA5" w:rsidP="000D24C0">
      <w:pPr>
        <w:pStyle w:val="ARodrkysla"/>
        <w:numPr>
          <w:ilvl w:val="0"/>
          <w:numId w:val="30"/>
        </w:numPr>
      </w:pPr>
      <w:r w:rsidRPr="00412871">
        <w:t xml:space="preserve">zákona č. 44/1988 Sb., o ochraně a využití nerostného bohatství (horní zákon) </w:t>
      </w:r>
    </w:p>
    <w:p w14:paraId="727E0385" w14:textId="77777777" w:rsidR="00E406DE" w:rsidRPr="00412871" w:rsidRDefault="00275CA5" w:rsidP="00417750">
      <w:r w:rsidRPr="00412871">
        <w:t>Činnosti v rámci agendy lze shrnout do následujících kategorií:</w:t>
      </w:r>
    </w:p>
    <w:p w14:paraId="6759E85F" w14:textId="77777777" w:rsidR="00E406DE" w:rsidRPr="00412871" w:rsidRDefault="00275CA5" w:rsidP="00417750">
      <w:pPr>
        <w:pStyle w:val="ARodrkysla"/>
        <w:numPr>
          <w:ilvl w:val="0"/>
          <w:numId w:val="30"/>
        </w:numPr>
      </w:pPr>
      <w:r w:rsidRPr="00412871">
        <w:t>majetkoprávní prověřování majetku v příslušnosti hospodařit SPÚ (nabývací tituly),</w:t>
      </w:r>
    </w:p>
    <w:p w14:paraId="7F346371" w14:textId="77777777" w:rsidR="00E406DE" w:rsidRPr="00412871" w:rsidRDefault="00275CA5" w:rsidP="00417750">
      <w:pPr>
        <w:pStyle w:val="ARodrkysla"/>
        <w:numPr>
          <w:ilvl w:val="0"/>
          <w:numId w:val="30"/>
        </w:numPr>
      </w:pPr>
      <w:r w:rsidRPr="00412871">
        <w:t>faktická správa LV SPÚ (10002, 10003), LV se spoluvlastnictvím a LV s duplicitním vlastnictvím,</w:t>
      </w:r>
    </w:p>
    <w:p w14:paraId="17D7EB93" w14:textId="77777777" w:rsidR="00E406DE" w:rsidRPr="00412871" w:rsidRDefault="00275CA5" w:rsidP="00417750">
      <w:pPr>
        <w:pStyle w:val="ARodrkysla"/>
        <w:numPr>
          <w:ilvl w:val="0"/>
          <w:numId w:val="30"/>
        </w:numPr>
      </w:pPr>
      <w:r w:rsidRPr="00412871">
        <w:t>činnosti spojené s údržbou spravovaných nemovitých věcí,</w:t>
      </w:r>
    </w:p>
    <w:p w14:paraId="51753441" w14:textId="77777777" w:rsidR="00E406DE" w:rsidRPr="00412871" w:rsidRDefault="00275CA5" w:rsidP="00417750">
      <w:pPr>
        <w:pStyle w:val="ARodrkysla"/>
        <w:numPr>
          <w:ilvl w:val="0"/>
          <w:numId w:val="30"/>
        </w:numPr>
      </w:pPr>
      <w:r w:rsidRPr="00412871">
        <w:lastRenderedPageBreak/>
        <w:t>nájemní a pachtovní smlouvy, pachtovní smlouvy v rámci PRV, bezúplatné užívání, věcná břemena, výpůjčky</w:t>
      </w:r>
    </w:p>
    <w:p w14:paraId="186270E4" w14:textId="77777777" w:rsidR="00E406DE" w:rsidRPr="00412871" w:rsidRDefault="00275CA5" w:rsidP="00417750">
      <w:pPr>
        <w:pStyle w:val="ARodrkysla"/>
        <w:numPr>
          <w:ilvl w:val="0"/>
          <w:numId w:val="30"/>
        </w:numPr>
      </w:pPr>
      <w:r w:rsidRPr="00412871">
        <w:t>myslivost (honitby SPÚ),</w:t>
      </w:r>
    </w:p>
    <w:p w14:paraId="1391950D" w14:textId="77777777" w:rsidR="00E406DE" w:rsidRPr="00412871" w:rsidRDefault="00275CA5" w:rsidP="00417750">
      <w:pPr>
        <w:pStyle w:val="ARodrkysla"/>
        <w:numPr>
          <w:ilvl w:val="0"/>
          <w:numId w:val="30"/>
        </w:numPr>
      </w:pPr>
      <w:r w:rsidRPr="00412871">
        <w:t>evidence majetku v příslušnosti hospodařit SPÚ (CIS - HIM),</w:t>
      </w:r>
    </w:p>
    <w:p w14:paraId="530FCC5E" w14:textId="77777777" w:rsidR="00E406DE" w:rsidRPr="00412871" w:rsidRDefault="00275CA5" w:rsidP="00417750">
      <w:pPr>
        <w:pStyle w:val="ARodrkysla"/>
        <w:numPr>
          <w:ilvl w:val="0"/>
          <w:numId w:val="30"/>
        </w:numPr>
      </w:pPr>
      <w:r w:rsidRPr="00412871">
        <w:t>územní plány, vyjadřování ve správních řízeních, spolupráce s DOSS (stavební a další úřady),</w:t>
      </w:r>
    </w:p>
    <w:p w14:paraId="20201847" w14:textId="77777777" w:rsidR="00E406DE" w:rsidRPr="00412871" w:rsidRDefault="00275CA5" w:rsidP="00417750">
      <w:pPr>
        <w:pStyle w:val="ARodrkysla"/>
        <w:numPr>
          <w:ilvl w:val="0"/>
          <w:numId w:val="30"/>
        </w:numPr>
      </w:pPr>
      <w:r w:rsidRPr="00412871">
        <w:t>činnosti spojené s ochranou životního prostředí,</w:t>
      </w:r>
    </w:p>
    <w:p w14:paraId="0A502560" w14:textId="77777777" w:rsidR="00E406DE" w:rsidRPr="00412871" w:rsidRDefault="00275CA5" w:rsidP="00417750">
      <w:pPr>
        <w:pStyle w:val="ARodrkysla"/>
        <w:numPr>
          <w:ilvl w:val="0"/>
          <w:numId w:val="30"/>
        </w:numPr>
      </w:pPr>
      <w:r w:rsidRPr="00412871">
        <w:t>rezerva státních pozemků,</w:t>
      </w:r>
    </w:p>
    <w:p w14:paraId="3FB69596" w14:textId="77777777" w:rsidR="00E406DE" w:rsidRPr="00412871" w:rsidRDefault="00275CA5" w:rsidP="00417750">
      <w:pPr>
        <w:pStyle w:val="ARodrkysla"/>
        <w:numPr>
          <w:ilvl w:val="0"/>
          <w:numId w:val="30"/>
        </w:numPr>
      </w:pPr>
      <w:r w:rsidRPr="00412871">
        <w:t>ochrana zájmů státu v pozemkových úpravách,</w:t>
      </w:r>
    </w:p>
    <w:p w14:paraId="5A9580CB" w14:textId="77777777" w:rsidR="00E406DE" w:rsidRPr="00412871" w:rsidRDefault="00275CA5" w:rsidP="00417750">
      <w:pPr>
        <w:pStyle w:val="ARodrkysla"/>
        <w:numPr>
          <w:ilvl w:val="0"/>
          <w:numId w:val="30"/>
        </w:numPr>
      </w:pPr>
      <w:r w:rsidRPr="00412871">
        <w:t>správní řízení pro rozvojové programy státu – rezerva „B“</w:t>
      </w:r>
    </w:p>
    <w:p w14:paraId="347ADBC4" w14:textId="77777777" w:rsidR="00E406DE" w:rsidRPr="00412871" w:rsidRDefault="00275CA5" w:rsidP="00417750">
      <w:pPr>
        <w:pStyle w:val="ARodrkysla"/>
        <w:numPr>
          <w:ilvl w:val="0"/>
          <w:numId w:val="30"/>
        </w:numPr>
      </w:pPr>
      <w:r w:rsidRPr="00412871">
        <w:t>ostatní.</w:t>
      </w:r>
    </w:p>
    <w:p w14:paraId="684DB6E2" w14:textId="77777777" w:rsidR="00E406DE" w:rsidRPr="00412871" w:rsidRDefault="00275CA5" w:rsidP="00417750">
      <w:pPr>
        <w:pStyle w:val="Nadpis1"/>
        <w:numPr>
          <w:ilvl w:val="3"/>
          <w:numId w:val="48"/>
        </w:numPr>
        <w:rPr>
          <w:b w:val="0"/>
          <w:sz w:val="24"/>
        </w:rPr>
      </w:pPr>
      <w:bookmarkStart w:id="55" w:name="_Toc468708867"/>
      <w:bookmarkStart w:id="56" w:name="_Toc509232032"/>
      <w:bookmarkEnd w:id="55"/>
      <w:r w:rsidRPr="00412871">
        <w:rPr>
          <w:b w:val="0"/>
          <w:sz w:val="24"/>
        </w:rPr>
        <w:t>Proces správy majetku</w:t>
      </w:r>
      <w:bookmarkEnd w:id="56"/>
    </w:p>
    <w:p w14:paraId="086DDD4A" w14:textId="77777777" w:rsidR="00E406DE" w:rsidRPr="00412871" w:rsidRDefault="00275CA5" w:rsidP="00417750">
      <w:r w:rsidRPr="00412871">
        <w:t>Charakteristickým rysem agendy správy majetku je nutnost pracovat nad centrálními daty, a to z důvodů sumárních statistik, přehledů a vykazování účetnictví.</w:t>
      </w:r>
    </w:p>
    <w:p w14:paraId="79CF038C" w14:textId="77777777" w:rsidR="00E406DE" w:rsidRPr="00412871" w:rsidRDefault="00275CA5" w:rsidP="00417750">
      <w:r w:rsidRPr="00412871">
        <w:t>Do procesu správy majetku vstupují měsíčně stavová data ISKN. V první fázi procesu je porovnán stav evidence majetku SPÚ (CRN nebo CIS – Majetek ve správě SPÚ) se stavem v SPI ISKN. Tímto porovnáním vzniknou 3 skupiny parcel:</w:t>
      </w:r>
    </w:p>
    <w:p w14:paraId="15C7FD62" w14:textId="77777777" w:rsidR="00E406DE" w:rsidRPr="00412871" w:rsidRDefault="00275CA5" w:rsidP="00417750">
      <w:pPr>
        <w:pStyle w:val="ARodrkysla"/>
        <w:numPr>
          <w:ilvl w:val="0"/>
          <w:numId w:val="30"/>
        </w:numPr>
      </w:pPr>
      <w:r w:rsidRPr="00412871">
        <w:t>Parcely, které jsou v majetku i platné v ISKN (OK – není vyžadována žádná akce).</w:t>
      </w:r>
    </w:p>
    <w:p w14:paraId="34506541" w14:textId="77777777" w:rsidR="00E406DE" w:rsidRPr="00412871" w:rsidRDefault="00275CA5" w:rsidP="00417750">
      <w:pPr>
        <w:pStyle w:val="ARodrkysla"/>
        <w:numPr>
          <w:ilvl w:val="0"/>
          <w:numId w:val="30"/>
        </w:numPr>
      </w:pPr>
      <w:r w:rsidRPr="00412871">
        <w:t>Parcely, které jsou v majetku, ale nejsou v ISKN (nutno prověřit, automatický příznak vyřazení z majetku).</w:t>
      </w:r>
    </w:p>
    <w:p w14:paraId="0B49417D" w14:textId="77777777" w:rsidR="00E406DE" w:rsidRPr="00412871" w:rsidRDefault="00275CA5" w:rsidP="00417750">
      <w:pPr>
        <w:pStyle w:val="ARodrkysla"/>
        <w:numPr>
          <w:ilvl w:val="0"/>
          <w:numId w:val="30"/>
        </w:numPr>
      </w:pPr>
      <w:r w:rsidRPr="00412871">
        <w:t>Parcely, které nejsou v majetku, ale jsou v ISKN na LV SPÚ (automaticky se nastaví příznak zařazení do majetku SPÚ = nepronajaté parcely).</w:t>
      </w:r>
    </w:p>
    <w:p w14:paraId="146207D8" w14:textId="77777777" w:rsidR="00E406DE" w:rsidRPr="00412871" w:rsidRDefault="00275CA5" w:rsidP="00417750">
      <w:pPr>
        <w:pStyle w:val="Odstavecseseznamem"/>
        <w:numPr>
          <w:ilvl w:val="0"/>
          <w:numId w:val="30"/>
        </w:numPr>
      </w:pPr>
      <w:r w:rsidRPr="00412871">
        <w:t>Parcely, které jsou dle ISKN na LV ve spoluvlastnictví SPÚ s jinými subjekty</w:t>
      </w:r>
    </w:p>
    <w:p w14:paraId="0FD39C20" w14:textId="77777777" w:rsidR="00E406DE" w:rsidRPr="00412871" w:rsidRDefault="00275CA5" w:rsidP="00417750">
      <w:pPr>
        <w:pStyle w:val="Odstavecseseznamem"/>
        <w:numPr>
          <w:ilvl w:val="0"/>
          <w:numId w:val="30"/>
        </w:numPr>
      </w:pPr>
      <w:r w:rsidRPr="00412871">
        <w:t>Budovy, které jsou dle ISKN na LV SPÚ na parcelách, které na LV SPÚ nejsou</w:t>
      </w:r>
    </w:p>
    <w:p w14:paraId="44192302" w14:textId="77777777" w:rsidR="00E406DE" w:rsidRPr="00412871" w:rsidRDefault="00275CA5" w:rsidP="00417750">
      <w:pPr>
        <w:pStyle w:val="Odstavecseseznamem"/>
        <w:numPr>
          <w:ilvl w:val="0"/>
          <w:numId w:val="30"/>
        </w:numPr>
      </w:pPr>
      <w:r w:rsidRPr="00412871">
        <w:t>Parcely, které jsou dle ISKN na LV SPÚ, a přitom jsou na nich budovy z cizího LV</w:t>
      </w:r>
    </w:p>
    <w:p w14:paraId="1360E416" w14:textId="77777777" w:rsidR="00E406DE" w:rsidRPr="00412871" w:rsidRDefault="00275CA5" w:rsidP="00417750">
      <w:pPr>
        <w:pStyle w:val="ARzaodrazkou"/>
      </w:pPr>
      <w:r w:rsidRPr="00412871">
        <w:t xml:space="preserve">Pozemkové parcely, zastavěné pozemky včetně staveb nebo bez stavby, stavby, v majetku SPÚ jsou buď udržovány, pronajímány, propachtovávány, převáděny, prodávány. </w:t>
      </w:r>
    </w:p>
    <w:p w14:paraId="071AEA1A" w14:textId="77777777" w:rsidR="00E406DE" w:rsidRPr="00412871" w:rsidRDefault="00275CA5" w:rsidP="00417750">
      <w:pPr>
        <w:pStyle w:val="ARzaodrazkou"/>
      </w:pPr>
      <w:r w:rsidRPr="00412871">
        <w:t>Základními podprocesy jsou:</w:t>
      </w:r>
    </w:p>
    <w:p w14:paraId="2E938D36" w14:textId="77777777" w:rsidR="00E406DE" w:rsidRPr="00412871" w:rsidRDefault="00275CA5" w:rsidP="00417750">
      <w:pPr>
        <w:pStyle w:val="ARodrkysla"/>
        <w:numPr>
          <w:ilvl w:val="0"/>
          <w:numId w:val="34"/>
        </w:numPr>
      </w:pPr>
      <w:r w:rsidRPr="00412871">
        <w:t>údržba,</w:t>
      </w:r>
    </w:p>
    <w:p w14:paraId="6D9D1912" w14:textId="77777777" w:rsidR="00E406DE" w:rsidRPr="00412871" w:rsidRDefault="00275CA5" w:rsidP="00417750">
      <w:pPr>
        <w:pStyle w:val="ARodrkysla"/>
        <w:numPr>
          <w:ilvl w:val="0"/>
          <w:numId w:val="30"/>
        </w:numPr>
      </w:pPr>
      <w:r w:rsidRPr="00412871">
        <w:t>nájem / pacht, převod,</w:t>
      </w:r>
    </w:p>
    <w:p w14:paraId="3ED7BA2E" w14:textId="77777777" w:rsidR="00E406DE" w:rsidRPr="00412871" w:rsidRDefault="00275CA5" w:rsidP="00417750">
      <w:pPr>
        <w:pStyle w:val="ARodrkysla"/>
        <w:numPr>
          <w:ilvl w:val="0"/>
          <w:numId w:val="30"/>
        </w:numPr>
      </w:pPr>
      <w:r w:rsidRPr="00412871">
        <w:t xml:space="preserve">převod v rámci agendy restitucí, </w:t>
      </w:r>
    </w:p>
    <w:p w14:paraId="750E4D40" w14:textId="77777777" w:rsidR="00E406DE" w:rsidRPr="00412871" w:rsidRDefault="00275CA5" w:rsidP="00417750">
      <w:pPr>
        <w:pStyle w:val="ARodrkysla"/>
        <w:numPr>
          <w:ilvl w:val="0"/>
          <w:numId w:val="30"/>
        </w:numPr>
      </w:pPr>
      <w:r w:rsidRPr="00412871">
        <w:t>věcná břemena,</w:t>
      </w:r>
    </w:p>
    <w:p w14:paraId="40B68896" w14:textId="77777777" w:rsidR="00E406DE" w:rsidRPr="00412871" w:rsidRDefault="00275CA5" w:rsidP="00417750">
      <w:pPr>
        <w:pStyle w:val="ARodrkysla"/>
        <w:numPr>
          <w:ilvl w:val="0"/>
          <w:numId w:val="30"/>
        </w:numPr>
      </w:pPr>
      <w:r w:rsidRPr="00412871">
        <w:t>rezerva státních pozemků,</w:t>
      </w:r>
    </w:p>
    <w:p w14:paraId="35A2B18B" w14:textId="77777777" w:rsidR="00E406DE" w:rsidRPr="00412871" w:rsidRDefault="00275CA5" w:rsidP="00417750">
      <w:pPr>
        <w:pStyle w:val="ARodrkysla"/>
        <w:numPr>
          <w:ilvl w:val="0"/>
          <w:numId w:val="30"/>
        </w:numPr>
      </w:pPr>
      <w:r w:rsidRPr="00412871">
        <w:t>příprava privatizačního projektu.</w:t>
      </w:r>
    </w:p>
    <w:p w14:paraId="3D81ED2D" w14:textId="77777777" w:rsidR="00E406DE" w:rsidRPr="00412871" w:rsidRDefault="00275CA5" w:rsidP="00417750">
      <w:pPr>
        <w:pStyle w:val="ARzaodrazkou"/>
      </w:pPr>
      <w:r w:rsidRPr="00412871">
        <w:t xml:space="preserve">Účelem přístupu do GIS je získání komplexní informace o nemovité věci, tj. kromě informací z ISKN (vlastník a věcná břemena) i historické a prostorové souvislosti parcely ‒ přístupy k pozemkům, chráněná území, produkční bloky LPIS, pozemky s omezeními způsoby hospodaření, kontrola souladu zápisu druhu pozemku v KN se skutečností, vizualizace různého vlastnictví stavby a zastavěného pozemku a další. Agenda správy majetku spolu s agendami restituce a privatizace jsou agendami, které nejčastěji nahlížejí do historie KN, zejména v činnosti majetkoprávního prověřování nemovitostí (nabývací tituly, které se váží k dřívější evidenci). </w:t>
      </w:r>
    </w:p>
    <w:p w14:paraId="3C749C5B" w14:textId="7076C0C1" w:rsidR="00E406DE" w:rsidRPr="00412871" w:rsidRDefault="00275CA5" w:rsidP="00417750">
      <w:pPr>
        <w:pStyle w:val="ARzaodrazkou"/>
      </w:pPr>
      <w:r w:rsidRPr="00412871">
        <w:t>Druhým častým přístupem do GIS je získání přehledu o majetku SPÚ v daném území (nejčastěji v katastrálním území).</w:t>
      </w:r>
    </w:p>
    <w:p w14:paraId="16CDA13B" w14:textId="203C2803" w:rsidR="000D24C0" w:rsidRPr="00412871" w:rsidRDefault="000D24C0" w:rsidP="00417750">
      <w:pPr>
        <w:pStyle w:val="ARzaodrazkou"/>
      </w:pPr>
    </w:p>
    <w:p w14:paraId="3ED7CB0A" w14:textId="77777777" w:rsidR="000D24C0" w:rsidRPr="00412871" w:rsidRDefault="000D24C0" w:rsidP="00417750">
      <w:pPr>
        <w:pStyle w:val="ARzaodrazkou"/>
      </w:pPr>
    </w:p>
    <w:p w14:paraId="609F340F" w14:textId="77777777" w:rsidR="00E406DE" w:rsidRPr="00412871" w:rsidRDefault="00275CA5" w:rsidP="00417750">
      <w:pPr>
        <w:pStyle w:val="Nadpis1"/>
        <w:numPr>
          <w:ilvl w:val="3"/>
          <w:numId w:val="48"/>
        </w:numPr>
        <w:rPr>
          <w:b w:val="0"/>
          <w:sz w:val="24"/>
        </w:rPr>
      </w:pPr>
      <w:bookmarkStart w:id="57" w:name="_Toc468708868"/>
      <w:bookmarkStart w:id="58" w:name="_Toc509232033"/>
      <w:bookmarkEnd w:id="57"/>
      <w:r w:rsidRPr="00412871">
        <w:rPr>
          <w:b w:val="0"/>
          <w:sz w:val="24"/>
        </w:rPr>
        <w:lastRenderedPageBreak/>
        <w:t>Potřeby správy majetku</w:t>
      </w:r>
      <w:bookmarkEnd w:id="58"/>
    </w:p>
    <w:p w14:paraId="569D1DF5" w14:textId="77777777" w:rsidR="00E406DE" w:rsidRPr="00412871" w:rsidRDefault="00275CA5" w:rsidP="00417750">
      <w:r w:rsidRPr="00412871">
        <w:t>Potřeby správy majetku realizované touto VZ jsou následující:</w:t>
      </w:r>
    </w:p>
    <w:p w14:paraId="6493192B" w14:textId="77777777" w:rsidR="00E406DE" w:rsidRPr="00412871" w:rsidRDefault="00275CA5" w:rsidP="00417750">
      <w:pPr>
        <w:pStyle w:val="ARodrkysla"/>
      </w:pPr>
      <w:r w:rsidRPr="00412871">
        <w:t>Sumarizace majetku za katastrální území, okres, či jinou správní jednotku.</w:t>
      </w:r>
    </w:p>
    <w:p w14:paraId="7A39664D" w14:textId="77777777" w:rsidR="00E406DE" w:rsidRPr="00412871" w:rsidRDefault="00275CA5" w:rsidP="00417750">
      <w:pPr>
        <w:pStyle w:val="ARodrkysla"/>
      </w:pPr>
      <w:r w:rsidRPr="00412871">
        <w:t xml:space="preserve">Modul „Majetek“. Aplikace bude umožňovat sumarizovat přehled majetku SPÚ v rámci katastrálního území či okresu a upozorňovat uživatele na nepronajatý majetek. Bude prozatímně využito stávající jednosměrné propojení s aplikací CRN, takže přímo v GIS bude možné zjistit podrobnosti k nájemní smlouvě. Kromě nájemních smluv aplikace bude  indikovat, zda do pozemku zasahuje díl půdního bloku (DPB) z LPIS, honitba, chráněná území a národní parky, ložiskové území, dobývací prostory, ÚSES,  či věcné břemeno. </w:t>
      </w:r>
    </w:p>
    <w:p w14:paraId="07169675" w14:textId="77777777" w:rsidR="00E406DE" w:rsidRPr="00412871" w:rsidRDefault="00275CA5" w:rsidP="00417750">
      <w:pPr>
        <w:pStyle w:val="ARodrkysla"/>
        <w:numPr>
          <w:ilvl w:val="1"/>
          <w:numId w:val="12"/>
        </w:numPr>
      </w:pPr>
      <w:r w:rsidRPr="00412871">
        <w:t xml:space="preserve">Indikovat nepronajatý / nepropachtovaný pozemek SPÚ v půdních blocích (uživatel půdního bloku může být jiný než pachtýř). </w:t>
      </w:r>
    </w:p>
    <w:p w14:paraId="0896AAFF" w14:textId="77777777" w:rsidR="00E406DE" w:rsidRPr="00412871" w:rsidRDefault="00275CA5" w:rsidP="00417750">
      <w:pPr>
        <w:pStyle w:val="ARodrkysla"/>
        <w:numPr>
          <w:ilvl w:val="1"/>
          <w:numId w:val="12"/>
        </w:numPr>
      </w:pPr>
      <w:r w:rsidRPr="00412871">
        <w:t>Zobrazovat VHS vrstvy SPÚ, automaticky indikovat uživateli výskyt validované HOZ na parcele.</w:t>
      </w:r>
    </w:p>
    <w:p w14:paraId="172ABDB9" w14:textId="77777777" w:rsidR="00E406DE" w:rsidRPr="00412871" w:rsidRDefault="00275CA5" w:rsidP="00417750">
      <w:pPr>
        <w:pStyle w:val="ARodrkysla"/>
        <w:numPr>
          <w:ilvl w:val="1"/>
          <w:numId w:val="12"/>
        </w:numPr>
      </w:pPr>
      <w:r w:rsidRPr="00412871">
        <w:t>Potenciální nárokové převody: možnost filtrovat pozemky SPÚ pod stavbami (na jiných LV) a pozemky v tzv. funkčním celku (na stavební parcelu navazující (jak stavební parcelu naší tak i cizí).</w:t>
      </w:r>
    </w:p>
    <w:p w14:paraId="5DBD27D0" w14:textId="77777777" w:rsidR="00E406DE" w:rsidRPr="00412871" w:rsidRDefault="00275CA5" w:rsidP="00417750">
      <w:pPr>
        <w:pStyle w:val="ARodrkysla"/>
        <w:numPr>
          <w:ilvl w:val="1"/>
          <w:numId w:val="12"/>
        </w:numPr>
      </w:pPr>
      <w:r w:rsidRPr="00412871">
        <w:t>Filtrace a vizualizace parcel s předkupním a zástavním právem SPÚ.</w:t>
      </w:r>
    </w:p>
    <w:p w14:paraId="3CAD4CF3" w14:textId="77777777" w:rsidR="00E406DE" w:rsidRPr="00412871" w:rsidRDefault="00275CA5" w:rsidP="00417750">
      <w:pPr>
        <w:pStyle w:val="ARodrkysla"/>
      </w:pPr>
      <w:r w:rsidRPr="00412871">
        <w:t>Výpis parcel prostorovým dotazem (např. výpis parcely v půdním bloku, honitbě či uživatelem zadaném polygonu a jiných).</w:t>
      </w:r>
    </w:p>
    <w:p w14:paraId="5F6DDFD1" w14:textId="77777777" w:rsidR="00E406DE" w:rsidRPr="00412871" w:rsidRDefault="00275CA5" w:rsidP="00417750">
      <w:pPr>
        <w:pStyle w:val="ARodrkysla"/>
      </w:pPr>
      <w:r w:rsidRPr="00412871">
        <w:t>Zobrazení mapové vrstvy stavu/rozpracovanosti pozemkových úprav.</w:t>
      </w:r>
    </w:p>
    <w:p w14:paraId="15303117" w14:textId="77777777" w:rsidR="00E406DE" w:rsidRPr="00412871" w:rsidRDefault="00275CA5" w:rsidP="00417750">
      <w:pPr>
        <w:pStyle w:val="ARodrkysla"/>
      </w:pPr>
      <w:r w:rsidRPr="00412871">
        <w:t>Rezervu státní půdy dle zákona č. 503/2012 Sb. evidovat či minimálně vizualizovat v GIS (online výpočet výměry za dané území v rezervě a) a rezervě b) ).</w:t>
      </w:r>
    </w:p>
    <w:p w14:paraId="74D802DD" w14:textId="77777777" w:rsidR="00E406DE" w:rsidRPr="00412871" w:rsidRDefault="00275CA5" w:rsidP="00417750">
      <w:pPr>
        <w:pStyle w:val="ARodrkysla"/>
      </w:pPr>
      <w:r w:rsidRPr="00412871">
        <w:t xml:space="preserve">Možnost v GIS zakreslit, uložit a ostatním zpřístupnit část - výměru pronajímaného / propachtovaného pozemku, která se v současnosti dokládá výměrou změřenou v GIS a obrázkem (nikoliv mapou) přiloženým ke smlouvě. Tato prostorová informace není tedy nikde jinde vedena a není tím pádem dohledatelná. </w:t>
      </w:r>
    </w:p>
    <w:p w14:paraId="1DF2CB61" w14:textId="77777777" w:rsidR="00E406DE" w:rsidRPr="00412871" w:rsidRDefault="00275CA5" w:rsidP="00417750">
      <w:pPr>
        <w:pStyle w:val="ARodrkysla"/>
        <w:numPr>
          <w:ilvl w:val="1"/>
          <w:numId w:val="12"/>
        </w:numPr>
      </w:pPr>
      <w:r w:rsidRPr="00412871">
        <w:t>V podstatě se jedná o vytvoření nové vrstvy v GIS („části pronajímaných pozemků“). Často se řeší u DPB LPIS, kde je nutné zajistit vazbu na jejich geometrii (min. snapping).</w:t>
      </w:r>
    </w:p>
    <w:p w14:paraId="0670FBB8" w14:textId="77777777" w:rsidR="00E406DE" w:rsidRPr="00412871" w:rsidRDefault="00275CA5" w:rsidP="00417750">
      <w:pPr>
        <w:pStyle w:val="ARodrkysla"/>
      </w:pPr>
      <w:r w:rsidRPr="00412871">
        <w:t>Export popisných atributů (SPI) vybraných parcel v mapě do tabulky (Excelu).</w:t>
      </w:r>
    </w:p>
    <w:p w14:paraId="37756D27" w14:textId="77777777" w:rsidR="00E406DE" w:rsidRPr="00412871" w:rsidRDefault="00275CA5" w:rsidP="00417750">
      <w:pPr>
        <w:pStyle w:val="ARodrkysla"/>
        <w:numPr>
          <w:ilvl w:val="0"/>
          <w:numId w:val="14"/>
        </w:numPr>
      </w:pPr>
      <w:r w:rsidRPr="00412871">
        <w:t xml:space="preserve">Historizace parcel v majetku SPÚ (včetně naposled evidovaných atributů), aby po obnově operátu (zapsáni KoPÚ) bylo možné přiřadit nové parcely k původním. Parcely nejsou mazány, jsou „zneaktivněny“ a zobrazeny ve zvláštní mapové vrstvě. </w:t>
      </w:r>
    </w:p>
    <w:p w14:paraId="2EE94A8F" w14:textId="77777777" w:rsidR="00E406DE" w:rsidRPr="00412871" w:rsidRDefault="00275CA5" w:rsidP="00417750">
      <w:pPr>
        <w:pStyle w:val="ARodrkysla"/>
      </w:pPr>
      <w:r w:rsidRPr="00412871">
        <w:t>Signalizovat v GIS pozemky, které splňují podmínky pro tzv. nárokový převod – pozemek, který je funkčně spojen se stavbou (parcela má se stavební parcelou společnou hranici, alespoň 1 bod).</w:t>
      </w:r>
    </w:p>
    <w:p w14:paraId="46DE1E2D" w14:textId="77777777" w:rsidR="00E406DE" w:rsidRPr="00412871" w:rsidRDefault="00275CA5" w:rsidP="00417750">
      <w:pPr>
        <w:pStyle w:val="ARodrkysla"/>
      </w:pPr>
      <w:r w:rsidRPr="00412871">
        <w:t>Nabídku nemovitostí k prodeji či pronájmu zveřejňovat v prostředí veřejné webové mapy (geoportálu).</w:t>
      </w:r>
    </w:p>
    <w:p w14:paraId="52387019" w14:textId="77777777" w:rsidR="00E406DE" w:rsidRPr="00412871" w:rsidRDefault="00275CA5" w:rsidP="00417750">
      <w:pPr>
        <w:pStyle w:val="ARodrkysla"/>
      </w:pPr>
      <w:r w:rsidRPr="00412871">
        <w:t>StreetView (Google) nebo Panorama (Seznam) – může ušetřit cestu do terénu či zpětně doložit užívání, odkaz klikem do mapy nebo zobrazení v novém „frame“.</w:t>
      </w:r>
    </w:p>
    <w:p w14:paraId="5A31616C" w14:textId="77777777" w:rsidR="00E406DE" w:rsidRPr="00412871" w:rsidRDefault="00275CA5" w:rsidP="00417750">
      <w:pPr>
        <w:pStyle w:val="ARodrkysla"/>
      </w:pPr>
      <w:r w:rsidRPr="00412871">
        <w:t>Vizualizace parcel ISKN s určitou poznámkou (např. poznámkou parcela určena pro realizaci PSZ, pozemek určen pro rozvojové programy státu podle zákona 503 aj.).</w:t>
      </w:r>
    </w:p>
    <w:p w14:paraId="33734D1E" w14:textId="77777777" w:rsidR="00E406DE" w:rsidRPr="00412871" w:rsidRDefault="00275CA5" w:rsidP="00417750">
      <w:pPr>
        <w:pStyle w:val="ARodrkysla"/>
      </w:pPr>
      <w:r w:rsidRPr="00412871">
        <w:t>Vizualizace evidence nepotřebných, nepronajatelných nemovitých věcí (do doby integrace s CIS na základě měsíčních exportů z CIS).</w:t>
      </w:r>
    </w:p>
    <w:p w14:paraId="69624C6A" w14:textId="77777777" w:rsidR="00E406DE" w:rsidRPr="00412871" w:rsidRDefault="00275CA5" w:rsidP="00417750">
      <w:pPr>
        <w:pStyle w:val="ARodrkysla"/>
      </w:pPr>
      <w:r w:rsidRPr="00412871">
        <w:t>Evidence významných stromů, stromořadí, případně kapliček aj. (ze ZABAGED) na parcelách SPÚ.</w:t>
      </w:r>
    </w:p>
    <w:p w14:paraId="7B1A7A83" w14:textId="77777777" w:rsidR="00E406DE" w:rsidRPr="00412871" w:rsidRDefault="00275CA5" w:rsidP="00417750">
      <w:pPr>
        <w:pStyle w:val="ARodrkysla"/>
      </w:pPr>
      <w:r w:rsidRPr="00412871">
        <w:t>Propojení s interními DB SPÚ – vizualizace parcel dle atributů z jiných DB</w:t>
      </w:r>
    </w:p>
    <w:p w14:paraId="41DAE508" w14:textId="77777777" w:rsidR="00E406DE" w:rsidRPr="00412871" w:rsidRDefault="00275CA5" w:rsidP="00417750">
      <w:pPr>
        <w:pStyle w:val="ARodrkysla"/>
        <w:numPr>
          <w:ilvl w:val="1"/>
          <w:numId w:val="12"/>
        </w:numPr>
      </w:pPr>
      <w:r w:rsidRPr="00412871">
        <w:t xml:space="preserve"> GIS s CRN (CIS CRN), příznaky (omezení) parcel v CIS CRN (CIS soudní spory) vizualizovat v GIS.</w:t>
      </w:r>
    </w:p>
    <w:p w14:paraId="05913E0D" w14:textId="77777777" w:rsidR="00E406DE" w:rsidRPr="00412871" w:rsidRDefault="00275CA5" w:rsidP="00417750">
      <w:pPr>
        <w:pStyle w:val="ARodrkysla"/>
        <w:numPr>
          <w:ilvl w:val="2"/>
          <w:numId w:val="12"/>
        </w:numPr>
      </w:pPr>
      <w:r w:rsidRPr="00412871">
        <w:t>Vizualizace přebíraného majetku od ÚZVSM a státních podniků.</w:t>
      </w:r>
    </w:p>
    <w:p w14:paraId="3006198B" w14:textId="77777777" w:rsidR="00E406DE" w:rsidRPr="00412871" w:rsidRDefault="00275CA5" w:rsidP="00417750">
      <w:pPr>
        <w:pStyle w:val="ARodrkysla"/>
        <w:numPr>
          <w:ilvl w:val="2"/>
          <w:numId w:val="12"/>
        </w:numPr>
      </w:pPr>
      <w:r w:rsidRPr="00412871">
        <w:t>Vazba na nabývací tituly.</w:t>
      </w:r>
    </w:p>
    <w:p w14:paraId="750EB266" w14:textId="77777777" w:rsidR="00E406DE" w:rsidRPr="00412871" w:rsidRDefault="00275CA5" w:rsidP="00417750">
      <w:pPr>
        <w:pStyle w:val="ARodrkysla"/>
        <w:numPr>
          <w:ilvl w:val="1"/>
          <w:numId w:val="12"/>
        </w:numPr>
      </w:pPr>
      <w:r w:rsidRPr="00412871">
        <w:t>Propojení s aplikací Prodej – žádosti</w:t>
      </w:r>
    </w:p>
    <w:p w14:paraId="4FDEE924" w14:textId="77777777" w:rsidR="00E406DE" w:rsidRPr="00412871" w:rsidRDefault="00275CA5" w:rsidP="00417750">
      <w:pPr>
        <w:pStyle w:val="ARodrkysla"/>
        <w:numPr>
          <w:ilvl w:val="1"/>
          <w:numId w:val="12"/>
        </w:numPr>
      </w:pPr>
      <w:r w:rsidRPr="00412871">
        <w:lastRenderedPageBreak/>
        <w:t>Propojení s CIS Historizace parcel, které se vyskytovaly v žádosti (CIS – modul Žádosti).</w:t>
      </w:r>
    </w:p>
    <w:p w14:paraId="35A2EE1C" w14:textId="77777777" w:rsidR="00E406DE" w:rsidRPr="00412871" w:rsidRDefault="00275CA5" w:rsidP="00417750">
      <w:pPr>
        <w:pStyle w:val="ARodrkysla"/>
        <w:numPr>
          <w:ilvl w:val="2"/>
          <w:numId w:val="12"/>
        </w:numPr>
      </w:pPr>
      <w:r w:rsidRPr="00412871">
        <w:t>žádost – prodej</w:t>
      </w:r>
    </w:p>
    <w:p w14:paraId="46956E74" w14:textId="77777777" w:rsidR="00E406DE" w:rsidRPr="00412871" w:rsidRDefault="00275CA5" w:rsidP="00417750">
      <w:pPr>
        <w:pStyle w:val="ARodrkysla"/>
        <w:numPr>
          <w:ilvl w:val="2"/>
          <w:numId w:val="12"/>
        </w:numPr>
      </w:pPr>
      <w:r w:rsidRPr="00412871">
        <w:t xml:space="preserve">žádost – nájem </w:t>
      </w:r>
    </w:p>
    <w:p w14:paraId="6DBB4083" w14:textId="77777777" w:rsidR="00E406DE" w:rsidRPr="00412871" w:rsidRDefault="00275CA5" w:rsidP="00417750">
      <w:pPr>
        <w:pStyle w:val="ARodrkysla"/>
        <w:numPr>
          <w:ilvl w:val="1"/>
          <w:numId w:val="12"/>
        </w:numPr>
      </w:pPr>
      <w:r w:rsidRPr="00412871">
        <w:t>Propojení s aplikací CIS</w:t>
      </w:r>
    </w:p>
    <w:p w14:paraId="43A6E2C4" w14:textId="77777777" w:rsidR="00E406DE" w:rsidRPr="00412871" w:rsidRDefault="00275CA5" w:rsidP="00417750">
      <w:pPr>
        <w:pStyle w:val="ARodrkysla"/>
        <w:numPr>
          <w:ilvl w:val="2"/>
          <w:numId w:val="12"/>
        </w:numPr>
      </w:pPr>
      <w:r w:rsidRPr="00412871">
        <w:t>modul Majetek SPÚ - vidět v GIS parcely se smlouvami o smlouvě budoucí na věcná břemena</w:t>
      </w:r>
    </w:p>
    <w:p w14:paraId="2F9714D7" w14:textId="77777777" w:rsidR="00E406DE" w:rsidRPr="00412871" w:rsidRDefault="00275CA5" w:rsidP="00B8157F">
      <w:pPr>
        <w:pStyle w:val="ARodrkysla"/>
        <w:numPr>
          <w:ilvl w:val="0"/>
          <w:numId w:val="0"/>
        </w:numPr>
        <w:ind w:left="720" w:hanging="360"/>
      </w:pPr>
      <w:r w:rsidRPr="00412871">
        <w:t>Potřeby správy majetku s předpokladem realizace v rámci etapy II (rozvoj v rámci ad-hoc služby) (viz harmonogram):</w:t>
      </w:r>
    </w:p>
    <w:p w14:paraId="52074F5A" w14:textId="77777777" w:rsidR="00E406DE" w:rsidRPr="00412871" w:rsidRDefault="00275CA5" w:rsidP="00417750">
      <w:pPr>
        <w:pStyle w:val="ARodrkysla"/>
      </w:pPr>
      <w:r w:rsidRPr="00412871">
        <w:t>Propojení s evidencí správních řízení k nemovité věci v příslušnosti SPÚ (účastník řízení) – historie, aktuální správní řízení.</w:t>
      </w:r>
    </w:p>
    <w:p w14:paraId="7D7C01F7" w14:textId="77777777" w:rsidR="00E406DE" w:rsidRPr="00412871" w:rsidRDefault="00275CA5" w:rsidP="00417750">
      <w:pPr>
        <w:pStyle w:val="ARodrkysla"/>
      </w:pPr>
      <w:r w:rsidRPr="00412871">
        <w:t>Do budoucna mobilní aplikace pro terénní šetření – poznámky k parcele, fotografie, zaměření pomocí GNSS.</w:t>
      </w:r>
    </w:p>
    <w:p w14:paraId="19644B82" w14:textId="77777777" w:rsidR="00E406DE" w:rsidRPr="00412871" w:rsidRDefault="00275CA5" w:rsidP="00417750">
      <w:pPr>
        <w:pStyle w:val="ARodrkysla"/>
      </w:pPr>
      <w:r w:rsidRPr="00412871">
        <w:t>Do budoucna vyvinout modul na tvorbu návrhů nájemních a pachtovních smluv podle pozemku – zohledňující způsob ochrany půdy a využití s ohledem na stav v LPIS , popřípadě i výpočet nájemného/pachtovného  buď dle BPEJ parcely nebo jiného kritéria</w:t>
      </w:r>
    </w:p>
    <w:p w14:paraId="37B1678F" w14:textId="77777777" w:rsidR="00E406DE" w:rsidRPr="00412871" w:rsidRDefault="00275CA5" w:rsidP="00417750">
      <w:pPr>
        <w:pStyle w:val="ARodrkysla"/>
        <w:numPr>
          <w:ilvl w:val="1"/>
          <w:numId w:val="12"/>
        </w:numPr>
      </w:pPr>
      <w:r w:rsidRPr="00412871">
        <w:t>dle změny operátu KN modul indikuje potřebu změny smlouvy.</w:t>
      </w:r>
    </w:p>
    <w:p w14:paraId="2BDEAEAB" w14:textId="77777777" w:rsidR="00E406DE" w:rsidRPr="00412871" w:rsidRDefault="00275CA5" w:rsidP="00417750">
      <w:pPr>
        <w:pStyle w:val="ARodrkysla"/>
      </w:pPr>
      <w:r w:rsidRPr="00412871">
        <w:t>Provázat „majetek SPÚ“ s prvky ekologických opatření v LPIS – způsoby hospodaření ve vazbě na dotační tituly  SZIF na parcelách SPÚ – uzavírání speciálních smluv, popř. speciální způsoby hospodaření na vybraných parcelách v zájmu realizace programu voda- sucho.</w:t>
      </w:r>
    </w:p>
    <w:p w14:paraId="18DFA82C" w14:textId="47BDE432" w:rsidR="00E406DE" w:rsidRPr="00412871" w:rsidRDefault="00275CA5" w:rsidP="00417750">
      <w:pPr>
        <w:pStyle w:val="ARodrkysla"/>
      </w:pPr>
      <w:r w:rsidRPr="00412871">
        <w:t>Čtení z datové</w:t>
      </w:r>
      <w:r w:rsidR="00B8157F" w:rsidRPr="00412871">
        <w:t>ho</w:t>
      </w:r>
      <w:r w:rsidRPr="00412871">
        <w:t xml:space="preserve"> úložiště pro elektronické (naskenované) nabývací tituly, které by měly být propojeny s parcelou v GIS i CIS.</w:t>
      </w:r>
    </w:p>
    <w:p w14:paraId="57434F7D" w14:textId="77777777" w:rsidR="00E406DE" w:rsidRPr="00412871" w:rsidRDefault="00275CA5" w:rsidP="00417750">
      <w:pPr>
        <w:pStyle w:val="ARodrkysla"/>
      </w:pPr>
      <w:r w:rsidRPr="00412871">
        <w:t>Propojení se systémem monitoring eroze (VÚMOP) – Identifikace erozní události – vypsání popisných údajů včetně informací o vlastníkovi pozemku.</w:t>
      </w:r>
    </w:p>
    <w:p w14:paraId="4C4D4E65" w14:textId="77777777" w:rsidR="00E406DE" w:rsidRPr="00412871" w:rsidRDefault="00275CA5" w:rsidP="00417750">
      <w:pPr>
        <w:pStyle w:val="ARodrkysla"/>
        <w:numPr>
          <w:ilvl w:val="1"/>
          <w:numId w:val="12"/>
        </w:numPr>
      </w:pPr>
      <w:r w:rsidRPr="00412871">
        <w:t>Po zjištění a zaměření erozní události notifikovat dotčeného uživatele (zejména vlastníka SPÚ).</w:t>
      </w:r>
    </w:p>
    <w:p w14:paraId="47277228" w14:textId="407BD1CE" w:rsidR="00E406DE" w:rsidRPr="00412871" w:rsidRDefault="00275CA5" w:rsidP="00B8157F">
      <w:pPr>
        <w:pStyle w:val="ARodrkysla"/>
      </w:pPr>
      <w:r w:rsidRPr="00412871">
        <w:t>V návaznosti na VFP vizualizace a evidence pozemků SPÚ – výměra, použitá pro PSZ, změna vlastnictví pozemků z hlediska jejich určení pro činnost jiné organizační složky státu (AOPK, Lesů ČR, podniků Povodí ) - návaznost na soupis nových pozemků po KoPÚ, resp.  průkaznost a dokladovatelnost překročení limitů.</w:t>
      </w:r>
    </w:p>
    <w:p w14:paraId="4F53557A" w14:textId="77777777" w:rsidR="00E406DE" w:rsidRPr="00412871" w:rsidRDefault="00275CA5" w:rsidP="007E60D6">
      <w:pPr>
        <w:pStyle w:val="Nadpis1"/>
        <w:numPr>
          <w:ilvl w:val="2"/>
          <w:numId w:val="53"/>
        </w:numPr>
        <w:rPr>
          <w:sz w:val="24"/>
        </w:rPr>
      </w:pPr>
      <w:bookmarkStart w:id="59" w:name="_Toc468708869"/>
      <w:bookmarkStart w:id="60" w:name="_Toc509232034"/>
      <w:bookmarkEnd w:id="59"/>
      <w:r w:rsidRPr="00412871">
        <w:rPr>
          <w:sz w:val="24"/>
        </w:rPr>
        <w:t>Vodohospodářské stavby (VHS)</w:t>
      </w:r>
      <w:bookmarkEnd w:id="60"/>
    </w:p>
    <w:p w14:paraId="4B030735" w14:textId="77777777" w:rsidR="00E406DE" w:rsidRPr="00412871" w:rsidRDefault="00275CA5" w:rsidP="00417750">
      <w:r w:rsidRPr="00412871">
        <w:t>Správu VHS, která organizačně spadá pod správu majetku, lze vnímat jako samostatný proces, neboť se od ostatních agend v mnohém liší. Proces je spíše bližší agendě aktualizace BPEJ, neboť v rámci tohoto procesu jsou editována prostorová data.</w:t>
      </w:r>
    </w:p>
    <w:p w14:paraId="4E384695" w14:textId="77777777" w:rsidR="00E406DE" w:rsidRPr="00412871" w:rsidRDefault="00275CA5" w:rsidP="00417750">
      <w:r w:rsidRPr="00412871">
        <w:t xml:space="preserve">SPÚ je příslušný hospodařit se stavbami využívanými k vodohospodářským melioracím pozemků a souvisejícím vodním dílům ve vlastnictví státu, neboť v roce 2012 byl na základě předávacího protokolu Pozemkovým fondem ČR převzat tento majetek od Zemědělské vodohospodářské správy. Jedná se o majetek v počtu téměř 19 tisíc vodních děl: </w:t>
      </w:r>
    </w:p>
    <w:p w14:paraId="5FF8A329" w14:textId="77777777" w:rsidR="00E406DE" w:rsidRPr="00412871" w:rsidRDefault="00275CA5" w:rsidP="00417750">
      <w:pPr>
        <w:pStyle w:val="ARodrkysla"/>
        <w:numPr>
          <w:ilvl w:val="0"/>
          <w:numId w:val="30"/>
        </w:numPr>
      </w:pPr>
      <w:r w:rsidRPr="00412871">
        <w:t>17 vodních nádrží,</w:t>
      </w:r>
    </w:p>
    <w:p w14:paraId="60983E59" w14:textId="77777777" w:rsidR="00E406DE" w:rsidRPr="00412871" w:rsidRDefault="00275CA5" w:rsidP="00417750">
      <w:pPr>
        <w:pStyle w:val="ARodrkysla"/>
        <w:numPr>
          <w:ilvl w:val="0"/>
          <w:numId w:val="30"/>
        </w:numPr>
      </w:pPr>
      <w:r w:rsidRPr="00412871">
        <w:t>přibližně 130 čerpacích odvodňovacích stanic,</w:t>
      </w:r>
    </w:p>
    <w:p w14:paraId="4B9CD019" w14:textId="77777777" w:rsidR="00E406DE" w:rsidRPr="00412871" w:rsidRDefault="00275CA5" w:rsidP="00417750">
      <w:pPr>
        <w:pStyle w:val="ARodrkysla"/>
        <w:numPr>
          <w:ilvl w:val="0"/>
          <w:numId w:val="30"/>
        </w:numPr>
      </w:pPr>
      <w:r w:rsidRPr="00412871">
        <w:t>téměř 9 tisíc kilometrů odvodňovacích kanálů, z nichž dvě třetiny představují otevřené a zbývající třetina zatrubněné kanály.</w:t>
      </w:r>
    </w:p>
    <w:p w14:paraId="59E81AE9" w14:textId="77777777" w:rsidR="00E406DE" w:rsidRPr="00412871" w:rsidRDefault="00275CA5" w:rsidP="00417750">
      <w:pPr>
        <w:pStyle w:val="ARzaodrazkou"/>
      </w:pPr>
      <w:r w:rsidRPr="00412871">
        <w:t xml:space="preserve">Tyto stavby jsou předmětem povinného poskytování informací v rámci: </w:t>
      </w:r>
    </w:p>
    <w:p w14:paraId="385D2F97" w14:textId="77777777" w:rsidR="00E406DE" w:rsidRPr="00412871" w:rsidRDefault="00275CA5" w:rsidP="00417750">
      <w:pPr>
        <w:pStyle w:val="ARodrkysla"/>
        <w:numPr>
          <w:ilvl w:val="0"/>
          <w:numId w:val="30"/>
        </w:numPr>
      </w:pPr>
      <w:r w:rsidRPr="00412871">
        <w:t xml:space="preserve">ÚAP (vyhláška č. 500/2006 Sb. novelizovaná vyhl. Č. 458/2012, příloha č. 1 jev 43 (investice do půdy za účelem zlepšení půdní úrodnosti), obsah odůvodnění regulačního plánu, identifikace pozemků), </w:t>
      </w:r>
    </w:p>
    <w:p w14:paraId="69F7909D" w14:textId="77777777" w:rsidR="00E406DE" w:rsidRPr="00412871" w:rsidRDefault="00275CA5" w:rsidP="00417750">
      <w:pPr>
        <w:pStyle w:val="ARodrkysla"/>
        <w:numPr>
          <w:ilvl w:val="0"/>
          <w:numId w:val="30"/>
        </w:numPr>
      </w:pPr>
      <w:r w:rsidRPr="00412871">
        <w:t>ISVS dle vyhlášky č. 252/2013 §27</w:t>
      </w:r>
    </w:p>
    <w:p w14:paraId="5973D24A" w14:textId="77777777" w:rsidR="00E406DE" w:rsidRPr="00412871" w:rsidRDefault="00275CA5" w:rsidP="00417750">
      <w:pPr>
        <w:pStyle w:val="Nadpis1"/>
        <w:numPr>
          <w:ilvl w:val="3"/>
          <w:numId w:val="48"/>
        </w:numPr>
        <w:rPr>
          <w:b w:val="0"/>
          <w:sz w:val="24"/>
        </w:rPr>
      </w:pPr>
      <w:bookmarkStart w:id="61" w:name="_Toc468708870"/>
      <w:bookmarkStart w:id="62" w:name="_Toc509232035"/>
      <w:bookmarkEnd w:id="61"/>
      <w:r w:rsidRPr="00412871">
        <w:rPr>
          <w:b w:val="0"/>
          <w:sz w:val="24"/>
        </w:rPr>
        <w:lastRenderedPageBreak/>
        <w:t>Proces správy VHS</w:t>
      </w:r>
      <w:bookmarkEnd w:id="62"/>
    </w:p>
    <w:p w14:paraId="4B57595E" w14:textId="77777777" w:rsidR="00E406DE" w:rsidRPr="00412871" w:rsidRDefault="00275CA5" w:rsidP="00417750">
      <w:r w:rsidRPr="00412871">
        <w:t xml:space="preserve">V příslušnosti hospodařit SPÚ je cca 19 tis. stavebních objektů hlavních odvodňovacích zařízení (HOZ), hlavních závlahových zařízení (HZZ) a protierozních opatření (PEO). Ve skutečnosti je však v GIS evidováno více položek (linií), neboť jedna stavba může mít více zákresů (úseků). </w:t>
      </w:r>
    </w:p>
    <w:p w14:paraId="710C47FB" w14:textId="77777777" w:rsidR="00E406DE" w:rsidRPr="00412871" w:rsidRDefault="00275CA5" w:rsidP="00417750">
      <w:r w:rsidRPr="00412871">
        <w:t xml:space="preserve">GIS slouží nejen pro ukládání polohy a geometrie, ale také k rozlišení liniových staveb kanálů (HOZ a HZZ) na otevřené a zatrubněné části. Vodní nádrže a čerpací stanice jsou v GIS evidovány bodově. </w:t>
      </w:r>
    </w:p>
    <w:p w14:paraId="7F326A68" w14:textId="77777777" w:rsidR="00E406DE" w:rsidRPr="00412871" w:rsidRDefault="00275CA5" w:rsidP="00417750">
      <w:r w:rsidRPr="00412871">
        <w:t xml:space="preserve">Pro činnosti související se správou vodohospodářských děl byl v průběhu let 2014-2015 GIS DaG přizpůsoben tak, aby umožňoval vzdálenou editaci geometrie i atributů liniových objektů hlavních odvodňovacích a hlavních závlahových zařízení a identifikačních bodů HOZ/HZZ (současně více referenty oddělení správy vodohospodářských děl) a zjednodušenou identifikaci prvků i přenos atributů (z geoprvku na geoprvek). Byl vytvořen samostatný GIS DaG-VHS. Ten umožnoval export dat do formátu SHP (pouze v rámci čísla hydrologického pořadí a zároveň i jejich import za účelem hromadných editací). V neposlední řadě byly přidány původní georeferencované mapy (1 : 10 000) se zákresy melioračních detailů po bývalé ZVHS (byly však zprovozněny jen 2/5 z celkového počtu map). Mezi další funkce patří i převzetí verifikovaných linií do databáze CEVT (ISVS) – centrální evidence vodních toků – kam je SPÚ povinen data předávat. Tyto nástroje a funkcionality jsou od června 2015 nedostupné.  </w:t>
      </w:r>
    </w:p>
    <w:p w14:paraId="4C290C4B" w14:textId="77777777" w:rsidR="00E406DE" w:rsidRPr="00412871" w:rsidRDefault="00275CA5" w:rsidP="00417750">
      <w:r w:rsidRPr="00412871">
        <w:t>Do budoucna preferuje oVHS model správy dat podobný odboru půdní služby. To znamená, že terénní pracovníci předávají podklady pro změnu editorům GIS, kteří pak aktualizují zákresy a informace v databázi. Otázkou zůstává forma a způsob předávání takových podkladů. Na druhou stranu přichází podněty k prověření od editorů – kde nelze z mapových a dostupných podkladů a databází spolehlivě určit polohu majetku – v místech kde by měl být (například z důvodu rychle rostoucí zástavby a pomalé aktualizace dat, atp.).</w:t>
      </w:r>
    </w:p>
    <w:p w14:paraId="5DC98478" w14:textId="13F7F0A9" w:rsidR="00E406DE" w:rsidRPr="00412871" w:rsidRDefault="00275CA5" w:rsidP="00417750">
      <w:r w:rsidRPr="00412871">
        <w:t xml:space="preserve">Do budoucnosti se uvažuje s využitím mobilní aplikace přímo v terénu, kde by pracovníci nejen viděli podkladová data, ale mohli i zakreslovat průběhy, zapisovat poznámky a připojovat fotografie a spolu se souřadnicemi GNSS předat tyto informace editorům GIS. Tento model správy dat je zachycen v příloze č. 5. </w:t>
      </w:r>
    </w:p>
    <w:p w14:paraId="16EBC6AA" w14:textId="77777777" w:rsidR="00E406DE" w:rsidRPr="00412871" w:rsidRDefault="00275CA5" w:rsidP="00417750">
      <w:r w:rsidRPr="00412871">
        <w:t>V každém případě musí být prostorová data uložena v databázi a aktuální (editační) vrstva by měla být dostupná online minimálně terénním pracovníkům, ideálně však všem. Validovaná vrstva pak musí být dostupná k prohlížení pracovníkům ostatních agend a do budoucna automaticky exportovatelná pro ÚAP a pro automatické vyřizování žádostí k existenci sítí.</w:t>
      </w:r>
    </w:p>
    <w:p w14:paraId="6E311DC7" w14:textId="77777777" w:rsidR="00E406DE" w:rsidRPr="00412871" w:rsidRDefault="00275CA5" w:rsidP="00417750">
      <w:r w:rsidRPr="00412871">
        <w:t xml:space="preserve">Nejčastější agenda terénních pracovníků je vyřizování žádostí o vyjádření se k existenci sítí a vodohospodářských staveb obecně (SPÚ se vyjadřuje nejen k existenci staveb vodních děl ve své příslušnosti hospodařit, ale také k možné existenci podrobného odvodňovacího zařízení, které je součástí pozemků). Do budoucna lze tento proces řešit automaticky, což ovšem předpokládá validovaná geodata. V současné době jsou geodata vedena a udržována (validována) jedním pracovníkem (v diagramu GIS editorem), což je z dlouhodobého hlediska neudržitelné.  </w:t>
      </w:r>
    </w:p>
    <w:p w14:paraId="6D505A12" w14:textId="77777777" w:rsidR="00E406DE" w:rsidRPr="00412871" w:rsidRDefault="00275CA5" w:rsidP="00417750">
      <w:pPr>
        <w:pStyle w:val="Nadpis1"/>
        <w:numPr>
          <w:ilvl w:val="3"/>
          <w:numId w:val="48"/>
        </w:numPr>
        <w:rPr>
          <w:b w:val="0"/>
          <w:sz w:val="24"/>
        </w:rPr>
      </w:pPr>
      <w:bookmarkStart w:id="63" w:name="_Toc468708871"/>
      <w:bookmarkStart w:id="64" w:name="_Toc509232036"/>
      <w:bookmarkEnd w:id="63"/>
      <w:r w:rsidRPr="00412871">
        <w:rPr>
          <w:b w:val="0"/>
          <w:sz w:val="24"/>
        </w:rPr>
        <w:t>Potřeby správy VHS</w:t>
      </w:r>
      <w:bookmarkEnd w:id="64"/>
    </w:p>
    <w:p w14:paraId="3E9C4B44" w14:textId="77777777" w:rsidR="00E406DE" w:rsidRPr="00412871" w:rsidRDefault="00275CA5" w:rsidP="00417750">
      <w:r w:rsidRPr="00412871">
        <w:t>Potřeby správy vodohospodářského majetku realizované touto VZ jsou následující:</w:t>
      </w:r>
    </w:p>
    <w:p w14:paraId="0D004ABF" w14:textId="5DE9CEB0" w:rsidR="00E406DE" w:rsidRPr="00412871" w:rsidRDefault="00275CA5" w:rsidP="00417750">
      <w:pPr>
        <w:pStyle w:val="ARodrkysla"/>
        <w:numPr>
          <w:ilvl w:val="0"/>
          <w:numId w:val="30"/>
        </w:numPr>
      </w:pPr>
      <w:r w:rsidRPr="00412871">
        <w:t xml:space="preserve">Editace geodat editory VHS v databázi </w:t>
      </w:r>
      <w:r w:rsidRPr="00412871">
        <w:rPr>
          <w:rFonts w:ascii="Symbol" w:hAnsi="Symbol"/>
        </w:rPr>
        <w:t></w:t>
      </w:r>
      <w:r w:rsidRPr="00412871">
        <w:t xml:space="preserve"> </w:t>
      </w:r>
      <w:r w:rsidR="006F63E3" w:rsidRPr="00412871">
        <w:t xml:space="preserve">online </w:t>
      </w:r>
      <w:r w:rsidRPr="00412871">
        <w:t>náhled na tato data pro ostatní referenty SPÚ, zejména pak pro terénní pracovníky odboru vodohospodářských děl.</w:t>
      </w:r>
    </w:p>
    <w:p w14:paraId="5F402919" w14:textId="77777777" w:rsidR="00E406DE" w:rsidRPr="00412871" w:rsidRDefault="00275CA5" w:rsidP="00417750">
      <w:pPr>
        <w:pStyle w:val="ARodrkysla"/>
        <w:numPr>
          <w:ilvl w:val="0"/>
          <w:numId w:val="30"/>
        </w:numPr>
      </w:pPr>
      <w:r w:rsidRPr="00412871">
        <w:t xml:space="preserve">Umožnit editorům provádět hromadné analýzy, např. vazby (prostorový průnik) stavby (HOZ, HZZ a PEO) na pozemek (parcelu ISKN) a na katastrální území. </w:t>
      </w:r>
    </w:p>
    <w:p w14:paraId="3B758843" w14:textId="77777777" w:rsidR="00E406DE" w:rsidRPr="00412871" w:rsidRDefault="00275CA5" w:rsidP="00417750">
      <w:pPr>
        <w:pStyle w:val="ARodrkysla"/>
        <w:numPr>
          <w:ilvl w:val="0"/>
          <w:numId w:val="30"/>
        </w:numPr>
      </w:pPr>
      <w:r w:rsidRPr="00412871">
        <w:t xml:space="preserve">Evidence a údržba veškerých shromážděných či stávajících podkladových materiálů  k  HOZ, HZZ a PEO – </w:t>
      </w:r>
      <w:r w:rsidRPr="00412871">
        <w:rPr>
          <w:u w:val="single"/>
        </w:rPr>
        <w:t xml:space="preserve">mapové </w:t>
      </w:r>
      <w:r w:rsidRPr="00412871">
        <w:t xml:space="preserve">(v listinné či elektronicky – georeferencované mapy ZVHS se zákresy melior. detailu, plány sítí, návrhy změn, apod. ) i </w:t>
      </w:r>
      <w:r w:rsidRPr="00412871">
        <w:rPr>
          <w:u w:val="single"/>
        </w:rPr>
        <w:t>dokumenty</w:t>
      </w:r>
      <w:r w:rsidRPr="00412871">
        <w:t xml:space="preserve"> (projekty – technické zprávy, </w:t>
      </w:r>
      <w:r w:rsidRPr="00412871">
        <w:lastRenderedPageBreak/>
        <w:t>vyjádření, změnové projekty, předávky, vyřazování, slučování, dělení HOZ,  plány sítí pro vyjádření, apod.)</w:t>
      </w:r>
    </w:p>
    <w:p w14:paraId="26F94690" w14:textId="77777777" w:rsidR="00E406DE" w:rsidRPr="00412871" w:rsidRDefault="00275CA5" w:rsidP="00417750">
      <w:r w:rsidRPr="00412871">
        <w:t xml:space="preserve">Potřeby správy vodohospodářského majetku s předpokladem realizace v rámci etapy II (rozvoj v rámci ad-hoc služby): </w:t>
      </w:r>
    </w:p>
    <w:p w14:paraId="4414BC15" w14:textId="77777777" w:rsidR="00E406DE" w:rsidRPr="00412871" w:rsidRDefault="00275CA5" w:rsidP="00417750">
      <w:pPr>
        <w:pStyle w:val="Odstavecseseznamem"/>
        <w:numPr>
          <w:ilvl w:val="0"/>
          <w:numId w:val="34"/>
        </w:numPr>
      </w:pPr>
      <w:r w:rsidRPr="00412871">
        <w:t>Do budoucna automatické exporty geodat a generování reportů z databáze (ÚAP a vyjadřování k existenci sítí), což je podmíněno verifikovanými geodaty, včetně tisku pasportů.</w:t>
      </w:r>
    </w:p>
    <w:p w14:paraId="6A804D30" w14:textId="77777777" w:rsidR="00E406DE" w:rsidRPr="00412871" w:rsidRDefault="00275CA5" w:rsidP="00417750">
      <w:pPr>
        <w:pStyle w:val="ARodrkysla"/>
        <w:numPr>
          <w:ilvl w:val="0"/>
          <w:numId w:val="34"/>
        </w:numPr>
      </w:pPr>
      <w:r w:rsidRPr="00412871">
        <w:t xml:space="preserve">Návaznost na GNSS </w:t>
      </w:r>
      <w:r w:rsidRPr="00412871">
        <w:rPr>
          <w:rFonts w:ascii="Symbol" w:hAnsi="Symbol"/>
        </w:rPr>
        <w:t></w:t>
      </w:r>
      <w:r w:rsidRPr="00412871">
        <w:t xml:space="preserve"> exporty a importy dat, prohlížení a editace dat přímo v terénu v mobilní aplikaci s možností práce online i offline.</w:t>
      </w:r>
    </w:p>
    <w:p w14:paraId="3B22E994" w14:textId="163F734F" w:rsidR="00E406DE" w:rsidRPr="00412871" w:rsidRDefault="00275CA5" w:rsidP="006F63E3">
      <w:pPr>
        <w:pStyle w:val="Odstavecseseznamem"/>
        <w:numPr>
          <w:ilvl w:val="0"/>
          <w:numId w:val="34"/>
        </w:numPr>
      </w:pPr>
      <w:r w:rsidRPr="00412871">
        <w:t>Zpětně shromáždit archiv projektových dokumentací VHS staveb, jejichž součástí jsou situace v měřítku 1 : 2 000 (datové úložiště pro skeny), vč. dalších souvisejících dokumentů (stavební povolení, kolaudace, vzorové řezy apod.)</w:t>
      </w:r>
      <w:r w:rsidR="006F63E3" w:rsidRPr="00412871">
        <w:t>.</w:t>
      </w:r>
    </w:p>
    <w:p w14:paraId="4567A99C" w14:textId="77777777" w:rsidR="00E406DE" w:rsidRPr="00412871" w:rsidRDefault="00275CA5" w:rsidP="007E60D6">
      <w:pPr>
        <w:pStyle w:val="Nadpis1"/>
        <w:numPr>
          <w:ilvl w:val="2"/>
          <w:numId w:val="53"/>
        </w:numPr>
        <w:rPr>
          <w:sz w:val="24"/>
        </w:rPr>
      </w:pPr>
      <w:bookmarkStart w:id="65" w:name="_Toc468708872"/>
      <w:bookmarkStart w:id="66" w:name="_Toc509232037"/>
      <w:bookmarkEnd w:id="65"/>
      <w:r w:rsidRPr="00412871">
        <w:rPr>
          <w:sz w:val="24"/>
        </w:rPr>
        <w:t>Restituce, privatizace</w:t>
      </w:r>
      <w:bookmarkEnd w:id="66"/>
    </w:p>
    <w:p w14:paraId="34E28D28" w14:textId="77777777" w:rsidR="00E406DE" w:rsidRPr="00412871" w:rsidRDefault="00275CA5" w:rsidP="00417750">
      <w:r w:rsidRPr="00412871">
        <w:t xml:space="preserve">SPÚ zajišťuje převody zemědělských pozemků formou veřejných nabídek, privatizuje majetek se kterým je příslušný hospodařit, vypořádává restituční nároky a další převody nemovitostí podle: </w:t>
      </w:r>
    </w:p>
    <w:p w14:paraId="724DF5F2" w14:textId="77777777" w:rsidR="00E406DE" w:rsidRPr="00412871" w:rsidRDefault="00275CA5" w:rsidP="00417750">
      <w:pPr>
        <w:pStyle w:val="ARodrkysla"/>
        <w:numPr>
          <w:ilvl w:val="0"/>
          <w:numId w:val="30"/>
        </w:numPr>
      </w:pPr>
      <w:r w:rsidRPr="00412871">
        <w:t>zákona č. 503/2012 Sb., ve znění pozdějších předpisů,</w:t>
      </w:r>
    </w:p>
    <w:p w14:paraId="33E12A85" w14:textId="77777777" w:rsidR="00E406DE" w:rsidRPr="00412871" w:rsidRDefault="00275CA5" w:rsidP="00417750">
      <w:pPr>
        <w:pStyle w:val="ARodrkysla"/>
        <w:numPr>
          <w:ilvl w:val="0"/>
          <w:numId w:val="30"/>
        </w:numPr>
      </w:pPr>
      <w:r w:rsidRPr="00412871">
        <w:t>zákona č. 428/2012 Sb., ve znění pozdějších předpisů,</w:t>
      </w:r>
    </w:p>
    <w:p w14:paraId="6028EF7B" w14:textId="77777777" w:rsidR="00E406DE" w:rsidRPr="00412871" w:rsidRDefault="00275CA5" w:rsidP="00417750">
      <w:pPr>
        <w:pStyle w:val="ARodrkysla"/>
        <w:numPr>
          <w:ilvl w:val="0"/>
          <w:numId w:val="30"/>
        </w:numPr>
      </w:pPr>
      <w:r w:rsidRPr="00412871">
        <w:t xml:space="preserve">zákona č. 229/1991 Sb., ve znění pozdějších přepisů, </w:t>
      </w:r>
    </w:p>
    <w:p w14:paraId="1D78203F" w14:textId="77777777" w:rsidR="00E406DE" w:rsidRPr="00412871" w:rsidRDefault="00275CA5" w:rsidP="00417750">
      <w:pPr>
        <w:pStyle w:val="ARodrkysla"/>
        <w:numPr>
          <w:ilvl w:val="0"/>
          <w:numId w:val="30"/>
        </w:numPr>
      </w:pPr>
      <w:r w:rsidRPr="00412871">
        <w:t>zákona č. 92/1991 Sb., ve znění pozdějších předpisů,</w:t>
      </w:r>
    </w:p>
    <w:p w14:paraId="2479CD35" w14:textId="77777777" w:rsidR="00E406DE" w:rsidRPr="00412871" w:rsidRDefault="00275CA5" w:rsidP="00417750">
      <w:pPr>
        <w:pStyle w:val="ARodrkysla"/>
        <w:numPr>
          <w:ilvl w:val="0"/>
          <w:numId w:val="30"/>
        </w:numPr>
      </w:pPr>
      <w:r w:rsidRPr="00412871">
        <w:t>zákona č. 44/1988 Sb., ve znění pozdějších předpisů,</w:t>
      </w:r>
    </w:p>
    <w:p w14:paraId="6FC22632" w14:textId="77777777" w:rsidR="00E406DE" w:rsidRPr="00412871" w:rsidRDefault="00275CA5" w:rsidP="00417750">
      <w:pPr>
        <w:pStyle w:val="ARodrkysla"/>
        <w:numPr>
          <w:ilvl w:val="0"/>
          <w:numId w:val="30"/>
        </w:numPr>
      </w:pPr>
      <w:r w:rsidRPr="00412871">
        <w:t>zákona č. 219/2000 Sb., ve znění pozdějších předpisů.</w:t>
      </w:r>
    </w:p>
    <w:p w14:paraId="064031FF" w14:textId="77777777" w:rsidR="00E406DE" w:rsidRPr="00412871" w:rsidRDefault="00275CA5" w:rsidP="00417750">
      <w:pPr>
        <w:pStyle w:val="Nadpis1"/>
        <w:numPr>
          <w:ilvl w:val="3"/>
          <w:numId w:val="48"/>
        </w:numPr>
        <w:rPr>
          <w:b w:val="0"/>
          <w:sz w:val="24"/>
        </w:rPr>
      </w:pPr>
      <w:bookmarkStart w:id="67" w:name="_Toc468708873"/>
      <w:bookmarkStart w:id="68" w:name="_Toc509232038"/>
      <w:bookmarkEnd w:id="67"/>
      <w:r w:rsidRPr="00412871">
        <w:rPr>
          <w:b w:val="0"/>
          <w:sz w:val="24"/>
        </w:rPr>
        <w:t>Procesy a potřeby agend restituce a privatizace</w:t>
      </w:r>
      <w:bookmarkEnd w:id="68"/>
    </w:p>
    <w:p w14:paraId="67CAB16A" w14:textId="77777777" w:rsidR="00E406DE" w:rsidRPr="00412871" w:rsidRDefault="00275CA5" w:rsidP="00417750">
      <w:r w:rsidRPr="00412871">
        <w:t>V těchto agendách nevznikají nová prostorová data, ani je není třeba editovat. V zásadě se jedná o jejich prohlížení, pokročilé filtrace a do budoucna o provázanost s dalšími informačními systémy (CIS, HIM, účetnictví, privatizační projekty, nabídka, soudní spory apod.).</w:t>
      </w:r>
    </w:p>
    <w:p w14:paraId="66052F09" w14:textId="77777777" w:rsidR="00E406DE" w:rsidRPr="00412871" w:rsidRDefault="00275CA5" w:rsidP="00417750">
      <w:pPr>
        <w:pStyle w:val="ARzaodrazkou"/>
      </w:pPr>
      <w:r w:rsidRPr="00412871">
        <w:t>V obou agendách je stěžejní funkcionalitou práce s aktuálními daty ISKN a zároveň s historickými mapami KN, tzn. zjednodušené evidence katastru nemovitostí (Pozemkový katastr, grafické přídělové plány). Vedle standardní filtrace dat ISKN jsou využívány speciální přednastavené dotazy (převzato ze SW MISYS), pokročilejší uživatelé jsou schopni tvorby vlastních podmínek (SQL dotazů):</w:t>
      </w:r>
    </w:p>
    <w:p w14:paraId="6FEA4BF3" w14:textId="77777777" w:rsidR="00E406DE" w:rsidRPr="00412871" w:rsidRDefault="00275CA5" w:rsidP="00417750">
      <w:pPr>
        <w:pStyle w:val="ARodrkysla"/>
        <w:numPr>
          <w:ilvl w:val="0"/>
          <w:numId w:val="30"/>
        </w:numPr>
      </w:pPr>
      <w:r w:rsidRPr="00412871">
        <w:t>SPÚ, omezení převodu §29 229/1991Sb.,</w:t>
      </w:r>
    </w:p>
    <w:p w14:paraId="0A70A7C3" w14:textId="77777777" w:rsidR="00E406DE" w:rsidRPr="00412871" w:rsidRDefault="00275CA5" w:rsidP="00417750">
      <w:pPr>
        <w:pStyle w:val="ARodrkysla"/>
        <w:numPr>
          <w:ilvl w:val="0"/>
          <w:numId w:val="30"/>
        </w:numPr>
      </w:pPr>
      <w:r w:rsidRPr="00412871">
        <w:t>SPÚ, realizace PSZ dle 139/2002 Sb.,</w:t>
      </w:r>
    </w:p>
    <w:p w14:paraId="1EE08855" w14:textId="77777777" w:rsidR="00E406DE" w:rsidRPr="00412871" w:rsidRDefault="00275CA5" w:rsidP="00417750">
      <w:pPr>
        <w:pStyle w:val="ARodrkysla"/>
        <w:numPr>
          <w:ilvl w:val="0"/>
          <w:numId w:val="30"/>
        </w:numPr>
      </w:pPr>
      <w:r w:rsidRPr="00412871">
        <w:t>parcely bez vlastníka,</w:t>
      </w:r>
    </w:p>
    <w:p w14:paraId="26DAE9F7" w14:textId="77777777" w:rsidR="00E406DE" w:rsidRPr="00412871" w:rsidRDefault="00275CA5" w:rsidP="00417750">
      <w:pPr>
        <w:pStyle w:val="ARodrkysla"/>
        <w:numPr>
          <w:ilvl w:val="0"/>
          <w:numId w:val="30"/>
        </w:numPr>
      </w:pPr>
      <w:r w:rsidRPr="00412871">
        <w:t>parcely se zápisem duplicitního vlastnictví,</w:t>
      </w:r>
    </w:p>
    <w:p w14:paraId="374E6E57" w14:textId="77777777" w:rsidR="00E406DE" w:rsidRPr="00412871" w:rsidRDefault="00275CA5" w:rsidP="00417750">
      <w:pPr>
        <w:pStyle w:val="ARodrkysla"/>
        <w:numPr>
          <w:ilvl w:val="0"/>
          <w:numId w:val="30"/>
        </w:numPr>
      </w:pPr>
      <w:r w:rsidRPr="00412871">
        <w:t>církevní majetek,</w:t>
      </w:r>
    </w:p>
    <w:p w14:paraId="56EBCFA1" w14:textId="77777777" w:rsidR="00E406DE" w:rsidRPr="00412871" w:rsidRDefault="00275CA5" w:rsidP="00417750">
      <w:pPr>
        <w:pStyle w:val="ARodrkysla"/>
        <w:numPr>
          <w:ilvl w:val="0"/>
          <w:numId w:val="30"/>
        </w:numPr>
      </w:pPr>
      <w:r w:rsidRPr="00412871">
        <w:t>dočasná stavba součástí pozemku.</w:t>
      </w:r>
    </w:p>
    <w:p w14:paraId="2F892D07" w14:textId="77777777" w:rsidR="00E406DE" w:rsidRPr="00412871" w:rsidRDefault="00275CA5" w:rsidP="00417750">
      <w:pPr>
        <w:pStyle w:val="ARzaodrazkou"/>
      </w:pPr>
      <w:r w:rsidRPr="00412871">
        <w:t xml:space="preserve">Dalšími potřebnými geodaty jsou vedle aktuálního ortofota také archivní ortofoto a dále pak vrstvy, které limitují vydávání či prodej majetku (chráněná území - národní parky, územní plány - veřejně prospěšné stavby). Ke konkrétní nemovité věci (parcele) je třeba dále provázat informace o půdních blocích, nájmu, věcných břemenech, CHKO, a HOZ, které jsou potřebné pro řešení užívání této věci. </w:t>
      </w:r>
    </w:p>
    <w:p w14:paraId="3C9141B5" w14:textId="77777777" w:rsidR="00E406DE" w:rsidRPr="00412871" w:rsidRDefault="00275CA5" w:rsidP="00417750">
      <w:r w:rsidRPr="00412871">
        <w:t>Proces privatizace lze rozdělit na 2 podprocesy:</w:t>
      </w:r>
    </w:p>
    <w:p w14:paraId="2B928044" w14:textId="77777777" w:rsidR="00E406DE" w:rsidRPr="00412871" w:rsidRDefault="00275CA5" w:rsidP="00417750">
      <w:pPr>
        <w:pStyle w:val="ARodrkysla"/>
        <w:numPr>
          <w:ilvl w:val="0"/>
          <w:numId w:val="30"/>
        </w:numPr>
      </w:pPr>
      <w:r w:rsidRPr="00412871">
        <w:t>prodej půdy,</w:t>
      </w:r>
    </w:p>
    <w:p w14:paraId="2E4F7D6E" w14:textId="77777777" w:rsidR="00E406DE" w:rsidRPr="00412871" w:rsidRDefault="00275CA5" w:rsidP="00417750">
      <w:pPr>
        <w:pStyle w:val="ARodrkysla"/>
        <w:numPr>
          <w:ilvl w:val="0"/>
          <w:numId w:val="30"/>
        </w:numPr>
      </w:pPr>
      <w:r w:rsidRPr="00412871">
        <w:t>privatizační projekty.</w:t>
      </w:r>
    </w:p>
    <w:p w14:paraId="3A8BBECD" w14:textId="77777777" w:rsidR="00E406DE" w:rsidRPr="00412871" w:rsidRDefault="00275CA5" w:rsidP="00417750">
      <w:pPr>
        <w:pStyle w:val="ARzaodrazkou"/>
      </w:pPr>
      <w:r w:rsidRPr="00412871">
        <w:t>GIS se využije nejvíce v přípravné fázi projektu, kdy je třeba nemovitý majetek majetkoprávně prověřit a prolustrovat (dle prostorových vztahů s geodaty typu CHKO, územních plánů a jiných).</w:t>
      </w:r>
    </w:p>
    <w:p w14:paraId="1E239026" w14:textId="77777777" w:rsidR="00E406DE" w:rsidRPr="00412871" w:rsidRDefault="00275CA5" w:rsidP="00417750">
      <w:r w:rsidRPr="00412871">
        <w:lastRenderedPageBreak/>
        <w:t xml:space="preserve">Agendou restitucí a privatizace lze z pohledu GIS vnímat jako podmnožinu procesu správy majetku. </w:t>
      </w:r>
    </w:p>
    <w:p w14:paraId="555DB4D4" w14:textId="77777777" w:rsidR="00E406DE" w:rsidRPr="00412871" w:rsidRDefault="00275CA5" w:rsidP="00417750">
      <w:pPr>
        <w:pStyle w:val="ARzaodrazkou"/>
      </w:pPr>
      <w:r w:rsidRPr="00412871">
        <w:rPr>
          <w:b/>
        </w:rPr>
        <w:t>Potřeby privatizace</w:t>
      </w:r>
      <w:r w:rsidRPr="00412871">
        <w:t xml:space="preserve"> (nad rámec potřeb správy majetku):</w:t>
      </w:r>
    </w:p>
    <w:p w14:paraId="06EF1D9C" w14:textId="77777777" w:rsidR="00E406DE" w:rsidRPr="00412871" w:rsidRDefault="00275CA5" w:rsidP="00417750">
      <w:pPr>
        <w:pStyle w:val="ARodrkysla"/>
        <w:numPr>
          <w:ilvl w:val="0"/>
          <w:numId w:val="30"/>
        </w:numPr>
      </w:pPr>
      <w:r w:rsidRPr="00412871">
        <w:t>vidět v GIS budovy a stavby (a související parcely) - v CIS HIM kategorie 10 (privatizace) jako samostatnou mapovou vrstvu</w:t>
      </w:r>
    </w:p>
    <w:p w14:paraId="1E4F8F10" w14:textId="77777777" w:rsidR="00E406DE" w:rsidRPr="00412871" w:rsidRDefault="00275CA5" w:rsidP="00417750">
      <w:pPr>
        <w:pStyle w:val="ARodrkysla"/>
        <w:numPr>
          <w:ilvl w:val="0"/>
          <w:numId w:val="30"/>
        </w:numPr>
      </w:pPr>
      <w:r w:rsidRPr="00412871">
        <w:t>chybí propojení - upozornění pro jiné agendy, že předmětný majetek se nachází v privatizačním projektu</w:t>
      </w:r>
    </w:p>
    <w:p w14:paraId="6D3024CA" w14:textId="77777777" w:rsidR="00E406DE" w:rsidRPr="00412871" w:rsidRDefault="00E406DE" w:rsidP="008946AB">
      <w:pPr>
        <w:pStyle w:val="ARodrkysla"/>
        <w:numPr>
          <w:ilvl w:val="0"/>
          <w:numId w:val="0"/>
        </w:numPr>
      </w:pPr>
    </w:p>
    <w:p w14:paraId="6B003A43" w14:textId="77777777" w:rsidR="00E406DE" w:rsidRPr="00412871" w:rsidRDefault="00275CA5" w:rsidP="008946AB">
      <w:pPr>
        <w:pStyle w:val="ARodrkysla"/>
        <w:numPr>
          <w:ilvl w:val="0"/>
          <w:numId w:val="0"/>
        </w:numPr>
      </w:pPr>
      <w:r w:rsidRPr="00412871">
        <w:rPr>
          <w:b/>
        </w:rPr>
        <w:t>Potřeby restitucí</w:t>
      </w:r>
      <w:r w:rsidRPr="00412871">
        <w:t xml:space="preserve"> (nad rámec správy majetku):</w:t>
      </w:r>
    </w:p>
    <w:p w14:paraId="02C8174D" w14:textId="77777777" w:rsidR="00E406DE" w:rsidRPr="00412871" w:rsidRDefault="00275CA5" w:rsidP="00417750">
      <w:pPr>
        <w:pStyle w:val="ARodrkysla"/>
        <w:numPr>
          <w:ilvl w:val="0"/>
          <w:numId w:val="30"/>
        </w:numPr>
      </w:pPr>
      <w:r w:rsidRPr="00412871">
        <w:t xml:space="preserve">referenti agendy restitucí nemají GIS nástroje (ani znalosti) na zadávání geometrických plánů (měrné jednotky </w:t>
      </w:r>
      <w:r w:rsidRPr="00412871">
        <w:rPr>
          <w:rFonts w:ascii="Symbol" w:hAnsi="Symbol"/>
        </w:rPr>
        <w:t></w:t>
      </w:r>
      <w:r w:rsidRPr="00412871">
        <w:t xml:space="preserve"> hektometry a lomové body pro vyznačení hranic).</w:t>
      </w:r>
    </w:p>
    <w:p w14:paraId="51329B4C" w14:textId="00F27A7F" w:rsidR="00E406DE" w:rsidRPr="00412871" w:rsidRDefault="00740F60" w:rsidP="007E60D6">
      <w:pPr>
        <w:pStyle w:val="Nadpis1"/>
        <w:numPr>
          <w:ilvl w:val="2"/>
          <w:numId w:val="53"/>
        </w:numPr>
        <w:rPr>
          <w:sz w:val="24"/>
        </w:rPr>
      </w:pPr>
      <w:bookmarkStart w:id="69" w:name="_Toc509232039"/>
      <w:r w:rsidRPr="00412871">
        <w:rPr>
          <w:sz w:val="24"/>
        </w:rPr>
        <w:t>A</w:t>
      </w:r>
      <w:r w:rsidR="00275CA5" w:rsidRPr="00412871">
        <w:rPr>
          <w:sz w:val="24"/>
        </w:rPr>
        <w:t>ktualizace BPEJ</w:t>
      </w:r>
      <w:bookmarkEnd w:id="69"/>
    </w:p>
    <w:p w14:paraId="1D7C808A" w14:textId="77777777" w:rsidR="00E406DE" w:rsidRPr="00412871" w:rsidRDefault="00275CA5" w:rsidP="00417750">
      <w:r w:rsidRPr="00412871">
        <w:t xml:space="preserve">Dle §19 odst. g) až i) zákona č. 503/2012 Sb. zajišťuje SPÚ změny map bonitovaných půdně ekologických jednotek a zabezpečuje jednotné vedení a aktualizaci údajů o bonitovaných půdně ekologických jednotkách v číselném a mapovém vyjádření. Tuto agendu vykonával pro SPÚ externí dodavatel (Výzkumný ústav meliorací a ochrany půdy, v. v. i.), nicméně od 1. 1. 2016 tuto agendu zajišťuje odbor půdní služby SPÚ a oddělení správy dat oICT. </w:t>
      </w:r>
    </w:p>
    <w:p w14:paraId="4C5BF504" w14:textId="77777777" w:rsidR="00E406DE" w:rsidRPr="00412871" w:rsidRDefault="00275CA5" w:rsidP="00417750">
      <w:pPr>
        <w:pStyle w:val="Nadpis1"/>
        <w:numPr>
          <w:ilvl w:val="3"/>
          <w:numId w:val="48"/>
        </w:numPr>
        <w:rPr>
          <w:b w:val="0"/>
          <w:sz w:val="24"/>
        </w:rPr>
      </w:pPr>
      <w:bookmarkStart w:id="70" w:name="_Toc468708875"/>
      <w:bookmarkStart w:id="71" w:name="_Toc509232040"/>
      <w:bookmarkEnd w:id="70"/>
      <w:r w:rsidRPr="00412871">
        <w:rPr>
          <w:b w:val="0"/>
          <w:sz w:val="24"/>
        </w:rPr>
        <w:t>Proces aktualizace BPEJ</w:t>
      </w:r>
      <w:bookmarkEnd w:id="71"/>
    </w:p>
    <w:p w14:paraId="7ED36DD8" w14:textId="77777777" w:rsidR="00E406DE" w:rsidRPr="00412871" w:rsidRDefault="00275CA5" w:rsidP="00417750">
      <w:r w:rsidRPr="00412871">
        <w:t>Proces aktualizace zahrnuje dle dokumentu „Pracovní postup pro aktualizaci bonitovaných půdně ekologických jednotek a další související činnosti“ (SPÚ 2/2016) následující činnosti:</w:t>
      </w:r>
    </w:p>
    <w:p w14:paraId="1029FE0B" w14:textId="77777777" w:rsidR="00E406DE" w:rsidRPr="00412871" w:rsidRDefault="00275CA5" w:rsidP="00417750">
      <w:pPr>
        <w:pStyle w:val="ARodrkysla"/>
        <w:numPr>
          <w:ilvl w:val="0"/>
          <w:numId w:val="30"/>
        </w:numPr>
      </w:pPr>
      <w:r w:rsidRPr="00412871">
        <w:t>Provádění aktualizace BPEJ pro celá katastrální území</w:t>
      </w:r>
    </w:p>
    <w:p w14:paraId="3603A82A" w14:textId="77777777" w:rsidR="00E406DE" w:rsidRPr="00412871" w:rsidRDefault="00275CA5" w:rsidP="00417750">
      <w:pPr>
        <w:pStyle w:val="ARodrkysla"/>
        <w:numPr>
          <w:ilvl w:val="0"/>
          <w:numId w:val="30"/>
        </w:numPr>
      </w:pPr>
      <w:r w:rsidRPr="00412871">
        <w:t>Řešení žádostí na změnu BPEJ</w:t>
      </w:r>
    </w:p>
    <w:p w14:paraId="455727A1" w14:textId="77777777" w:rsidR="00E406DE" w:rsidRPr="00412871" w:rsidRDefault="00275CA5" w:rsidP="00417750">
      <w:pPr>
        <w:pStyle w:val="ARodrkysla"/>
        <w:numPr>
          <w:ilvl w:val="0"/>
          <w:numId w:val="30"/>
        </w:numPr>
      </w:pPr>
      <w:r w:rsidRPr="00412871">
        <w:t>Doplňování mapových podkladů BPEJ (domapování)</w:t>
      </w:r>
    </w:p>
    <w:p w14:paraId="3B981332" w14:textId="77777777" w:rsidR="00E406DE" w:rsidRPr="00412871" w:rsidRDefault="00275CA5" w:rsidP="00417750">
      <w:pPr>
        <w:pStyle w:val="ARodrkysla"/>
        <w:numPr>
          <w:ilvl w:val="0"/>
          <w:numId w:val="30"/>
        </w:numPr>
      </w:pPr>
      <w:r w:rsidRPr="00412871">
        <w:t>Provádění domapování BPEJ do půdních bloků LPIS</w:t>
      </w:r>
    </w:p>
    <w:p w14:paraId="5425387C" w14:textId="77777777" w:rsidR="00E406DE" w:rsidRPr="00412871" w:rsidRDefault="00275CA5" w:rsidP="00417750">
      <w:pPr>
        <w:pStyle w:val="ARodrkysla"/>
        <w:numPr>
          <w:ilvl w:val="0"/>
          <w:numId w:val="30"/>
        </w:numPr>
      </w:pPr>
      <w:r w:rsidRPr="00412871">
        <w:t>Údržba a výdej dat z Celostátní databáze BPEJ</w:t>
      </w:r>
    </w:p>
    <w:p w14:paraId="32F4C64A" w14:textId="77777777" w:rsidR="00E406DE" w:rsidRPr="00412871" w:rsidRDefault="00275CA5" w:rsidP="00417750">
      <w:pPr>
        <w:pStyle w:val="ARodrkysla"/>
        <w:numPr>
          <w:ilvl w:val="0"/>
          <w:numId w:val="30"/>
        </w:numPr>
      </w:pPr>
      <w:r w:rsidRPr="00412871">
        <w:t>Poskytování digitálních dat pro pozemkové úpravy</w:t>
      </w:r>
    </w:p>
    <w:p w14:paraId="7367C52B" w14:textId="77777777" w:rsidR="00E406DE" w:rsidRPr="00412871" w:rsidRDefault="00275CA5" w:rsidP="00417750">
      <w:pPr>
        <w:pStyle w:val="ARodrkysla"/>
        <w:numPr>
          <w:ilvl w:val="0"/>
          <w:numId w:val="30"/>
        </w:numPr>
      </w:pPr>
      <w:r w:rsidRPr="00412871">
        <w:t>Zpracování dat BPEJ z Celostátní databáze BPEJ pro Územně analytické podklady</w:t>
      </w:r>
    </w:p>
    <w:p w14:paraId="6F03FCFA" w14:textId="77777777" w:rsidR="00E406DE" w:rsidRPr="00412871" w:rsidRDefault="00275CA5" w:rsidP="00417750">
      <w:pPr>
        <w:pStyle w:val="ARodrkysla"/>
        <w:numPr>
          <w:ilvl w:val="0"/>
          <w:numId w:val="30"/>
        </w:numPr>
      </w:pPr>
      <w:r w:rsidRPr="00412871">
        <w:t>Provádění kontroly BPEJ v rámci pozemkových úprav</w:t>
      </w:r>
    </w:p>
    <w:p w14:paraId="070CF47E" w14:textId="77777777" w:rsidR="00E406DE" w:rsidRPr="00412871" w:rsidRDefault="00275CA5" w:rsidP="00417750">
      <w:pPr>
        <w:pStyle w:val="ARodrkysla"/>
        <w:numPr>
          <w:ilvl w:val="0"/>
          <w:numId w:val="30"/>
        </w:numPr>
      </w:pPr>
      <w:r w:rsidRPr="00412871">
        <w:t>Zpracování dat BPEJ pro tvorbu katastrálních map v digitální podobě</w:t>
      </w:r>
    </w:p>
    <w:p w14:paraId="170C2805" w14:textId="2A2DDFDB" w:rsidR="00E406DE" w:rsidRPr="00412871" w:rsidRDefault="00275CA5" w:rsidP="00417750">
      <w:r w:rsidRPr="00412871">
        <w:t>Proces aktualizace BPEJ byl popsán pro MZe v rámci delimitace agendy na SPÚ grafem, který je přiložen v příloze 5.</w:t>
      </w:r>
    </w:p>
    <w:p w14:paraId="4867FBAB" w14:textId="77777777" w:rsidR="00E406DE" w:rsidRPr="00412871" w:rsidRDefault="00275CA5" w:rsidP="00417750">
      <w:pPr>
        <w:pStyle w:val="Nadpis1"/>
        <w:numPr>
          <w:ilvl w:val="3"/>
          <w:numId w:val="48"/>
        </w:numPr>
        <w:rPr>
          <w:b w:val="0"/>
          <w:sz w:val="24"/>
        </w:rPr>
      </w:pPr>
      <w:bookmarkStart w:id="72" w:name="_Toc468708876"/>
      <w:bookmarkStart w:id="73" w:name="_Toc509232041"/>
      <w:bookmarkEnd w:id="72"/>
      <w:r w:rsidRPr="00412871">
        <w:rPr>
          <w:b w:val="0"/>
          <w:sz w:val="24"/>
        </w:rPr>
        <w:t>Potřeby půdní služby</w:t>
      </w:r>
      <w:bookmarkEnd w:id="73"/>
    </w:p>
    <w:p w14:paraId="582E9D45" w14:textId="77777777" w:rsidR="00E406DE" w:rsidRPr="00412871" w:rsidRDefault="00275CA5" w:rsidP="00417750">
      <w:r w:rsidRPr="00412871">
        <w:t>Zásadním zjištěním z pohledu GIS je potřeba těžkých (středně těžkých klientů) jak pro přípravu podkladů a aktualizaci BPEJ, tak i pro vedení celostátní databáze BPEJ.</w:t>
      </w:r>
    </w:p>
    <w:p w14:paraId="0F544B38" w14:textId="77777777" w:rsidR="00E406DE" w:rsidRPr="00412871" w:rsidRDefault="00275CA5" w:rsidP="00417750">
      <w:r w:rsidRPr="00412871">
        <w:t>Požadavky na těžkého klienta pro vedení celostátní databáze BPEJ jsou následující:</w:t>
      </w:r>
    </w:p>
    <w:p w14:paraId="2FD64D15" w14:textId="124FE481" w:rsidR="00E406DE" w:rsidRPr="00412871" w:rsidRDefault="00D01C1C" w:rsidP="00417750">
      <w:pPr>
        <w:pStyle w:val="ARodrkysla"/>
        <w:numPr>
          <w:ilvl w:val="0"/>
          <w:numId w:val="30"/>
        </w:numPr>
      </w:pPr>
      <w:r w:rsidRPr="00412871">
        <w:t xml:space="preserve">DB je v současné době vedena ve </w:t>
      </w:r>
      <w:r w:rsidR="00275CA5" w:rsidRPr="00412871">
        <w:t>formátu ESRI File Geodatabase</w:t>
      </w:r>
    </w:p>
    <w:p w14:paraId="4B57D8C6" w14:textId="77777777" w:rsidR="00E406DE" w:rsidRPr="00412871" w:rsidRDefault="00275CA5" w:rsidP="00417750">
      <w:pPr>
        <w:pStyle w:val="ARodrkysla"/>
        <w:numPr>
          <w:ilvl w:val="0"/>
          <w:numId w:val="30"/>
        </w:numPr>
      </w:pPr>
      <w:r w:rsidRPr="00412871">
        <w:t>topologická pravidla a kontroly</w:t>
      </w:r>
    </w:p>
    <w:p w14:paraId="0423FBF9" w14:textId="77777777" w:rsidR="00E406DE" w:rsidRPr="00412871" w:rsidRDefault="00275CA5" w:rsidP="00417750">
      <w:pPr>
        <w:pStyle w:val="ARodrkysla"/>
        <w:numPr>
          <w:ilvl w:val="0"/>
          <w:numId w:val="30"/>
        </w:numPr>
      </w:pPr>
      <w:r w:rsidRPr="00412871">
        <w:t>hromadné operace</w:t>
      </w:r>
    </w:p>
    <w:p w14:paraId="73864357" w14:textId="77777777" w:rsidR="00E406DE" w:rsidRPr="00412871" w:rsidRDefault="00275CA5" w:rsidP="00417750">
      <w:pPr>
        <w:pStyle w:val="ARodrkysla"/>
        <w:numPr>
          <w:ilvl w:val="0"/>
          <w:numId w:val="30"/>
        </w:numPr>
      </w:pPr>
      <w:r w:rsidRPr="00412871">
        <w:t>prostorové průniky</w:t>
      </w:r>
    </w:p>
    <w:p w14:paraId="00D2502E" w14:textId="77777777" w:rsidR="00E406DE" w:rsidRPr="00412871" w:rsidRDefault="00275CA5" w:rsidP="00417750">
      <w:pPr>
        <w:pStyle w:val="ARodrkysla"/>
        <w:numPr>
          <w:ilvl w:val="0"/>
          <w:numId w:val="30"/>
        </w:numPr>
      </w:pPr>
      <w:r w:rsidRPr="00412871">
        <w:t>převod geometrie (z linie na body, z polygonu na linie, z linie na polygony)</w:t>
      </w:r>
    </w:p>
    <w:p w14:paraId="1F5A93A9" w14:textId="77777777" w:rsidR="00E406DE" w:rsidRPr="00412871" w:rsidRDefault="00275CA5" w:rsidP="00417750">
      <w:pPr>
        <w:pStyle w:val="ARodrkysla"/>
        <w:numPr>
          <w:ilvl w:val="0"/>
          <w:numId w:val="30"/>
        </w:numPr>
      </w:pPr>
      <w:r w:rsidRPr="00412871">
        <w:t>editace atributů</w:t>
      </w:r>
    </w:p>
    <w:p w14:paraId="70DF6E8B" w14:textId="77777777" w:rsidR="00E406DE" w:rsidRPr="00412871" w:rsidRDefault="00275CA5" w:rsidP="00417750">
      <w:r w:rsidRPr="00412871">
        <w:t>Požadavky na těžkého (středně těžkého) klienta půdní služby pro terénní pracovníky lze shrnout následovně:</w:t>
      </w:r>
    </w:p>
    <w:p w14:paraId="46A0C005" w14:textId="77777777" w:rsidR="00E406DE" w:rsidRPr="00412871" w:rsidRDefault="00275CA5" w:rsidP="00417750">
      <w:pPr>
        <w:pStyle w:val="ARodrkysla"/>
        <w:numPr>
          <w:ilvl w:val="0"/>
          <w:numId w:val="30"/>
        </w:numPr>
      </w:pPr>
      <w:r w:rsidRPr="00412871">
        <w:t>práce s lokálními daty</w:t>
      </w:r>
    </w:p>
    <w:p w14:paraId="1FF3693E" w14:textId="77777777" w:rsidR="00E406DE" w:rsidRPr="00412871" w:rsidRDefault="00275CA5" w:rsidP="00417750">
      <w:pPr>
        <w:pStyle w:val="ARodrkysla"/>
        <w:numPr>
          <w:ilvl w:val="0"/>
          <w:numId w:val="30"/>
        </w:numPr>
      </w:pPr>
      <w:r w:rsidRPr="00412871">
        <w:t>topologická editace stávajících polygonů</w:t>
      </w:r>
    </w:p>
    <w:p w14:paraId="581938CD" w14:textId="77777777" w:rsidR="00E406DE" w:rsidRPr="00412871" w:rsidRDefault="00275CA5" w:rsidP="00417750">
      <w:pPr>
        <w:pStyle w:val="ARodrkysla"/>
        <w:numPr>
          <w:ilvl w:val="0"/>
          <w:numId w:val="30"/>
        </w:numPr>
      </w:pPr>
      <w:r w:rsidRPr="00412871">
        <w:lastRenderedPageBreak/>
        <w:t>topologické kontroly</w:t>
      </w:r>
    </w:p>
    <w:p w14:paraId="5AA50309" w14:textId="77777777" w:rsidR="00E406DE" w:rsidRPr="00412871" w:rsidRDefault="00275CA5" w:rsidP="00417750">
      <w:pPr>
        <w:pStyle w:val="ARodrkysla"/>
        <w:numPr>
          <w:ilvl w:val="0"/>
          <w:numId w:val="30"/>
        </w:numPr>
      </w:pPr>
      <w:r w:rsidRPr="00412871">
        <w:t>editace - tvorba nových linií</w:t>
      </w:r>
    </w:p>
    <w:p w14:paraId="07726610" w14:textId="77777777" w:rsidR="00E406DE" w:rsidRPr="00412871" w:rsidRDefault="00275CA5" w:rsidP="00417750">
      <w:pPr>
        <w:pStyle w:val="ARodrkysla"/>
        <w:numPr>
          <w:ilvl w:val="0"/>
          <w:numId w:val="30"/>
        </w:numPr>
      </w:pPr>
      <w:r w:rsidRPr="00412871">
        <w:t>georeferencování</w:t>
      </w:r>
    </w:p>
    <w:p w14:paraId="4AC2159B" w14:textId="77777777" w:rsidR="00E406DE" w:rsidRPr="00412871" w:rsidRDefault="00275CA5" w:rsidP="00417750">
      <w:pPr>
        <w:pStyle w:val="ARodrkysla"/>
        <w:numPr>
          <w:ilvl w:val="0"/>
          <w:numId w:val="30"/>
        </w:numPr>
      </w:pPr>
      <w:r w:rsidRPr="00412871">
        <w:t>uspořádání pořadí vrstev a vlastní symbologie</w:t>
      </w:r>
    </w:p>
    <w:p w14:paraId="12C3B214" w14:textId="77777777" w:rsidR="00E406DE" w:rsidRPr="00412871" w:rsidRDefault="00275CA5" w:rsidP="00417750">
      <w:pPr>
        <w:pStyle w:val="ARodrkysla"/>
        <w:numPr>
          <w:ilvl w:val="0"/>
          <w:numId w:val="30"/>
        </w:numPr>
      </w:pPr>
      <w:r w:rsidRPr="00412871">
        <w:t>vlastní tvorba a editace popisků</w:t>
      </w:r>
    </w:p>
    <w:p w14:paraId="789369C7" w14:textId="77777777" w:rsidR="00E406DE" w:rsidRPr="00412871" w:rsidRDefault="00275CA5" w:rsidP="00417750">
      <w:pPr>
        <w:pStyle w:val="ARodrkysla"/>
        <w:numPr>
          <w:ilvl w:val="0"/>
          <w:numId w:val="30"/>
        </w:numPr>
      </w:pPr>
      <w:r w:rsidRPr="00412871">
        <w:t>vlastní nástroje - kontroly a bilance výměr</w:t>
      </w:r>
    </w:p>
    <w:p w14:paraId="289E9D08" w14:textId="037F34DA" w:rsidR="00E406DE" w:rsidRPr="00412871" w:rsidRDefault="00275CA5" w:rsidP="00417750">
      <w:pPr>
        <w:pStyle w:val="ARodrkysla"/>
        <w:numPr>
          <w:ilvl w:val="0"/>
          <w:numId w:val="30"/>
        </w:numPr>
      </w:pPr>
      <w:r w:rsidRPr="00412871">
        <w:t>jednoduchý import dat do GNSS zařízení.</w:t>
      </w:r>
    </w:p>
    <w:p w14:paraId="2FEFC66B" w14:textId="77777777" w:rsidR="00900724" w:rsidRPr="00412871" w:rsidRDefault="00900724" w:rsidP="00D01C1C">
      <w:pPr>
        <w:pStyle w:val="ARodrkysla"/>
        <w:numPr>
          <w:ilvl w:val="0"/>
          <w:numId w:val="0"/>
        </w:numPr>
        <w:ind w:left="720"/>
      </w:pPr>
    </w:p>
    <w:p w14:paraId="67FAFE97" w14:textId="5B7EF0FB" w:rsidR="00E406DE" w:rsidRPr="00412871" w:rsidRDefault="00275CA5" w:rsidP="00D01C1C">
      <w:pPr>
        <w:pStyle w:val="ARodrkysla"/>
        <w:numPr>
          <w:ilvl w:val="0"/>
          <w:numId w:val="0"/>
        </w:numPr>
      </w:pPr>
      <w:r w:rsidRPr="00412871">
        <w:t>Další (nefunkční) požadavky:</w:t>
      </w:r>
    </w:p>
    <w:p w14:paraId="2305DA06" w14:textId="038A8025" w:rsidR="00E406DE" w:rsidRPr="00412871" w:rsidRDefault="00275CA5" w:rsidP="00417750">
      <w:pPr>
        <w:pStyle w:val="ARodrkysla"/>
        <w:numPr>
          <w:ilvl w:val="0"/>
          <w:numId w:val="30"/>
        </w:numPr>
      </w:pPr>
      <w:r w:rsidRPr="00412871">
        <w:t xml:space="preserve">Nastavit systém předávání dat BPEJ na MZe do </w:t>
      </w:r>
      <w:r w:rsidR="00653569" w:rsidRPr="00412871">
        <w:t>AgriGIS MZe</w:t>
      </w:r>
      <w:r w:rsidRPr="00412871">
        <w:t>, do budoucna do RÚIAN.</w:t>
      </w:r>
    </w:p>
    <w:p w14:paraId="6C6211AC" w14:textId="77777777" w:rsidR="00E406DE" w:rsidRPr="00412871" w:rsidRDefault="00275CA5" w:rsidP="00417750">
      <w:r w:rsidRPr="00412871">
        <w:t>Potřebné mapové podklady (dle pracovního postupu SPÚ 2/2016) v rámci přípravné fáze jsou následující:</w:t>
      </w:r>
    </w:p>
    <w:p w14:paraId="094CF39E" w14:textId="77777777" w:rsidR="00E406DE" w:rsidRPr="00412871" w:rsidRDefault="00275CA5" w:rsidP="00417750">
      <w:pPr>
        <w:pStyle w:val="ARodrkysla"/>
        <w:numPr>
          <w:ilvl w:val="0"/>
          <w:numId w:val="30"/>
        </w:numPr>
      </w:pPr>
      <w:r w:rsidRPr="00412871">
        <w:t xml:space="preserve">mapy BPEJ tzv. zelený tisk „A“ paré, mapa SM 1:5000, </w:t>
      </w:r>
    </w:p>
    <w:p w14:paraId="682A98E3" w14:textId="77777777" w:rsidR="00E406DE" w:rsidRPr="00412871" w:rsidRDefault="00275CA5" w:rsidP="00417750">
      <w:pPr>
        <w:pStyle w:val="ARodrkysla"/>
        <w:numPr>
          <w:ilvl w:val="0"/>
          <w:numId w:val="30"/>
        </w:numPr>
      </w:pPr>
      <w:r w:rsidRPr="00412871">
        <w:t xml:space="preserve">kopie pracovní bonitační mapy – tzv. „P“ paré, mapa SM 1:5000, </w:t>
      </w:r>
    </w:p>
    <w:p w14:paraId="453827E9" w14:textId="77777777" w:rsidR="00E406DE" w:rsidRPr="00412871" w:rsidRDefault="00275CA5" w:rsidP="00417750">
      <w:pPr>
        <w:pStyle w:val="ARodrkysla"/>
        <w:numPr>
          <w:ilvl w:val="0"/>
          <w:numId w:val="30"/>
        </w:numPr>
      </w:pPr>
      <w:r w:rsidRPr="00412871">
        <w:t xml:space="preserve">kopie map Komplexního průzkumu zemědělských půd (KPZP), </w:t>
      </w:r>
    </w:p>
    <w:p w14:paraId="1660019E" w14:textId="77777777" w:rsidR="00E406DE" w:rsidRPr="00412871" w:rsidRDefault="00275CA5" w:rsidP="00417750">
      <w:pPr>
        <w:pStyle w:val="ARodrkysla"/>
        <w:numPr>
          <w:ilvl w:val="0"/>
          <w:numId w:val="30"/>
        </w:numPr>
      </w:pPr>
      <w:r w:rsidRPr="00412871">
        <w:t xml:space="preserve">katastrální mapa, podklady poskytuje katastrální úřad, </w:t>
      </w:r>
    </w:p>
    <w:p w14:paraId="7C2ADA6B" w14:textId="77777777" w:rsidR="00E406DE" w:rsidRPr="00412871" w:rsidRDefault="00275CA5" w:rsidP="00417750">
      <w:pPr>
        <w:pStyle w:val="ARodrkysla"/>
        <w:numPr>
          <w:ilvl w:val="0"/>
          <w:numId w:val="30"/>
        </w:numPr>
      </w:pPr>
      <w:r w:rsidRPr="00412871">
        <w:t>grafické znázornění parcel ve zjednodušené evidenci – pokud je ještě vedena – podklady poskytuje katastrální úřad,</w:t>
      </w:r>
      <w:r w:rsidRPr="00412871">
        <w:rPr>
          <w:bCs/>
        </w:rPr>
        <w:t xml:space="preserve"> (nařízení vlády [4]</w:t>
      </w:r>
      <w:r w:rsidRPr="00412871">
        <w:t xml:space="preserve">, vyhláška </w:t>
      </w:r>
      <w:r w:rsidRPr="00412871">
        <w:rPr>
          <w:bCs/>
        </w:rPr>
        <w:t>[5])</w:t>
      </w:r>
      <w:r w:rsidRPr="00412871">
        <w:t>,</w:t>
      </w:r>
    </w:p>
    <w:p w14:paraId="130A3AC7" w14:textId="77777777" w:rsidR="00E406DE" w:rsidRPr="00412871" w:rsidRDefault="00275CA5" w:rsidP="00417750">
      <w:pPr>
        <w:pStyle w:val="ARodrkysla"/>
        <w:numPr>
          <w:ilvl w:val="0"/>
          <w:numId w:val="30"/>
        </w:numPr>
      </w:pPr>
      <w:r w:rsidRPr="00412871">
        <w:t>aktuální mapa SM 1:5000 - podklady poskytuje Zeměměřický úřad</w:t>
      </w:r>
      <w:r w:rsidRPr="00412871">
        <w:rPr>
          <w:bCs/>
        </w:rPr>
        <w:t xml:space="preserve"> (nařízení vlády [4])</w:t>
      </w:r>
      <w:r w:rsidRPr="00412871">
        <w:t>,</w:t>
      </w:r>
    </w:p>
    <w:p w14:paraId="0A7D9A2C" w14:textId="77777777" w:rsidR="00E406DE" w:rsidRPr="00412871" w:rsidRDefault="00275CA5" w:rsidP="00417750">
      <w:pPr>
        <w:pStyle w:val="ARodrkysla"/>
        <w:numPr>
          <w:ilvl w:val="0"/>
          <w:numId w:val="30"/>
        </w:numPr>
      </w:pPr>
      <w:r w:rsidRPr="00412871">
        <w:t>geologické mapy,</w:t>
      </w:r>
    </w:p>
    <w:p w14:paraId="0F902E1A" w14:textId="77777777" w:rsidR="00E406DE" w:rsidRPr="00412871" w:rsidRDefault="00275CA5" w:rsidP="00417750">
      <w:pPr>
        <w:pStyle w:val="ARodrkysla"/>
        <w:numPr>
          <w:ilvl w:val="0"/>
          <w:numId w:val="30"/>
        </w:numPr>
      </w:pPr>
      <w:r w:rsidRPr="00412871">
        <w:t>geologické vrty – především v intravilánu,</w:t>
      </w:r>
    </w:p>
    <w:p w14:paraId="2945640D" w14:textId="77777777" w:rsidR="00E406DE" w:rsidRPr="00412871" w:rsidRDefault="00275CA5" w:rsidP="00417750">
      <w:pPr>
        <w:pStyle w:val="ARodrkysla"/>
        <w:numPr>
          <w:ilvl w:val="0"/>
          <w:numId w:val="30"/>
        </w:numPr>
      </w:pPr>
      <w:r w:rsidRPr="00412871">
        <w:t>DMR 4. nebo 5. generace,</w:t>
      </w:r>
    </w:p>
    <w:p w14:paraId="661C20EF" w14:textId="77777777" w:rsidR="00E406DE" w:rsidRPr="00412871" w:rsidRDefault="00275CA5" w:rsidP="00417750">
      <w:pPr>
        <w:pStyle w:val="ARodrkysla"/>
        <w:numPr>
          <w:ilvl w:val="0"/>
          <w:numId w:val="30"/>
        </w:numPr>
      </w:pPr>
      <w:r w:rsidRPr="00412871">
        <w:t>půdní bloky LPIS,</w:t>
      </w:r>
    </w:p>
    <w:p w14:paraId="60286556" w14:textId="77777777" w:rsidR="00E406DE" w:rsidRPr="00412871" w:rsidRDefault="00275CA5" w:rsidP="00417750">
      <w:pPr>
        <w:pStyle w:val="ARodrkysla"/>
        <w:numPr>
          <w:ilvl w:val="0"/>
          <w:numId w:val="30"/>
        </w:numPr>
      </w:pPr>
      <w:r w:rsidRPr="00412871">
        <w:t xml:space="preserve">poddolovaná, sanovaná a rekultivovaná území, </w:t>
      </w:r>
    </w:p>
    <w:p w14:paraId="08C47F65" w14:textId="77777777" w:rsidR="00E406DE" w:rsidRPr="00412871" w:rsidRDefault="00275CA5" w:rsidP="00417750">
      <w:pPr>
        <w:pStyle w:val="ARodrkysla"/>
        <w:numPr>
          <w:ilvl w:val="0"/>
          <w:numId w:val="30"/>
        </w:numPr>
      </w:pPr>
      <w:r w:rsidRPr="00412871">
        <w:t>odvodnění a závlahy,</w:t>
      </w:r>
    </w:p>
    <w:p w14:paraId="7557EF6C" w14:textId="77777777" w:rsidR="00E406DE" w:rsidRPr="00412871" w:rsidRDefault="00275CA5" w:rsidP="00417750">
      <w:pPr>
        <w:pStyle w:val="ARodrkysla"/>
        <w:numPr>
          <w:ilvl w:val="0"/>
          <w:numId w:val="30"/>
        </w:numPr>
      </w:pPr>
      <w:r w:rsidRPr="00412871">
        <w:t>inženýrské sítě – elektrovody, vodovody, plynovody,</w:t>
      </w:r>
    </w:p>
    <w:p w14:paraId="4989091B" w14:textId="77777777" w:rsidR="00E406DE" w:rsidRPr="00412871" w:rsidRDefault="00275CA5" w:rsidP="00417750">
      <w:pPr>
        <w:pStyle w:val="ARodrkysla"/>
        <w:numPr>
          <w:ilvl w:val="0"/>
          <w:numId w:val="30"/>
        </w:numPr>
      </w:pPr>
      <w:r w:rsidRPr="00412871">
        <w:t>ochranná pásma,</w:t>
      </w:r>
    </w:p>
    <w:p w14:paraId="292F28DA" w14:textId="77777777" w:rsidR="00E406DE" w:rsidRPr="00412871" w:rsidRDefault="00275CA5" w:rsidP="00417750">
      <w:pPr>
        <w:pStyle w:val="ARodrkysla"/>
        <w:numPr>
          <w:ilvl w:val="0"/>
          <w:numId w:val="30"/>
        </w:numPr>
      </w:pPr>
      <w:r w:rsidRPr="00412871">
        <w:t xml:space="preserve">mapy brownfields a ekologických zátěží, </w:t>
      </w:r>
    </w:p>
    <w:p w14:paraId="3799A9D6" w14:textId="2047DBEC" w:rsidR="00E406DE" w:rsidRPr="00412871" w:rsidRDefault="00275CA5" w:rsidP="00417750">
      <w:pPr>
        <w:pStyle w:val="ARodrkysla"/>
        <w:numPr>
          <w:ilvl w:val="0"/>
          <w:numId w:val="30"/>
        </w:numPr>
      </w:pPr>
      <w:r w:rsidRPr="00412871">
        <w:t>plodná a neplodná půda (dle ISKN).</w:t>
      </w:r>
    </w:p>
    <w:p w14:paraId="1D153BFA" w14:textId="77777777" w:rsidR="00E406DE" w:rsidRPr="00412871" w:rsidRDefault="00275CA5" w:rsidP="007E60D6">
      <w:pPr>
        <w:pStyle w:val="Nadpis1"/>
        <w:numPr>
          <w:ilvl w:val="2"/>
          <w:numId w:val="53"/>
        </w:numPr>
        <w:rPr>
          <w:sz w:val="24"/>
        </w:rPr>
      </w:pPr>
      <w:bookmarkStart w:id="74" w:name="_Toc468708877"/>
      <w:bookmarkStart w:id="75" w:name="_Toc509232042"/>
      <w:bookmarkEnd w:id="74"/>
      <w:r w:rsidRPr="00412871">
        <w:rPr>
          <w:sz w:val="24"/>
        </w:rPr>
        <w:t>Další vazby</w:t>
      </w:r>
      <w:bookmarkEnd w:id="75"/>
    </w:p>
    <w:p w14:paraId="52AAB95D" w14:textId="77777777" w:rsidR="00E406DE" w:rsidRPr="00412871" w:rsidRDefault="00275CA5" w:rsidP="00417750">
      <w:r w:rsidRPr="00412871">
        <w:t>V této kapitole jsou zmíněny další interní vazby SPÚ, které mají přímý vliv na tvorbu strategie.</w:t>
      </w:r>
    </w:p>
    <w:p w14:paraId="7A9612ED" w14:textId="77777777" w:rsidR="00E406DE" w:rsidRPr="00412871" w:rsidRDefault="00275CA5" w:rsidP="00417750">
      <w:pPr>
        <w:pStyle w:val="Nadpis1"/>
        <w:numPr>
          <w:ilvl w:val="3"/>
          <w:numId w:val="48"/>
        </w:numPr>
        <w:rPr>
          <w:b w:val="0"/>
          <w:sz w:val="24"/>
        </w:rPr>
      </w:pPr>
      <w:bookmarkStart w:id="76" w:name="_Toc468708878"/>
      <w:bookmarkStart w:id="77" w:name="_Toc509232043"/>
      <w:bookmarkEnd w:id="76"/>
      <w:r w:rsidRPr="00412871">
        <w:rPr>
          <w:b w:val="0"/>
          <w:sz w:val="24"/>
        </w:rPr>
        <w:t>Geoportál SPÚ</w:t>
      </w:r>
      <w:bookmarkEnd w:id="77"/>
    </w:p>
    <w:p w14:paraId="6A610EBF" w14:textId="77777777" w:rsidR="00E406DE" w:rsidRPr="00412871" w:rsidRDefault="00275CA5" w:rsidP="00417750">
      <w:pPr>
        <w:rPr>
          <w:lang w:eastAsia="cs-CZ"/>
        </w:rPr>
      </w:pPr>
      <w:r w:rsidRPr="00412871">
        <w:rPr>
          <w:lang w:eastAsia="cs-CZ"/>
        </w:rPr>
        <w:t xml:space="preserve">Funkčním úkolem SOÚ je vytvořit Geoportál SPÚ, který bude publikovat a poskytovat data pozemkových úprav (přičemž bude možné poskytovat i další prostorová data jako např. BPEJ či HOZ). </w:t>
      </w:r>
    </w:p>
    <w:p w14:paraId="287FB0F2" w14:textId="77777777" w:rsidR="00E406DE" w:rsidRPr="00412871" w:rsidRDefault="00275CA5" w:rsidP="00417750">
      <w:pPr>
        <w:rPr>
          <w:lang w:eastAsia="cs-CZ"/>
        </w:rPr>
      </w:pPr>
      <w:r w:rsidRPr="00412871">
        <w:rPr>
          <w:lang w:eastAsia="cs-CZ"/>
        </w:rPr>
        <w:t>Jedním z výstupů procesu pozemkových úprav je plán společných zařízení (PSZ), který je významným dokumentem charakterizujícím vývoj krajiny. Při porovnání s disciplínou územního plánování jde v podstatě o regulační plán krajiny (extravilánu), resp. území, které leží převážně mimo rozvojové území vlastních obcí. Je nutné zajistit, aby tyto plány měly odpovídající společenskou váhu a byly respektovány, neboť z hlediska tvorby a ochrany krajiny jde o jedinečné dokumenty, které detailně řeší cestní sítě, vodohospodářské poměry včetně návrhů protipovodňových a protierozních opatření, liniovou a plošnou zeleň v krajině a další ekologické aspekty. K tomu je žádoucí zajistit, aby PSZ byly patřičně evidovány a aby bylo možné informace z nich čerpat jinými správci, jejichž zájmy se v daném prostoru uplatňují. Doposud tato data nebyla systematicky zveřejňována ani publikována. Teprve standardizace těchto dat a jejich obsahu umožní jejich jednotnou vizualizaci a efektivní sdílení.</w:t>
      </w:r>
    </w:p>
    <w:p w14:paraId="45B3FB8C" w14:textId="29B165E1" w:rsidR="00E406DE" w:rsidRPr="00412871" w:rsidRDefault="00275CA5" w:rsidP="00417750">
      <w:bookmarkStart w:id="78" w:name="_Toc468708879"/>
      <w:r w:rsidRPr="00412871">
        <w:t>Interní požadavky na geoportál SPÚ</w:t>
      </w:r>
      <w:bookmarkEnd w:id="78"/>
      <w:r w:rsidR="00B50D4A" w:rsidRPr="00412871">
        <w:t xml:space="preserve"> realizované touto VZ</w:t>
      </w:r>
    </w:p>
    <w:p w14:paraId="24C5F637" w14:textId="77777777" w:rsidR="00E406DE" w:rsidRPr="00412871" w:rsidRDefault="00275CA5" w:rsidP="00417750">
      <w:pPr>
        <w:pStyle w:val="ARodrkysla"/>
        <w:numPr>
          <w:ilvl w:val="0"/>
          <w:numId w:val="36"/>
        </w:numPr>
      </w:pPr>
      <w:r w:rsidRPr="00412871">
        <w:t xml:space="preserve">Import VFP (finální verze, do budoucna též pracovní verze). </w:t>
      </w:r>
    </w:p>
    <w:p w14:paraId="598352FA" w14:textId="77777777" w:rsidR="00E406DE" w:rsidRPr="00412871" w:rsidRDefault="00275CA5" w:rsidP="00417750">
      <w:pPr>
        <w:pStyle w:val="Odstavecseseznamem"/>
        <w:numPr>
          <w:ilvl w:val="0"/>
          <w:numId w:val="36"/>
        </w:numPr>
      </w:pPr>
      <w:r w:rsidRPr="00412871">
        <w:lastRenderedPageBreak/>
        <w:t xml:space="preserve">Exporty dat pro referenty SPÚ a pro zpracovatele PÚ. </w:t>
      </w:r>
    </w:p>
    <w:p w14:paraId="1E13271A" w14:textId="77777777" w:rsidR="00E406DE" w:rsidRPr="00412871" w:rsidRDefault="00275CA5" w:rsidP="00417750">
      <w:pPr>
        <w:pStyle w:val="Odstavecseseznamem"/>
        <w:numPr>
          <w:ilvl w:val="0"/>
          <w:numId w:val="36"/>
        </w:numPr>
      </w:pPr>
      <w:r w:rsidRPr="00412871">
        <w:t>Rozlišit realizované prvky PSZ a předávat tato data do LPIS. Teprve realizované prvky v terénu mají reálné dopady na krajinu a mohou vstupovat do územních analýz (např. analýz erozního ohrožení pozemků).</w:t>
      </w:r>
    </w:p>
    <w:p w14:paraId="5FCFC199" w14:textId="77777777" w:rsidR="00E406DE" w:rsidRPr="00412871" w:rsidRDefault="00275CA5" w:rsidP="00417750">
      <w:pPr>
        <w:pStyle w:val="Odstavecseseznamem"/>
        <w:numPr>
          <w:ilvl w:val="0"/>
          <w:numId w:val="36"/>
        </w:numPr>
      </w:pPr>
      <w:r w:rsidRPr="00412871">
        <w:t>Přehlednou mapu pozemkových úprav (databázi eagri) provázat také s dokumenty studií odtokových poměrů.</w:t>
      </w:r>
    </w:p>
    <w:p w14:paraId="6227CA8F" w14:textId="63DA34FB" w:rsidR="00E406DE" w:rsidRPr="00412871" w:rsidRDefault="00275CA5" w:rsidP="00417750">
      <w:pPr>
        <w:pStyle w:val="Odstavecseseznamem"/>
        <w:numPr>
          <w:ilvl w:val="0"/>
          <w:numId w:val="36"/>
        </w:numPr>
      </w:pPr>
      <w:r w:rsidRPr="00412871">
        <w:t>Vizualizovat incidenty monitoringu eroze (VÚMOP) – předpokládá WMS či jinou službu na straně VÚMOP.</w:t>
      </w:r>
    </w:p>
    <w:p w14:paraId="6C221736" w14:textId="77777777" w:rsidR="007E60D6" w:rsidRPr="00412871" w:rsidRDefault="007E60D6" w:rsidP="007E60D6">
      <w:pPr>
        <w:pStyle w:val="Odstavecseseznamem"/>
        <w:numPr>
          <w:ilvl w:val="0"/>
          <w:numId w:val="36"/>
        </w:numPr>
      </w:pPr>
      <w:r w:rsidRPr="00412871">
        <w:t xml:space="preserve">Zahrnout realizovaná opatření navržená v rámci KoPÚ do evidence půd LPIS, včetně zahrnutí do výpočtu erozního ohrožení (Strategie rezortu MZe s výhledem do roku 2030, 66699/2015-MZE-10051 a Národní akční plán adaptace na změnu klimatu - v přípravě). </w:t>
      </w:r>
    </w:p>
    <w:p w14:paraId="452F6BA8" w14:textId="4BC52619" w:rsidR="007E60D6" w:rsidRPr="00412871" w:rsidRDefault="007E60D6" w:rsidP="007E60D6">
      <w:pPr>
        <w:pStyle w:val="Odstavecseseznamem"/>
      </w:pPr>
      <w:r w:rsidRPr="00412871">
        <w:t>Požadavek vede na potřebu poskytování dat realizací PSZ do systému LPIS a později AgriGIS MZe.</w:t>
      </w:r>
    </w:p>
    <w:p w14:paraId="2B92B8ED" w14:textId="77777777" w:rsidR="00E406DE" w:rsidRPr="00412871" w:rsidRDefault="00275CA5" w:rsidP="00417750">
      <w:r w:rsidRPr="00412871">
        <w:t>Požadavky na geoportál SPÚ s předpokladem realizace v rámci etapy II (rozvoj v rámci ad-hoc služby):</w:t>
      </w:r>
    </w:p>
    <w:p w14:paraId="36CD21EF" w14:textId="1F48185F" w:rsidR="00E406DE" w:rsidRPr="00412871" w:rsidRDefault="00275CA5" w:rsidP="00417750">
      <w:pPr>
        <w:pStyle w:val="Odstavecseseznamem"/>
        <w:numPr>
          <w:ilvl w:val="0"/>
          <w:numId w:val="36"/>
        </w:numPr>
      </w:pPr>
      <w:r w:rsidRPr="00412871">
        <w:t xml:space="preserve">Do budoucna vytvořit pasporty realizovaných PSZ ve smyslu: </w:t>
      </w:r>
      <w:hyperlink r:id="rId12">
        <w:r w:rsidRPr="00412871">
          <w:rPr>
            <w:rStyle w:val="InternetLink"/>
          </w:rPr>
          <w:t>http://geo102.fsv.cvut.cz/ksz/najdi-zarizeni/zobraz/206</w:t>
        </w:r>
      </w:hyperlink>
      <w:r w:rsidRPr="00412871">
        <w:t>.</w:t>
      </w:r>
    </w:p>
    <w:p w14:paraId="769B8C63" w14:textId="77777777" w:rsidR="00E406DE" w:rsidRPr="00412871" w:rsidRDefault="00275CA5" w:rsidP="00417750">
      <w:pPr>
        <w:pStyle w:val="Odstavecseseznamem"/>
        <w:numPr>
          <w:ilvl w:val="0"/>
          <w:numId w:val="36"/>
        </w:numPr>
      </w:pPr>
      <w:r w:rsidRPr="00412871">
        <w:t>„Pardonování rozorání trvalých travních porostů v procesu KoPÚ v případě plnění podmínek tzv. greeningu (zemědělská dotace na plochu v rámci přímých plateb): Ministerstvo zemědělství jakožto druhostupňový odvolací orgán posuzuje v rámci odvolacích řízení o dotacích mj. i tato rozorání. Pro rozhodnutí MŽp je tak důležité mít kompletní informace o proběhlé KoPÚ na předmětném pozemku (např. kdy byla zahájena, kdy byla ukončena apod.)“  - oddělení přímých plateb MZe.</w:t>
      </w:r>
    </w:p>
    <w:p w14:paraId="4865A581" w14:textId="77777777" w:rsidR="00E406DE" w:rsidRPr="00412871" w:rsidRDefault="00275CA5" w:rsidP="00417750">
      <w:pPr>
        <w:pStyle w:val="Odstavecseseznamem"/>
      </w:pPr>
      <w:r w:rsidRPr="00412871">
        <w:t>Požadavek výše vede na potřebu načítat do geoportálu z nefinálního VFP schválené obvody pozemkových úprav.</w:t>
      </w:r>
    </w:p>
    <w:p w14:paraId="2F5A4397" w14:textId="77777777" w:rsidR="00E406DE" w:rsidRPr="00412871" w:rsidRDefault="00275CA5" w:rsidP="00417750">
      <w:pPr>
        <w:pStyle w:val="Nadpis1"/>
        <w:numPr>
          <w:ilvl w:val="3"/>
          <w:numId w:val="48"/>
        </w:numPr>
        <w:rPr>
          <w:b w:val="0"/>
          <w:sz w:val="24"/>
        </w:rPr>
      </w:pPr>
      <w:bookmarkStart w:id="79" w:name="_Toc468708881"/>
      <w:bookmarkStart w:id="80" w:name="_Toc509232044"/>
      <w:bookmarkEnd w:id="79"/>
      <w:r w:rsidRPr="00412871">
        <w:rPr>
          <w:b w:val="0"/>
          <w:sz w:val="24"/>
        </w:rPr>
        <w:t>ÚAP</w:t>
      </w:r>
      <w:bookmarkEnd w:id="80"/>
    </w:p>
    <w:p w14:paraId="34DFD225" w14:textId="77777777" w:rsidR="00E406DE" w:rsidRPr="00412871" w:rsidRDefault="00275CA5" w:rsidP="00417750">
      <w:r w:rsidRPr="00412871">
        <w:t xml:space="preserve">Územně analytické podklady vycházejí z následující legislativy: </w:t>
      </w:r>
    </w:p>
    <w:p w14:paraId="098DAA90" w14:textId="77777777" w:rsidR="00E406DE" w:rsidRPr="00412871" w:rsidRDefault="00275CA5" w:rsidP="00417750">
      <w:pPr>
        <w:pStyle w:val="ARodrkysla"/>
        <w:numPr>
          <w:ilvl w:val="0"/>
          <w:numId w:val="30"/>
        </w:numPr>
      </w:pPr>
      <w:r w:rsidRPr="00412871">
        <w:t>zákon č. 183/2006 Sb. o územním plánování a stavebním řádu (stavební zákon),</w:t>
      </w:r>
    </w:p>
    <w:p w14:paraId="1AD516FA" w14:textId="77777777" w:rsidR="00E406DE" w:rsidRPr="00412871" w:rsidRDefault="00275CA5" w:rsidP="00417750">
      <w:pPr>
        <w:pStyle w:val="ARodrkysla"/>
        <w:numPr>
          <w:ilvl w:val="0"/>
          <w:numId w:val="30"/>
        </w:numPr>
      </w:pPr>
      <w:r w:rsidRPr="00412871">
        <w:t>vyhláška č. 500/2006 Sb. o územně analytických podkladech, územně plánovací dokumentaci a způsobu evidence územně plánovací činnosti.</w:t>
      </w:r>
    </w:p>
    <w:p w14:paraId="7BDF454A" w14:textId="77777777" w:rsidR="00E406DE" w:rsidRPr="00412871" w:rsidRDefault="00275CA5" w:rsidP="00417750">
      <w:pPr>
        <w:pStyle w:val="ARzaodrazkou"/>
      </w:pPr>
      <w:r w:rsidRPr="00412871">
        <w:t>Vyhláška podrobněji upravuje náležitosti obsahu územně analytických podkladů, obsahu územně plánovací dokumentace, včetně náležitostí dokladů spojených s jejich pořizováním, vyhodnocením vlivů na udržitelný rozvoj území a aktualizací územně plánovací dokumentace, a podkladů pro evidenci územně plánovací činnosti.</w:t>
      </w:r>
    </w:p>
    <w:p w14:paraId="3F722B3C" w14:textId="77777777" w:rsidR="00E406DE" w:rsidRPr="00412871" w:rsidRDefault="00275CA5" w:rsidP="00417750">
      <w:pPr>
        <w:rPr>
          <w:b/>
        </w:rPr>
      </w:pPr>
      <w:r w:rsidRPr="00412871">
        <w:t xml:space="preserve">Jednotlivé jevy, které jsou předmětem této dokumentace, jsou v přílohách vyhlášky. SPÚ se týká příloha 3 (ÚAP – podklad pro rozbor udržitelného rozvoje území), kde jsou uvedeny jevy, které </w:t>
      </w:r>
      <w:r w:rsidRPr="00412871">
        <w:rPr>
          <w:b/>
        </w:rPr>
        <w:t xml:space="preserve">aktualizuje a poskytuje SPÚ: </w:t>
      </w:r>
    </w:p>
    <w:p w14:paraId="19F1604F" w14:textId="77777777" w:rsidR="00E406DE" w:rsidRPr="00412871" w:rsidRDefault="00275CA5" w:rsidP="00417750">
      <w:pPr>
        <w:pStyle w:val="ARodrkysla"/>
        <w:numPr>
          <w:ilvl w:val="0"/>
          <w:numId w:val="30"/>
        </w:numPr>
      </w:pPr>
      <w:r w:rsidRPr="00412871">
        <w:t>BPEJ (jev. č. 41), které spravuje a poskytuje oddělení správy dat oICT,</w:t>
      </w:r>
    </w:p>
    <w:p w14:paraId="5C08836D" w14:textId="77777777" w:rsidR="00E406DE" w:rsidRPr="00412871" w:rsidRDefault="00275CA5" w:rsidP="00417750">
      <w:pPr>
        <w:pStyle w:val="ARodrkysla"/>
        <w:numPr>
          <w:ilvl w:val="0"/>
          <w:numId w:val="30"/>
        </w:numPr>
      </w:pPr>
      <w:r w:rsidRPr="00412871">
        <w:t>investice do půdy za účelem zlepšení půdní úrodnosti (jev. č. 43) = HOZ, HZZ, PEO – kanály, vodní nádrže, čerpací stanice,</w:t>
      </w:r>
    </w:p>
    <w:p w14:paraId="4DA6C670" w14:textId="77777777" w:rsidR="00E406DE" w:rsidRPr="00412871" w:rsidRDefault="00275CA5" w:rsidP="00417750">
      <w:pPr>
        <w:pStyle w:val="ARodrkysla"/>
        <w:numPr>
          <w:ilvl w:val="0"/>
          <w:numId w:val="30"/>
        </w:numPr>
      </w:pPr>
      <w:r w:rsidRPr="00412871">
        <w:t>vodní nádrže (jev. č. 48),</w:t>
      </w:r>
    </w:p>
    <w:p w14:paraId="1217885D" w14:textId="77777777" w:rsidR="00E406DE" w:rsidRPr="00412871" w:rsidRDefault="00275CA5" w:rsidP="00417750">
      <w:pPr>
        <w:pStyle w:val="ARodrkysla"/>
        <w:numPr>
          <w:ilvl w:val="0"/>
          <w:numId w:val="30"/>
        </w:numPr>
      </w:pPr>
      <w:r w:rsidRPr="00412871">
        <w:t xml:space="preserve">Objekt / zařízení protipovodňové ochrany (jev 54) </w:t>
      </w:r>
      <w:r w:rsidRPr="00412871">
        <w:rPr>
          <w:rFonts w:ascii="Symbol" w:hAnsi="Symbol"/>
        </w:rPr>
        <w:t></w:t>
      </w:r>
      <w:r w:rsidRPr="00412871">
        <w:t xml:space="preserve"> poldry, </w:t>
      </w:r>
    </w:p>
    <w:p w14:paraId="73C69BC9" w14:textId="789373DA" w:rsidR="00E406DE" w:rsidRPr="00412871" w:rsidRDefault="00275CA5" w:rsidP="007E60D6">
      <w:pPr>
        <w:pStyle w:val="ARodrkysla"/>
        <w:numPr>
          <w:ilvl w:val="0"/>
          <w:numId w:val="30"/>
        </w:numPr>
      </w:pPr>
      <w:r w:rsidRPr="00412871">
        <w:t>další prvky PSZ, zejména technické protierozní prvky.</w:t>
      </w:r>
    </w:p>
    <w:p w14:paraId="25536023" w14:textId="77777777" w:rsidR="00E406DE" w:rsidRPr="00412871" w:rsidRDefault="00275CA5" w:rsidP="00417750">
      <w:r w:rsidRPr="00412871">
        <w:rPr>
          <w:b/>
        </w:rPr>
        <w:t>Jev č. 41</w:t>
      </w:r>
      <w:r w:rsidRPr="00412871">
        <w:t xml:space="preserve"> by mělo poskytovat oddělení správy dat oICT, jev č. 48 by měly poskytovat krajské pozemkové úřady, jev č. 54 pobočky nebo odbor řízení a metodiky pozemkových úprav v rámci sekce řízení KPÚ a odborných činností.</w:t>
      </w:r>
    </w:p>
    <w:p w14:paraId="0A9BEAC5" w14:textId="77777777" w:rsidR="00E406DE" w:rsidRPr="00412871" w:rsidRDefault="00275CA5" w:rsidP="00417750">
      <w:pPr>
        <w:pStyle w:val="ARzaodrazkou"/>
      </w:pPr>
      <w:r w:rsidRPr="00412871">
        <w:rPr>
          <w:b/>
        </w:rPr>
        <w:t>Jev č. 43</w:t>
      </w:r>
      <w:r w:rsidRPr="00412871">
        <w:t xml:space="preserve">, jehož součástí je částečně i jev 48, (VHS) spravuje oVHS, respektive ověřuje data, která jsou pak verifikována oICT. Tento jev lze z pohledu stavebního zákona č. 183/2006 Sb. vnímat také jako </w:t>
      </w:r>
      <w:r w:rsidRPr="00412871">
        <w:lastRenderedPageBreak/>
        <w:t xml:space="preserve">stavby technické infrastruktury (§2 odst. 1 k) ). oVHS se vyjadřuje na základě tohoto zákona k existenci sítí technické infrastruktury (k průběhům HOZ/HZZ/PEO). </w:t>
      </w:r>
    </w:p>
    <w:p w14:paraId="1A8A490E" w14:textId="77777777" w:rsidR="00E406DE" w:rsidRPr="00412871" w:rsidRDefault="00275CA5" w:rsidP="00417750">
      <w:pPr>
        <w:pStyle w:val="Nadpis1"/>
        <w:numPr>
          <w:ilvl w:val="3"/>
          <w:numId w:val="48"/>
        </w:numPr>
        <w:rPr>
          <w:b w:val="0"/>
          <w:sz w:val="24"/>
        </w:rPr>
      </w:pPr>
      <w:bookmarkStart w:id="81" w:name="_Toc468708882"/>
      <w:bookmarkStart w:id="82" w:name="_Toc509232045"/>
      <w:bookmarkEnd w:id="81"/>
      <w:r w:rsidRPr="00412871">
        <w:rPr>
          <w:b w:val="0"/>
          <w:sz w:val="24"/>
        </w:rPr>
        <w:t>Rezerva státní půdy</w:t>
      </w:r>
      <w:bookmarkEnd w:id="82"/>
    </w:p>
    <w:p w14:paraId="46216E7C" w14:textId="77777777" w:rsidR="00E406DE" w:rsidRPr="00412871" w:rsidRDefault="00275CA5" w:rsidP="00417750">
      <w:r w:rsidRPr="00412871">
        <w:t>Dle novely zákona č. 503/2012Sb., o Státním pozemkovém úřadu, povede evidenci rezervy státní půdy. Možný průběh tohoto procesu byl navržen ve spolupráci s oddělením majetkoprávních vztahů a znázorněn v rámci procesu správy majetku v příloze 5.</w:t>
      </w:r>
    </w:p>
    <w:p w14:paraId="0B986111" w14:textId="77777777" w:rsidR="00E406DE" w:rsidRPr="00412871" w:rsidRDefault="00275CA5" w:rsidP="00417750">
      <w:pPr>
        <w:pStyle w:val="Nadpis1"/>
        <w:numPr>
          <w:ilvl w:val="3"/>
          <w:numId w:val="48"/>
        </w:numPr>
        <w:rPr>
          <w:b w:val="0"/>
          <w:sz w:val="24"/>
        </w:rPr>
      </w:pPr>
      <w:bookmarkStart w:id="83" w:name="_Toc468708883"/>
      <w:bookmarkStart w:id="84" w:name="_Toc509232046"/>
      <w:bookmarkEnd w:id="83"/>
      <w:r w:rsidRPr="00412871">
        <w:rPr>
          <w:b w:val="0"/>
          <w:sz w:val="24"/>
        </w:rPr>
        <w:t>Vazba GIS na IS SPÚ</w:t>
      </w:r>
      <w:bookmarkEnd w:id="84"/>
    </w:p>
    <w:p w14:paraId="6FD090BB" w14:textId="77777777" w:rsidR="00E406DE" w:rsidRPr="00412871" w:rsidRDefault="00275CA5" w:rsidP="00417750">
      <w:pPr>
        <w:rPr>
          <w:lang w:eastAsia="cs-CZ"/>
        </w:rPr>
      </w:pPr>
      <w:r w:rsidRPr="00412871">
        <w:rPr>
          <w:lang w:eastAsia="cs-CZ"/>
        </w:rPr>
        <w:t xml:space="preserve">Dle dokumentu „Analýza a předložení návrhů řešení jednotného shromažďování, vyhodnocování a zveřejňování statistických dat o výsledcích činnosti KPÚ“ zpracované </w:t>
      </w:r>
      <w:r w:rsidRPr="00412871">
        <w:t>odborem řízení KPÚ 12/2015</w:t>
      </w:r>
      <w:r w:rsidRPr="00412871">
        <w:rPr>
          <w:lang w:eastAsia="cs-CZ"/>
        </w:rPr>
        <w:t>, rozhovorů s odpovědnými pracovníky a výsledků ankety byly identifikovány programy, které by měly být propojeny s GIS (stručný popis jednotlivých programů, převzatý z analýzy výše, je v příloze 6). Obecně se jedná o všechny programy či AS, ve kterých se vyskytuje nemovitá věc – parcela:</w:t>
      </w:r>
    </w:p>
    <w:p w14:paraId="2F4D41AF" w14:textId="77777777" w:rsidR="00E406DE" w:rsidRPr="00412871" w:rsidRDefault="00275CA5" w:rsidP="00417750">
      <w:pPr>
        <w:pStyle w:val="ARodrkysla"/>
        <w:numPr>
          <w:ilvl w:val="0"/>
          <w:numId w:val="30"/>
        </w:numPr>
      </w:pPr>
      <w:r w:rsidRPr="00412871">
        <w:t>CIS,</w:t>
      </w:r>
    </w:p>
    <w:p w14:paraId="41DD91D8" w14:textId="77777777" w:rsidR="00E406DE" w:rsidRPr="00412871" w:rsidRDefault="00275CA5" w:rsidP="00417750">
      <w:pPr>
        <w:pStyle w:val="ARodrkysla"/>
        <w:numPr>
          <w:ilvl w:val="0"/>
          <w:numId w:val="30"/>
        </w:numPr>
      </w:pPr>
      <w:r w:rsidRPr="00412871">
        <w:t xml:space="preserve">CRN, </w:t>
      </w:r>
    </w:p>
    <w:p w14:paraId="6C30D8F1" w14:textId="77777777" w:rsidR="00E406DE" w:rsidRPr="00412871" w:rsidRDefault="00275CA5" w:rsidP="00417750">
      <w:pPr>
        <w:pStyle w:val="ARodrkysla"/>
        <w:numPr>
          <w:ilvl w:val="0"/>
          <w:numId w:val="30"/>
        </w:numPr>
      </w:pPr>
      <w:r w:rsidRPr="00412871">
        <w:t>e-agri,</w:t>
      </w:r>
    </w:p>
    <w:p w14:paraId="28FF8EB6" w14:textId="77777777" w:rsidR="00E406DE" w:rsidRPr="00412871" w:rsidRDefault="00275CA5" w:rsidP="00417750">
      <w:pPr>
        <w:pStyle w:val="ARodrkysla"/>
        <w:numPr>
          <w:ilvl w:val="0"/>
          <w:numId w:val="30"/>
        </w:numPr>
      </w:pPr>
      <w:r w:rsidRPr="00412871">
        <w:t>Registr,</w:t>
      </w:r>
    </w:p>
    <w:p w14:paraId="6F12AB04" w14:textId="77777777" w:rsidR="00E406DE" w:rsidRPr="00412871" w:rsidRDefault="00275CA5" w:rsidP="00417750">
      <w:pPr>
        <w:pStyle w:val="ARodrkysla"/>
        <w:numPr>
          <w:ilvl w:val="0"/>
          <w:numId w:val="30"/>
        </w:numPr>
      </w:pPr>
      <w:r w:rsidRPr="00412871">
        <w:t>Prodej půdy,</w:t>
      </w:r>
    </w:p>
    <w:p w14:paraId="3A379C8F" w14:textId="77777777" w:rsidR="00E406DE" w:rsidRPr="00412871" w:rsidRDefault="00275CA5" w:rsidP="00417750">
      <w:pPr>
        <w:pStyle w:val="ARodrkysla"/>
        <w:numPr>
          <w:ilvl w:val="0"/>
          <w:numId w:val="30"/>
        </w:numPr>
      </w:pPr>
      <w:r w:rsidRPr="00412871">
        <w:t>Privatizace,</w:t>
      </w:r>
    </w:p>
    <w:p w14:paraId="027DE734" w14:textId="77777777" w:rsidR="00E406DE" w:rsidRPr="00412871" w:rsidRDefault="00275CA5" w:rsidP="00417750">
      <w:pPr>
        <w:pStyle w:val="ARodrkysla"/>
        <w:numPr>
          <w:ilvl w:val="0"/>
          <w:numId w:val="30"/>
        </w:numPr>
      </w:pPr>
      <w:r w:rsidRPr="00412871">
        <w:t>Nabídka nemovitostí.</w:t>
      </w:r>
    </w:p>
    <w:p w14:paraId="331B73C8" w14:textId="6EB96CD0" w:rsidR="00E406DE" w:rsidRPr="00412871" w:rsidRDefault="00275CA5" w:rsidP="00417750">
      <w:pPr>
        <w:pStyle w:val="ARzaodrazkou"/>
      </w:pPr>
      <w:r w:rsidRPr="00412871">
        <w:t xml:space="preserve">Způsob provázání těchto programů s GIS není v této analýze detailněji řešen, </w:t>
      </w:r>
      <w:r w:rsidR="007E60D6" w:rsidRPr="00412871">
        <w:t>je však předmětem detailní specifikace</w:t>
      </w:r>
      <w:r w:rsidRPr="00412871">
        <w:t xml:space="preserve">. </w:t>
      </w:r>
      <w:r w:rsidR="007E60D6" w:rsidRPr="00412871">
        <w:t>Preferovaným způsobem napojení je ESB SPÚ.</w:t>
      </w:r>
    </w:p>
    <w:p w14:paraId="3F359AD9" w14:textId="77777777" w:rsidR="00E406DE" w:rsidRPr="00412871" w:rsidRDefault="00275CA5" w:rsidP="00417750">
      <w:pPr>
        <w:pStyle w:val="Nadpis1"/>
        <w:numPr>
          <w:ilvl w:val="3"/>
          <w:numId w:val="48"/>
        </w:numPr>
        <w:rPr>
          <w:b w:val="0"/>
          <w:sz w:val="24"/>
        </w:rPr>
      </w:pPr>
      <w:bookmarkStart w:id="85" w:name="_Toc468708884"/>
      <w:bookmarkStart w:id="86" w:name="_Toc509232047"/>
      <w:bookmarkEnd w:id="85"/>
      <w:r w:rsidRPr="00412871">
        <w:rPr>
          <w:b w:val="0"/>
          <w:sz w:val="24"/>
        </w:rPr>
        <w:t>Geodata SPÚ</w:t>
      </w:r>
      <w:bookmarkEnd w:id="86"/>
    </w:p>
    <w:p w14:paraId="0682437D" w14:textId="77777777" w:rsidR="00E406DE" w:rsidRPr="00412871" w:rsidRDefault="00275CA5" w:rsidP="00417750">
      <w:r w:rsidRPr="00412871">
        <w:t xml:space="preserve">SPÚ nakládá s nemovitostmi, s pozemky a stavbami. Pozemek, který představuje část reálného prostoru, je modelován parcelou zakreslenou v mapě. Z tohoto pohledu jsou základem pro SPÚ data ISKN. Tato data se dále dělí na systém grafických informací (SGI), což jsou katastrální mapy, a systém popisných informací (SPI), což jsou atributová data (např. vlastník, číslo listu vlastnictví, výměra atd.). SPI jsou základem CIS, CRN a dalších AS SPÚ. V těchto datech jsou editovány pouze atributy, které souvisejí se stavem parcely (pronájem, blokace atd.). </w:t>
      </w:r>
    </w:p>
    <w:p w14:paraId="4E63BEEB" w14:textId="77777777" w:rsidR="00E406DE" w:rsidRPr="00412871" w:rsidRDefault="00275CA5" w:rsidP="00417750">
      <w:r w:rsidRPr="00412871">
        <w:t>Geodata využívaná na SPÚ byla rozdělena do 12 kategorií, jejichž výčet je v tab. 5 V této tabulce je rovněž znázorněno, které agendy využívají které kategorie geodat. Podrobnější výčet geodat (geografických vrstev v jednotlivých kategoriích) podává příloha 3.</w:t>
      </w:r>
    </w:p>
    <w:p w14:paraId="63A0132A" w14:textId="77777777" w:rsidR="00E406DE" w:rsidRPr="00412871" w:rsidRDefault="00275CA5" w:rsidP="00417750">
      <w:r w:rsidRPr="00412871">
        <w:t>Tab. 5 : Kategorie geodat a jejich využití v agendách SPÚ (X–zásadní, v</w:t>
      </w:r>
      <w:r w:rsidRPr="00412871">
        <w:rPr>
          <w:rFonts w:ascii="Symbol" w:hAnsi="Symbol"/>
        </w:rPr>
        <w:t></w:t>
      </w:r>
      <w:r w:rsidRPr="00412871">
        <w:t>vhodná)</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4A0" w:firstRow="1" w:lastRow="0" w:firstColumn="1" w:lastColumn="0" w:noHBand="0" w:noVBand="1"/>
      </w:tblPr>
      <w:tblGrid>
        <w:gridCol w:w="379"/>
        <w:gridCol w:w="1877"/>
        <w:gridCol w:w="765"/>
        <w:gridCol w:w="1052"/>
        <w:gridCol w:w="976"/>
        <w:gridCol w:w="1117"/>
      </w:tblGrid>
      <w:tr w:rsidR="00E406DE" w:rsidRPr="00412871" w14:paraId="58ED44FD" w14:textId="77777777">
        <w:trPr>
          <w:trHeight w:val="300"/>
          <w:jc w:val="center"/>
        </w:trPr>
        <w:tc>
          <w:tcPr>
            <w:tcW w:w="373"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0F0C0B47" w14:textId="77777777" w:rsidR="00E406DE" w:rsidRPr="00412871" w:rsidRDefault="00E406DE" w:rsidP="00417750">
            <w:pPr>
              <w:rPr>
                <w:lang w:eastAsia="cs-CZ"/>
              </w:rPr>
            </w:pPr>
          </w:p>
        </w:tc>
        <w:tc>
          <w:tcPr>
            <w:tcW w:w="1877"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5C194E2D" w14:textId="77777777" w:rsidR="00E406DE" w:rsidRPr="00412871" w:rsidRDefault="00275CA5" w:rsidP="00417750">
            <w:pPr>
              <w:rPr>
                <w:lang w:eastAsia="cs-CZ"/>
              </w:rPr>
            </w:pPr>
            <w:r w:rsidRPr="00412871">
              <w:rPr>
                <w:lang w:eastAsia="cs-CZ"/>
              </w:rPr>
              <w:t>Kategorie geodat</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51D8F4B4" w14:textId="77777777" w:rsidR="00E406DE" w:rsidRPr="00412871" w:rsidRDefault="00275CA5" w:rsidP="00417750">
            <w:pPr>
              <w:rPr>
                <w:lang w:eastAsia="cs-CZ"/>
              </w:rPr>
            </w:pPr>
            <w:r w:rsidRPr="00412871">
              <w:rPr>
                <w:lang w:eastAsia="cs-CZ"/>
              </w:rPr>
              <w:t>PÚ</w:t>
            </w:r>
          </w:p>
        </w:tc>
        <w:tc>
          <w:tcPr>
            <w:tcW w:w="1052"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0B308DDD" w14:textId="77777777" w:rsidR="00E406DE" w:rsidRPr="00412871" w:rsidRDefault="00275CA5" w:rsidP="00417750">
            <w:pPr>
              <w:rPr>
                <w:lang w:eastAsia="cs-CZ"/>
              </w:rPr>
            </w:pPr>
            <w:r w:rsidRPr="00412871">
              <w:rPr>
                <w:lang w:eastAsia="cs-CZ"/>
              </w:rPr>
              <w:t>Správa m.</w:t>
            </w:r>
          </w:p>
        </w:tc>
        <w:tc>
          <w:tcPr>
            <w:tcW w:w="976"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60BEFD0C" w14:textId="77777777" w:rsidR="00E406DE" w:rsidRPr="00412871" w:rsidRDefault="00275CA5" w:rsidP="00417750">
            <w:pPr>
              <w:rPr>
                <w:lang w:eastAsia="cs-CZ"/>
              </w:rPr>
            </w:pPr>
            <w:r w:rsidRPr="00412871">
              <w:rPr>
                <w:lang w:eastAsia="cs-CZ"/>
              </w:rPr>
              <w:t>Restituce</w:t>
            </w:r>
          </w:p>
        </w:tc>
        <w:tc>
          <w:tcPr>
            <w:tcW w:w="1117"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19FEA42E" w14:textId="77777777" w:rsidR="00E406DE" w:rsidRPr="00412871" w:rsidRDefault="00275CA5" w:rsidP="00417750">
            <w:pPr>
              <w:rPr>
                <w:lang w:eastAsia="cs-CZ"/>
              </w:rPr>
            </w:pPr>
            <w:r w:rsidRPr="00412871">
              <w:rPr>
                <w:lang w:eastAsia="cs-CZ"/>
              </w:rPr>
              <w:t>Privatizace</w:t>
            </w:r>
          </w:p>
        </w:tc>
      </w:tr>
      <w:tr w:rsidR="00E406DE" w:rsidRPr="00412871" w14:paraId="2B4C32E4" w14:textId="77777777">
        <w:trPr>
          <w:trHeight w:val="330"/>
          <w:jc w:val="center"/>
        </w:trPr>
        <w:tc>
          <w:tcPr>
            <w:tcW w:w="373"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217C744E" w14:textId="77777777" w:rsidR="00E406DE" w:rsidRPr="00412871" w:rsidRDefault="00275CA5" w:rsidP="00417750">
            <w:pPr>
              <w:rPr>
                <w:lang w:eastAsia="cs-CZ"/>
              </w:rPr>
            </w:pPr>
            <w:r w:rsidRPr="00412871">
              <w:rPr>
                <w:lang w:eastAsia="cs-CZ"/>
              </w:rPr>
              <w:t>1A</w:t>
            </w:r>
          </w:p>
        </w:tc>
        <w:tc>
          <w:tcPr>
            <w:tcW w:w="1877"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3E86985F" w14:textId="77777777" w:rsidR="00E406DE" w:rsidRPr="00412871" w:rsidRDefault="00275CA5" w:rsidP="00417750">
            <w:pPr>
              <w:rPr>
                <w:lang w:eastAsia="cs-CZ"/>
              </w:rPr>
            </w:pPr>
            <w:r w:rsidRPr="00412871">
              <w:rPr>
                <w:lang w:eastAsia="cs-CZ"/>
              </w:rPr>
              <w:t>ISKN</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4C904BA7" w14:textId="77777777" w:rsidR="00E406DE" w:rsidRPr="00412871" w:rsidRDefault="00275CA5" w:rsidP="00417750">
            <w:pPr>
              <w:rPr>
                <w:lang w:eastAsia="cs-CZ"/>
              </w:rPr>
            </w:pPr>
            <w:r w:rsidRPr="00412871">
              <w:rPr>
                <w:lang w:eastAsia="cs-CZ"/>
              </w:rPr>
              <w:t>X</w:t>
            </w:r>
          </w:p>
        </w:tc>
        <w:tc>
          <w:tcPr>
            <w:tcW w:w="1052"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56B32906" w14:textId="77777777" w:rsidR="00E406DE" w:rsidRPr="00412871" w:rsidRDefault="00275CA5" w:rsidP="00417750">
            <w:pPr>
              <w:rPr>
                <w:lang w:eastAsia="cs-CZ"/>
              </w:rPr>
            </w:pPr>
            <w:r w:rsidRPr="00412871">
              <w:rPr>
                <w:lang w:eastAsia="cs-CZ"/>
              </w:rPr>
              <w:t>X</w:t>
            </w:r>
          </w:p>
        </w:tc>
        <w:tc>
          <w:tcPr>
            <w:tcW w:w="976"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32399F7A" w14:textId="77777777" w:rsidR="00E406DE" w:rsidRPr="00412871" w:rsidRDefault="00275CA5" w:rsidP="00417750">
            <w:pPr>
              <w:rPr>
                <w:lang w:eastAsia="cs-CZ"/>
              </w:rPr>
            </w:pPr>
            <w:r w:rsidRPr="00412871">
              <w:rPr>
                <w:lang w:eastAsia="cs-CZ"/>
              </w:rPr>
              <w:t>X</w:t>
            </w:r>
          </w:p>
        </w:tc>
        <w:tc>
          <w:tcPr>
            <w:tcW w:w="1117"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67A7CC0E" w14:textId="77777777" w:rsidR="00E406DE" w:rsidRPr="00412871" w:rsidRDefault="00275CA5" w:rsidP="00417750">
            <w:pPr>
              <w:rPr>
                <w:lang w:eastAsia="cs-CZ"/>
              </w:rPr>
            </w:pPr>
            <w:r w:rsidRPr="00412871">
              <w:rPr>
                <w:lang w:eastAsia="cs-CZ"/>
              </w:rPr>
              <w:t>X</w:t>
            </w:r>
          </w:p>
        </w:tc>
      </w:tr>
      <w:tr w:rsidR="00E406DE" w:rsidRPr="00412871" w14:paraId="08ACC4F1" w14:textId="77777777">
        <w:trPr>
          <w:trHeight w:val="330"/>
          <w:jc w:val="center"/>
        </w:trPr>
        <w:tc>
          <w:tcPr>
            <w:tcW w:w="373"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25492DB2" w14:textId="77777777" w:rsidR="00E406DE" w:rsidRPr="00412871" w:rsidRDefault="00275CA5" w:rsidP="00417750">
            <w:pPr>
              <w:rPr>
                <w:lang w:eastAsia="cs-CZ"/>
              </w:rPr>
            </w:pPr>
            <w:r w:rsidRPr="00412871">
              <w:rPr>
                <w:lang w:eastAsia="cs-CZ"/>
              </w:rPr>
              <w:t>1B</w:t>
            </w:r>
          </w:p>
        </w:tc>
        <w:tc>
          <w:tcPr>
            <w:tcW w:w="1877"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036AC97A" w14:textId="77777777" w:rsidR="00E406DE" w:rsidRPr="00412871" w:rsidRDefault="00275CA5" w:rsidP="00417750">
            <w:pPr>
              <w:rPr>
                <w:lang w:eastAsia="cs-CZ"/>
              </w:rPr>
            </w:pPr>
            <w:r w:rsidRPr="00412871">
              <w:rPr>
                <w:lang w:eastAsia="cs-CZ"/>
              </w:rPr>
              <w:t>ISKN ZE</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32C00F8F" w14:textId="77777777" w:rsidR="00E406DE" w:rsidRPr="00412871" w:rsidRDefault="00275CA5" w:rsidP="00417750">
            <w:pPr>
              <w:rPr>
                <w:lang w:eastAsia="cs-CZ"/>
              </w:rPr>
            </w:pPr>
            <w:r w:rsidRPr="00412871">
              <w:rPr>
                <w:lang w:eastAsia="cs-CZ"/>
              </w:rPr>
              <w:t>X</w:t>
            </w:r>
          </w:p>
        </w:tc>
        <w:tc>
          <w:tcPr>
            <w:tcW w:w="1052"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0D21AA4F" w14:textId="77777777" w:rsidR="00E406DE" w:rsidRPr="00412871" w:rsidRDefault="00275CA5" w:rsidP="00417750">
            <w:pPr>
              <w:rPr>
                <w:lang w:eastAsia="cs-CZ"/>
              </w:rPr>
            </w:pPr>
            <w:r w:rsidRPr="00412871">
              <w:rPr>
                <w:lang w:eastAsia="cs-CZ"/>
              </w:rPr>
              <w:t>X</w:t>
            </w:r>
          </w:p>
        </w:tc>
        <w:tc>
          <w:tcPr>
            <w:tcW w:w="976"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5F8F4581" w14:textId="77777777" w:rsidR="00E406DE" w:rsidRPr="00412871" w:rsidRDefault="00275CA5" w:rsidP="00417750">
            <w:pPr>
              <w:rPr>
                <w:lang w:eastAsia="cs-CZ"/>
              </w:rPr>
            </w:pPr>
            <w:r w:rsidRPr="00412871">
              <w:rPr>
                <w:lang w:eastAsia="cs-CZ"/>
              </w:rPr>
              <w:t>X</w:t>
            </w:r>
          </w:p>
        </w:tc>
        <w:tc>
          <w:tcPr>
            <w:tcW w:w="1117"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166A5788" w14:textId="77777777" w:rsidR="00E406DE" w:rsidRPr="00412871" w:rsidRDefault="00275CA5" w:rsidP="00417750">
            <w:pPr>
              <w:rPr>
                <w:lang w:eastAsia="cs-CZ"/>
              </w:rPr>
            </w:pPr>
            <w:r w:rsidRPr="00412871">
              <w:rPr>
                <w:lang w:eastAsia="cs-CZ"/>
              </w:rPr>
              <w:t>X</w:t>
            </w:r>
          </w:p>
        </w:tc>
      </w:tr>
      <w:tr w:rsidR="00E406DE" w:rsidRPr="00412871" w14:paraId="61962856" w14:textId="77777777">
        <w:trPr>
          <w:trHeight w:val="330"/>
          <w:jc w:val="center"/>
        </w:trPr>
        <w:tc>
          <w:tcPr>
            <w:tcW w:w="373"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670BFE6E" w14:textId="77777777" w:rsidR="00E406DE" w:rsidRPr="00412871" w:rsidRDefault="00275CA5" w:rsidP="00417750">
            <w:pPr>
              <w:rPr>
                <w:lang w:eastAsia="cs-CZ"/>
              </w:rPr>
            </w:pPr>
            <w:r w:rsidRPr="00412871">
              <w:rPr>
                <w:lang w:eastAsia="cs-CZ"/>
              </w:rPr>
              <w:t>2</w:t>
            </w:r>
          </w:p>
        </w:tc>
        <w:tc>
          <w:tcPr>
            <w:tcW w:w="1877"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522CBA98" w14:textId="77777777" w:rsidR="00E406DE" w:rsidRPr="00412871" w:rsidRDefault="00275CA5" w:rsidP="00417750">
            <w:pPr>
              <w:rPr>
                <w:lang w:eastAsia="cs-CZ"/>
              </w:rPr>
            </w:pPr>
            <w:r w:rsidRPr="00412871">
              <w:rPr>
                <w:lang w:eastAsia="cs-CZ"/>
              </w:rPr>
              <w:t>ZÚ</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18FF43FF" w14:textId="77777777" w:rsidR="00E406DE" w:rsidRPr="00412871" w:rsidRDefault="00275CA5" w:rsidP="00417750">
            <w:pPr>
              <w:rPr>
                <w:lang w:eastAsia="cs-CZ"/>
              </w:rPr>
            </w:pPr>
            <w:r w:rsidRPr="00412871">
              <w:rPr>
                <w:lang w:eastAsia="cs-CZ"/>
              </w:rPr>
              <w:t>X</w:t>
            </w:r>
          </w:p>
        </w:tc>
        <w:tc>
          <w:tcPr>
            <w:tcW w:w="1052"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13E03AE5" w14:textId="77777777" w:rsidR="00E406DE" w:rsidRPr="00412871" w:rsidRDefault="00275CA5" w:rsidP="00417750">
            <w:pPr>
              <w:rPr>
                <w:lang w:eastAsia="cs-CZ"/>
              </w:rPr>
            </w:pPr>
            <w:r w:rsidRPr="00412871">
              <w:rPr>
                <w:lang w:eastAsia="cs-CZ"/>
              </w:rPr>
              <w:t>X</w:t>
            </w:r>
          </w:p>
        </w:tc>
        <w:tc>
          <w:tcPr>
            <w:tcW w:w="976"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1C4031F2" w14:textId="77777777" w:rsidR="00E406DE" w:rsidRPr="00412871" w:rsidRDefault="00275CA5" w:rsidP="00417750">
            <w:pPr>
              <w:rPr>
                <w:lang w:eastAsia="cs-CZ"/>
              </w:rPr>
            </w:pPr>
            <w:r w:rsidRPr="00412871">
              <w:rPr>
                <w:lang w:eastAsia="cs-CZ"/>
              </w:rPr>
              <w:t>X</w:t>
            </w:r>
          </w:p>
        </w:tc>
        <w:tc>
          <w:tcPr>
            <w:tcW w:w="1117"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65C8C0B7" w14:textId="77777777" w:rsidR="00E406DE" w:rsidRPr="00412871" w:rsidRDefault="00275CA5" w:rsidP="00417750">
            <w:pPr>
              <w:rPr>
                <w:lang w:eastAsia="cs-CZ"/>
              </w:rPr>
            </w:pPr>
            <w:r w:rsidRPr="00412871">
              <w:rPr>
                <w:lang w:eastAsia="cs-CZ"/>
              </w:rPr>
              <w:t>X</w:t>
            </w:r>
          </w:p>
        </w:tc>
      </w:tr>
      <w:tr w:rsidR="00E406DE" w:rsidRPr="00412871" w14:paraId="0FFEAB39" w14:textId="77777777">
        <w:trPr>
          <w:trHeight w:val="330"/>
          <w:jc w:val="center"/>
        </w:trPr>
        <w:tc>
          <w:tcPr>
            <w:tcW w:w="373"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58964EBF" w14:textId="77777777" w:rsidR="00E406DE" w:rsidRPr="00412871" w:rsidRDefault="00275CA5" w:rsidP="00417750">
            <w:pPr>
              <w:rPr>
                <w:lang w:eastAsia="cs-CZ"/>
              </w:rPr>
            </w:pPr>
            <w:r w:rsidRPr="00412871">
              <w:rPr>
                <w:lang w:eastAsia="cs-CZ"/>
              </w:rPr>
              <w:t>3</w:t>
            </w:r>
          </w:p>
        </w:tc>
        <w:tc>
          <w:tcPr>
            <w:tcW w:w="1877"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1957D79F" w14:textId="77777777" w:rsidR="00E406DE" w:rsidRPr="00412871" w:rsidRDefault="00275CA5" w:rsidP="00417750">
            <w:pPr>
              <w:rPr>
                <w:lang w:eastAsia="cs-CZ"/>
              </w:rPr>
            </w:pPr>
            <w:r w:rsidRPr="00412871">
              <w:rPr>
                <w:lang w:eastAsia="cs-CZ"/>
              </w:rPr>
              <w:t>Ortofoto archivní</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59F7A742" w14:textId="77777777" w:rsidR="00E406DE" w:rsidRPr="00412871" w:rsidRDefault="00275CA5" w:rsidP="00417750">
            <w:pPr>
              <w:rPr>
                <w:lang w:eastAsia="cs-CZ"/>
              </w:rPr>
            </w:pPr>
            <w:r w:rsidRPr="00412871">
              <w:rPr>
                <w:lang w:eastAsia="cs-CZ"/>
              </w:rPr>
              <w:t>v</w:t>
            </w:r>
          </w:p>
        </w:tc>
        <w:tc>
          <w:tcPr>
            <w:tcW w:w="1052"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0CD8672C" w14:textId="77777777" w:rsidR="00E406DE" w:rsidRPr="00412871" w:rsidRDefault="00275CA5" w:rsidP="00417750">
            <w:pPr>
              <w:rPr>
                <w:lang w:eastAsia="cs-CZ"/>
              </w:rPr>
            </w:pPr>
            <w:r w:rsidRPr="00412871">
              <w:rPr>
                <w:lang w:eastAsia="cs-CZ"/>
              </w:rPr>
              <w:t>X</w:t>
            </w:r>
          </w:p>
        </w:tc>
        <w:tc>
          <w:tcPr>
            <w:tcW w:w="976"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64FAAE71" w14:textId="77777777" w:rsidR="00E406DE" w:rsidRPr="00412871" w:rsidRDefault="00275CA5" w:rsidP="00417750">
            <w:pPr>
              <w:rPr>
                <w:lang w:eastAsia="cs-CZ"/>
              </w:rPr>
            </w:pPr>
            <w:r w:rsidRPr="00412871">
              <w:rPr>
                <w:lang w:eastAsia="cs-CZ"/>
              </w:rPr>
              <w:t>X</w:t>
            </w:r>
          </w:p>
        </w:tc>
        <w:tc>
          <w:tcPr>
            <w:tcW w:w="1117"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00030C62" w14:textId="77777777" w:rsidR="00E406DE" w:rsidRPr="00412871" w:rsidRDefault="00275CA5" w:rsidP="00417750">
            <w:pPr>
              <w:rPr>
                <w:lang w:eastAsia="cs-CZ"/>
              </w:rPr>
            </w:pPr>
            <w:r w:rsidRPr="00412871">
              <w:rPr>
                <w:lang w:eastAsia="cs-CZ"/>
              </w:rPr>
              <w:t>X</w:t>
            </w:r>
          </w:p>
        </w:tc>
      </w:tr>
      <w:tr w:rsidR="00E406DE" w:rsidRPr="00412871" w14:paraId="0296A95A" w14:textId="77777777">
        <w:trPr>
          <w:trHeight w:val="330"/>
          <w:jc w:val="center"/>
        </w:trPr>
        <w:tc>
          <w:tcPr>
            <w:tcW w:w="373"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37FB7636" w14:textId="77777777" w:rsidR="00E406DE" w:rsidRPr="00412871" w:rsidRDefault="00275CA5" w:rsidP="00417750">
            <w:pPr>
              <w:rPr>
                <w:lang w:eastAsia="cs-CZ"/>
              </w:rPr>
            </w:pPr>
            <w:r w:rsidRPr="00412871">
              <w:rPr>
                <w:lang w:eastAsia="cs-CZ"/>
              </w:rPr>
              <w:t>4</w:t>
            </w:r>
          </w:p>
        </w:tc>
        <w:tc>
          <w:tcPr>
            <w:tcW w:w="1877"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44F2C860" w14:textId="77777777" w:rsidR="00E406DE" w:rsidRPr="00412871" w:rsidRDefault="00275CA5" w:rsidP="00417750">
            <w:pPr>
              <w:rPr>
                <w:lang w:eastAsia="cs-CZ"/>
              </w:rPr>
            </w:pPr>
            <w:r w:rsidRPr="00412871">
              <w:rPr>
                <w:lang w:eastAsia="cs-CZ"/>
              </w:rPr>
              <w:t>LPIS (DPB)</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30FDE970" w14:textId="77777777" w:rsidR="00E406DE" w:rsidRPr="00412871" w:rsidRDefault="00275CA5" w:rsidP="00417750">
            <w:pPr>
              <w:rPr>
                <w:lang w:eastAsia="cs-CZ"/>
              </w:rPr>
            </w:pPr>
            <w:r w:rsidRPr="00412871">
              <w:rPr>
                <w:lang w:eastAsia="cs-CZ"/>
              </w:rPr>
              <w:t>X</w:t>
            </w:r>
          </w:p>
        </w:tc>
        <w:tc>
          <w:tcPr>
            <w:tcW w:w="1052"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17F12A02" w14:textId="77777777" w:rsidR="00E406DE" w:rsidRPr="00412871" w:rsidRDefault="00275CA5" w:rsidP="00417750">
            <w:pPr>
              <w:rPr>
                <w:lang w:eastAsia="cs-CZ"/>
              </w:rPr>
            </w:pPr>
            <w:r w:rsidRPr="00412871">
              <w:rPr>
                <w:lang w:eastAsia="cs-CZ"/>
              </w:rPr>
              <w:t>X</w:t>
            </w:r>
          </w:p>
        </w:tc>
        <w:tc>
          <w:tcPr>
            <w:tcW w:w="976"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19E54AAC" w14:textId="77777777" w:rsidR="00E406DE" w:rsidRPr="00412871" w:rsidRDefault="00275CA5" w:rsidP="00417750">
            <w:pPr>
              <w:rPr>
                <w:lang w:eastAsia="cs-CZ"/>
              </w:rPr>
            </w:pPr>
            <w:r w:rsidRPr="00412871">
              <w:rPr>
                <w:lang w:eastAsia="cs-CZ"/>
              </w:rPr>
              <w:t>v</w:t>
            </w:r>
          </w:p>
        </w:tc>
        <w:tc>
          <w:tcPr>
            <w:tcW w:w="1117"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0C6E67F4" w14:textId="77777777" w:rsidR="00E406DE" w:rsidRPr="00412871" w:rsidRDefault="00275CA5" w:rsidP="00417750">
            <w:pPr>
              <w:rPr>
                <w:lang w:eastAsia="cs-CZ"/>
              </w:rPr>
            </w:pPr>
            <w:r w:rsidRPr="00412871">
              <w:rPr>
                <w:lang w:eastAsia="cs-CZ"/>
              </w:rPr>
              <w:t>v</w:t>
            </w:r>
          </w:p>
        </w:tc>
      </w:tr>
      <w:tr w:rsidR="00E406DE" w:rsidRPr="00412871" w14:paraId="4C821012" w14:textId="77777777">
        <w:trPr>
          <w:trHeight w:val="330"/>
          <w:jc w:val="center"/>
        </w:trPr>
        <w:tc>
          <w:tcPr>
            <w:tcW w:w="373"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68EB8D87" w14:textId="77777777" w:rsidR="00E406DE" w:rsidRPr="00412871" w:rsidRDefault="00275CA5" w:rsidP="00417750">
            <w:pPr>
              <w:rPr>
                <w:lang w:eastAsia="cs-CZ"/>
              </w:rPr>
            </w:pPr>
            <w:r w:rsidRPr="00412871">
              <w:rPr>
                <w:lang w:eastAsia="cs-CZ"/>
              </w:rPr>
              <w:t>5</w:t>
            </w:r>
          </w:p>
        </w:tc>
        <w:tc>
          <w:tcPr>
            <w:tcW w:w="1877"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2FA157DA" w14:textId="77777777" w:rsidR="00E406DE" w:rsidRPr="00412871" w:rsidRDefault="00275CA5" w:rsidP="00417750">
            <w:pPr>
              <w:rPr>
                <w:lang w:eastAsia="cs-CZ"/>
              </w:rPr>
            </w:pPr>
            <w:r w:rsidRPr="00412871">
              <w:rPr>
                <w:lang w:eastAsia="cs-CZ"/>
              </w:rPr>
              <w:t>AOPK (CHKO)</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5BB40E93" w14:textId="77777777" w:rsidR="00E406DE" w:rsidRPr="00412871" w:rsidRDefault="00275CA5" w:rsidP="00417750">
            <w:pPr>
              <w:rPr>
                <w:lang w:eastAsia="cs-CZ"/>
              </w:rPr>
            </w:pPr>
            <w:r w:rsidRPr="00412871">
              <w:rPr>
                <w:lang w:eastAsia="cs-CZ"/>
              </w:rPr>
              <w:t>X</w:t>
            </w:r>
          </w:p>
        </w:tc>
        <w:tc>
          <w:tcPr>
            <w:tcW w:w="1052"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25A00914" w14:textId="77777777" w:rsidR="00E406DE" w:rsidRPr="00412871" w:rsidRDefault="00275CA5" w:rsidP="00417750">
            <w:pPr>
              <w:rPr>
                <w:lang w:eastAsia="cs-CZ"/>
              </w:rPr>
            </w:pPr>
            <w:r w:rsidRPr="00412871">
              <w:rPr>
                <w:lang w:eastAsia="cs-CZ"/>
              </w:rPr>
              <w:t>X</w:t>
            </w:r>
          </w:p>
        </w:tc>
        <w:tc>
          <w:tcPr>
            <w:tcW w:w="976"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0788F86B" w14:textId="77777777" w:rsidR="00E406DE" w:rsidRPr="00412871" w:rsidRDefault="00275CA5" w:rsidP="00417750">
            <w:pPr>
              <w:rPr>
                <w:lang w:eastAsia="cs-CZ"/>
              </w:rPr>
            </w:pPr>
            <w:r w:rsidRPr="00412871">
              <w:rPr>
                <w:lang w:eastAsia="cs-CZ"/>
              </w:rPr>
              <w:t>X</w:t>
            </w:r>
          </w:p>
        </w:tc>
        <w:tc>
          <w:tcPr>
            <w:tcW w:w="1117"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2CAEE488" w14:textId="77777777" w:rsidR="00E406DE" w:rsidRPr="00412871" w:rsidRDefault="00275CA5" w:rsidP="00417750">
            <w:pPr>
              <w:rPr>
                <w:lang w:eastAsia="cs-CZ"/>
              </w:rPr>
            </w:pPr>
            <w:r w:rsidRPr="00412871">
              <w:rPr>
                <w:lang w:eastAsia="cs-CZ"/>
              </w:rPr>
              <w:t>v</w:t>
            </w:r>
          </w:p>
        </w:tc>
      </w:tr>
      <w:tr w:rsidR="00E406DE" w:rsidRPr="00412871" w14:paraId="337C4CBB" w14:textId="77777777">
        <w:trPr>
          <w:trHeight w:val="330"/>
          <w:jc w:val="center"/>
        </w:trPr>
        <w:tc>
          <w:tcPr>
            <w:tcW w:w="373"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34AF5423" w14:textId="77777777" w:rsidR="00E406DE" w:rsidRPr="00412871" w:rsidRDefault="00275CA5" w:rsidP="00417750">
            <w:pPr>
              <w:rPr>
                <w:lang w:eastAsia="cs-CZ"/>
              </w:rPr>
            </w:pPr>
            <w:r w:rsidRPr="00412871">
              <w:rPr>
                <w:lang w:eastAsia="cs-CZ"/>
              </w:rPr>
              <w:t>6</w:t>
            </w:r>
          </w:p>
        </w:tc>
        <w:tc>
          <w:tcPr>
            <w:tcW w:w="1877"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453B9523" w14:textId="77777777" w:rsidR="00E406DE" w:rsidRPr="00412871" w:rsidRDefault="00275CA5" w:rsidP="00417750">
            <w:pPr>
              <w:rPr>
                <w:lang w:eastAsia="cs-CZ"/>
              </w:rPr>
            </w:pPr>
            <w:r w:rsidRPr="00412871">
              <w:rPr>
                <w:lang w:eastAsia="cs-CZ"/>
              </w:rPr>
              <w:t>ÚHUL</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19D53210" w14:textId="77777777" w:rsidR="00E406DE" w:rsidRPr="00412871" w:rsidRDefault="00275CA5" w:rsidP="00417750">
            <w:pPr>
              <w:rPr>
                <w:lang w:eastAsia="cs-CZ"/>
              </w:rPr>
            </w:pPr>
            <w:r w:rsidRPr="00412871">
              <w:rPr>
                <w:lang w:eastAsia="cs-CZ"/>
              </w:rPr>
              <w:t>X</w:t>
            </w:r>
          </w:p>
        </w:tc>
        <w:tc>
          <w:tcPr>
            <w:tcW w:w="1052"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22EE5B31" w14:textId="77777777" w:rsidR="00E406DE" w:rsidRPr="00412871" w:rsidRDefault="00275CA5" w:rsidP="00417750">
            <w:pPr>
              <w:rPr>
                <w:lang w:eastAsia="cs-CZ"/>
              </w:rPr>
            </w:pPr>
            <w:r w:rsidRPr="00412871">
              <w:rPr>
                <w:lang w:eastAsia="cs-CZ"/>
              </w:rPr>
              <w:t>X</w:t>
            </w:r>
          </w:p>
        </w:tc>
        <w:tc>
          <w:tcPr>
            <w:tcW w:w="976"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2D2D364D" w14:textId="77777777" w:rsidR="00E406DE" w:rsidRPr="00412871" w:rsidRDefault="00275CA5" w:rsidP="00417750">
            <w:pPr>
              <w:rPr>
                <w:lang w:eastAsia="cs-CZ"/>
              </w:rPr>
            </w:pPr>
            <w:r w:rsidRPr="00412871">
              <w:rPr>
                <w:lang w:eastAsia="cs-CZ"/>
              </w:rPr>
              <w:t>v</w:t>
            </w:r>
          </w:p>
        </w:tc>
        <w:tc>
          <w:tcPr>
            <w:tcW w:w="1117"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3A88F719" w14:textId="77777777" w:rsidR="00E406DE" w:rsidRPr="00412871" w:rsidRDefault="00E406DE" w:rsidP="00417750">
            <w:pPr>
              <w:rPr>
                <w:lang w:eastAsia="cs-CZ"/>
              </w:rPr>
            </w:pPr>
          </w:p>
        </w:tc>
      </w:tr>
      <w:tr w:rsidR="00E406DE" w:rsidRPr="00412871" w14:paraId="7B6E7509" w14:textId="77777777">
        <w:trPr>
          <w:trHeight w:val="330"/>
          <w:jc w:val="center"/>
        </w:trPr>
        <w:tc>
          <w:tcPr>
            <w:tcW w:w="373"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429862D2" w14:textId="77777777" w:rsidR="00E406DE" w:rsidRPr="00412871" w:rsidRDefault="00275CA5" w:rsidP="00417750">
            <w:pPr>
              <w:rPr>
                <w:lang w:eastAsia="cs-CZ"/>
              </w:rPr>
            </w:pPr>
            <w:r w:rsidRPr="00412871">
              <w:rPr>
                <w:lang w:eastAsia="cs-CZ"/>
              </w:rPr>
              <w:t>7</w:t>
            </w:r>
          </w:p>
        </w:tc>
        <w:tc>
          <w:tcPr>
            <w:tcW w:w="1877"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6B13F7AA" w14:textId="77777777" w:rsidR="00E406DE" w:rsidRPr="00412871" w:rsidRDefault="00275CA5" w:rsidP="00417750">
            <w:pPr>
              <w:rPr>
                <w:lang w:eastAsia="cs-CZ"/>
              </w:rPr>
            </w:pPr>
            <w:r w:rsidRPr="00412871">
              <w:rPr>
                <w:lang w:eastAsia="cs-CZ"/>
              </w:rPr>
              <w:t>SPÚ (Projekty PÚ)</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78112BBE" w14:textId="77777777" w:rsidR="00E406DE" w:rsidRPr="00412871" w:rsidRDefault="00275CA5" w:rsidP="00417750">
            <w:pPr>
              <w:rPr>
                <w:lang w:eastAsia="cs-CZ"/>
              </w:rPr>
            </w:pPr>
            <w:r w:rsidRPr="00412871">
              <w:rPr>
                <w:lang w:eastAsia="cs-CZ"/>
              </w:rPr>
              <w:t>X</w:t>
            </w:r>
          </w:p>
        </w:tc>
        <w:tc>
          <w:tcPr>
            <w:tcW w:w="1052"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45C802F2" w14:textId="77777777" w:rsidR="00E406DE" w:rsidRPr="00412871" w:rsidRDefault="00275CA5" w:rsidP="00417750">
            <w:pPr>
              <w:rPr>
                <w:lang w:eastAsia="cs-CZ"/>
              </w:rPr>
            </w:pPr>
            <w:r w:rsidRPr="00412871">
              <w:rPr>
                <w:lang w:eastAsia="cs-CZ"/>
              </w:rPr>
              <w:t>X</w:t>
            </w:r>
          </w:p>
        </w:tc>
        <w:tc>
          <w:tcPr>
            <w:tcW w:w="976"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2525DF8C" w14:textId="77777777" w:rsidR="00E406DE" w:rsidRPr="00412871" w:rsidRDefault="00275CA5" w:rsidP="00417750">
            <w:pPr>
              <w:rPr>
                <w:lang w:eastAsia="cs-CZ"/>
              </w:rPr>
            </w:pPr>
            <w:r w:rsidRPr="00412871">
              <w:rPr>
                <w:lang w:eastAsia="cs-CZ"/>
              </w:rPr>
              <w:t>v</w:t>
            </w:r>
          </w:p>
        </w:tc>
        <w:tc>
          <w:tcPr>
            <w:tcW w:w="1117"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38FDCB56" w14:textId="77777777" w:rsidR="00E406DE" w:rsidRPr="00412871" w:rsidRDefault="00E406DE" w:rsidP="00417750">
            <w:pPr>
              <w:rPr>
                <w:lang w:eastAsia="cs-CZ"/>
              </w:rPr>
            </w:pPr>
          </w:p>
        </w:tc>
      </w:tr>
      <w:tr w:rsidR="00E406DE" w:rsidRPr="00412871" w14:paraId="6A09575B" w14:textId="77777777">
        <w:trPr>
          <w:trHeight w:val="330"/>
          <w:jc w:val="center"/>
        </w:trPr>
        <w:tc>
          <w:tcPr>
            <w:tcW w:w="373"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578CCF75" w14:textId="77777777" w:rsidR="00E406DE" w:rsidRPr="00412871" w:rsidRDefault="00E406DE" w:rsidP="00417750">
            <w:pPr>
              <w:rPr>
                <w:lang w:eastAsia="cs-CZ"/>
              </w:rPr>
            </w:pPr>
          </w:p>
        </w:tc>
        <w:tc>
          <w:tcPr>
            <w:tcW w:w="1877"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4FFF98A4" w14:textId="77777777" w:rsidR="00E406DE" w:rsidRPr="00412871" w:rsidRDefault="00275CA5" w:rsidP="00417750">
            <w:pPr>
              <w:rPr>
                <w:lang w:eastAsia="cs-CZ"/>
              </w:rPr>
            </w:pPr>
            <w:r w:rsidRPr="00412871">
              <w:rPr>
                <w:lang w:eastAsia="cs-CZ"/>
              </w:rPr>
              <w:t>SPÚ (HOZ)</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1B8F9CF4" w14:textId="77777777" w:rsidR="00E406DE" w:rsidRPr="00412871" w:rsidRDefault="00275CA5" w:rsidP="00417750">
            <w:pPr>
              <w:rPr>
                <w:lang w:eastAsia="cs-CZ"/>
              </w:rPr>
            </w:pPr>
            <w:r w:rsidRPr="00412871">
              <w:rPr>
                <w:lang w:eastAsia="cs-CZ"/>
              </w:rPr>
              <w:t>X</w:t>
            </w:r>
          </w:p>
        </w:tc>
        <w:tc>
          <w:tcPr>
            <w:tcW w:w="1052"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6F84FA27" w14:textId="77777777" w:rsidR="00E406DE" w:rsidRPr="00412871" w:rsidRDefault="00275CA5" w:rsidP="00417750">
            <w:pPr>
              <w:rPr>
                <w:lang w:eastAsia="cs-CZ"/>
              </w:rPr>
            </w:pPr>
            <w:r w:rsidRPr="00412871">
              <w:rPr>
                <w:lang w:eastAsia="cs-CZ"/>
              </w:rPr>
              <w:t>X</w:t>
            </w:r>
          </w:p>
        </w:tc>
        <w:tc>
          <w:tcPr>
            <w:tcW w:w="976"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5B7DAF3D" w14:textId="77777777" w:rsidR="00E406DE" w:rsidRPr="00412871" w:rsidRDefault="00275CA5" w:rsidP="00417750">
            <w:pPr>
              <w:rPr>
                <w:lang w:eastAsia="cs-CZ"/>
              </w:rPr>
            </w:pPr>
            <w:r w:rsidRPr="00412871">
              <w:rPr>
                <w:lang w:eastAsia="cs-CZ"/>
              </w:rPr>
              <w:t>v</w:t>
            </w:r>
          </w:p>
        </w:tc>
        <w:tc>
          <w:tcPr>
            <w:tcW w:w="1117"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7FB8A7C6" w14:textId="77777777" w:rsidR="00E406DE" w:rsidRPr="00412871" w:rsidRDefault="00E406DE" w:rsidP="00417750">
            <w:pPr>
              <w:rPr>
                <w:lang w:eastAsia="cs-CZ"/>
              </w:rPr>
            </w:pPr>
          </w:p>
        </w:tc>
      </w:tr>
      <w:tr w:rsidR="00E406DE" w:rsidRPr="00412871" w14:paraId="4C3CA87A" w14:textId="77777777">
        <w:trPr>
          <w:trHeight w:val="330"/>
          <w:jc w:val="center"/>
        </w:trPr>
        <w:tc>
          <w:tcPr>
            <w:tcW w:w="373"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036924CA" w14:textId="77777777" w:rsidR="00E406DE" w:rsidRPr="00412871" w:rsidRDefault="00E406DE" w:rsidP="00417750">
            <w:pPr>
              <w:rPr>
                <w:lang w:eastAsia="cs-CZ"/>
              </w:rPr>
            </w:pPr>
          </w:p>
        </w:tc>
        <w:tc>
          <w:tcPr>
            <w:tcW w:w="1877"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73B50DFB" w14:textId="77777777" w:rsidR="00E406DE" w:rsidRPr="00412871" w:rsidRDefault="00275CA5" w:rsidP="00417750">
            <w:pPr>
              <w:rPr>
                <w:lang w:eastAsia="cs-CZ"/>
              </w:rPr>
            </w:pPr>
            <w:r w:rsidRPr="00412871">
              <w:rPr>
                <w:lang w:eastAsia="cs-CZ"/>
              </w:rPr>
              <w:t>SPÚ (BPEJ)</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03E643A8" w14:textId="77777777" w:rsidR="00E406DE" w:rsidRPr="00412871" w:rsidRDefault="00275CA5" w:rsidP="00417750">
            <w:pPr>
              <w:rPr>
                <w:lang w:eastAsia="cs-CZ"/>
              </w:rPr>
            </w:pPr>
            <w:r w:rsidRPr="00412871">
              <w:rPr>
                <w:lang w:eastAsia="cs-CZ"/>
              </w:rPr>
              <w:t>X</w:t>
            </w:r>
          </w:p>
        </w:tc>
        <w:tc>
          <w:tcPr>
            <w:tcW w:w="1052"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33BE460B" w14:textId="77777777" w:rsidR="00E406DE" w:rsidRPr="00412871" w:rsidRDefault="00275CA5" w:rsidP="00417750">
            <w:pPr>
              <w:rPr>
                <w:lang w:eastAsia="cs-CZ"/>
              </w:rPr>
            </w:pPr>
            <w:r w:rsidRPr="00412871">
              <w:rPr>
                <w:lang w:eastAsia="cs-CZ"/>
              </w:rPr>
              <w:t>v</w:t>
            </w:r>
          </w:p>
        </w:tc>
        <w:tc>
          <w:tcPr>
            <w:tcW w:w="976"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2591EED0" w14:textId="77777777" w:rsidR="00E406DE" w:rsidRPr="00412871" w:rsidRDefault="00275CA5" w:rsidP="00417750">
            <w:pPr>
              <w:rPr>
                <w:lang w:eastAsia="cs-CZ"/>
              </w:rPr>
            </w:pPr>
            <w:r w:rsidRPr="00412871">
              <w:rPr>
                <w:lang w:eastAsia="cs-CZ"/>
              </w:rPr>
              <w:t>v</w:t>
            </w:r>
          </w:p>
        </w:tc>
        <w:tc>
          <w:tcPr>
            <w:tcW w:w="1117"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6A835ABB" w14:textId="77777777" w:rsidR="00E406DE" w:rsidRPr="00412871" w:rsidRDefault="00275CA5" w:rsidP="00417750">
            <w:pPr>
              <w:rPr>
                <w:lang w:eastAsia="cs-CZ"/>
              </w:rPr>
            </w:pPr>
            <w:r w:rsidRPr="00412871">
              <w:rPr>
                <w:lang w:eastAsia="cs-CZ"/>
              </w:rPr>
              <w:t>v</w:t>
            </w:r>
          </w:p>
        </w:tc>
      </w:tr>
      <w:tr w:rsidR="00E406DE" w:rsidRPr="00412871" w14:paraId="18FEBC48" w14:textId="77777777">
        <w:trPr>
          <w:trHeight w:val="330"/>
          <w:jc w:val="center"/>
        </w:trPr>
        <w:tc>
          <w:tcPr>
            <w:tcW w:w="373"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4E18236A" w14:textId="77777777" w:rsidR="00E406DE" w:rsidRPr="00412871" w:rsidRDefault="00275CA5" w:rsidP="00417750">
            <w:pPr>
              <w:rPr>
                <w:lang w:eastAsia="cs-CZ"/>
              </w:rPr>
            </w:pPr>
            <w:r w:rsidRPr="00412871">
              <w:rPr>
                <w:lang w:eastAsia="cs-CZ"/>
              </w:rPr>
              <w:t>8</w:t>
            </w:r>
          </w:p>
        </w:tc>
        <w:tc>
          <w:tcPr>
            <w:tcW w:w="1877"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0F138436" w14:textId="77777777" w:rsidR="00E406DE" w:rsidRPr="00412871" w:rsidRDefault="00275CA5" w:rsidP="00417750">
            <w:pPr>
              <w:rPr>
                <w:lang w:eastAsia="cs-CZ"/>
              </w:rPr>
            </w:pPr>
            <w:r w:rsidRPr="00412871">
              <w:rPr>
                <w:lang w:eastAsia="cs-CZ"/>
              </w:rPr>
              <w:t>VÚMOP</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7AC3B1E7" w14:textId="77777777" w:rsidR="00E406DE" w:rsidRPr="00412871" w:rsidRDefault="00275CA5" w:rsidP="00417750">
            <w:pPr>
              <w:rPr>
                <w:lang w:eastAsia="cs-CZ"/>
              </w:rPr>
            </w:pPr>
            <w:r w:rsidRPr="00412871">
              <w:rPr>
                <w:lang w:eastAsia="cs-CZ"/>
              </w:rPr>
              <w:t>X</w:t>
            </w:r>
          </w:p>
        </w:tc>
        <w:tc>
          <w:tcPr>
            <w:tcW w:w="1052"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408CE427" w14:textId="77777777" w:rsidR="00E406DE" w:rsidRPr="00412871" w:rsidRDefault="00275CA5" w:rsidP="00417750">
            <w:pPr>
              <w:rPr>
                <w:lang w:eastAsia="cs-CZ"/>
              </w:rPr>
            </w:pPr>
            <w:r w:rsidRPr="00412871">
              <w:rPr>
                <w:lang w:eastAsia="cs-CZ"/>
              </w:rPr>
              <w:t>v</w:t>
            </w:r>
          </w:p>
        </w:tc>
        <w:tc>
          <w:tcPr>
            <w:tcW w:w="976"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7819821C" w14:textId="77777777" w:rsidR="00E406DE" w:rsidRPr="00412871" w:rsidRDefault="00E406DE" w:rsidP="00417750">
            <w:pPr>
              <w:rPr>
                <w:lang w:eastAsia="cs-CZ"/>
              </w:rPr>
            </w:pPr>
          </w:p>
        </w:tc>
        <w:tc>
          <w:tcPr>
            <w:tcW w:w="1117"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05A15321" w14:textId="77777777" w:rsidR="00E406DE" w:rsidRPr="00412871" w:rsidRDefault="00E406DE" w:rsidP="00417750">
            <w:pPr>
              <w:rPr>
                <w:lang w:eastAsia="cs-CZ"/>
              </w:rPr>
            </w:pPr>
          </w:p>
        </w:tc>
      </w:tr>
      <w:tr w:rsidR="00E406DE" w:rsidRPr="00412871" w14:paraId="03D69C26" w14:textId="77777777">
        <w:trPr>
          <w:trHeight w:val="330"/>
          <w:jc w:val="center"/>
        </w:trPr>
        <w:tc>
          <w:tcPr>
            <w:tcW w:w="373"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7F89DED5" w14:textId="77777777" w:rsidR="00E406DE" w:rsidRPr="00412871" w:rsidRDefault="00275CA5" w:rsidP="00417750">
            <w:pPr>
              <w:rPr>
                <w:lang w:eastAsia="cs-CZ"/>
              </w:rPr>
            </w:pPr>
            <w:r w:rsidRPr="00412871">
              <w:rPr>
                <w:lang w:eastAsia="cs-CZ"/>
              </w:rPr>
              <w:t>9</w:t>
            </w:r>
          </w:p>
        </w:tc>
        <w:tc>
          <w:tcPr>
            <w:tcW w:w="1877"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673698EC" w14:textId="77777777" w:rsidR="00E406DE" w:rsidRPr="00412871" w:rsidRDefault="00275CA5" w:rsidP="00417750">
            <w:pPr>
              <w:rPr>
                <w:lang w:eastAsia="cs-CZ"/>
              </w:rPr>
            </w:pPr>
            <w:r w:rsidRPr="00412871">
              <w:rPr>
                <w:lang w:eastAsia="cs-CZ"/>
              </w:rPr>
              <w:t>ČGS</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34958634" w14:textId="77777777" w:rsidR="00E406DE" w:rsidRPr="00412871" w:rsidRDefault="00275CA5" w:rsidP="00417750">
            <w:pPr>
              <w:rPr>
                <w:lang w:eastAsia="cs-CZ"/>
              </w:rPr>
            </w:pPr>
            <w:r w:rsidRPr="00412871">
              <w:rPr>
                <w:lang w:eastAsia="cs-CZ"/>
              </w:rPr>
              <w:t>v</w:t>
            </w:r>
          </w:p>
        </w:tc>
        <w:tc>
          <w:tcPr>
            <w:tcW w:w="1052"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674A4504" w14:textId="77777777" w:rsidR="00E406DE" w:rsidRPr="00412871" w:rsidRDefault="00275CA5" w:rsidP="00417750">
            <w:pPr>
              <w:rPr>
                <w:lang w:eastAsia="cs-CZ"/>
              </w:rPr>
            </w:pPr>
            <w:r w:rsidRPr="00412871">
              <w:rPr>
                <w:lang w:eastAsia="cs-CZ"/>
              </w:rPr>
              <w:t>X</w:t>
            </w:r>
          </w:p>
        </w:tc>
        <w:tc>
          <w:tcPr>
            <w:tcW w:w="976"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27469946" w14:textId="77777777" w:rsidR="00E406DE" w:rsidRPr="00412871" w:rsidRDefault="00275CA5" w:rsidP="00417750">
            <w:pPr>
              <w:rPr>
                <w:lang w:eastAsia="cs-CZ"/>
              </w:rPr>
            </w:pPr>
            <w:r w:rsidRPr="00412871">
              <w:rPr>
                <w:lang w:eastAsia="cs-CZ"/>
              </w:rPr>
              <w:t>v</w:t>
            </w:r>
          </w:p>
        </w:tc>
        <w:tc>
          <w:tcPr>
            <w:tcW w:w="1117"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5A72DEB5" w14:textId="77777777" w:rsidR="00E406DE" w:rsidRPr="00412871" w:rsidRDefault="00275CA5" w:rsidP="00417750">
            <w:pPr>
              <w:rPr>
                <w:lang w:eastAsia="cs-CZ"/>
              </w:rPr>
            </w:pPr>
            <w:r w:rsidRPr="00412871">
              <w:rPr>
                <w:lang w:eastAsia="cs-CZ"/>
              </w:rPr>
              <w:t>X</w:t>
            </w:r>
          </w:p>
        </w:tc>
      </w:tr>
      <w:tr w:rsidR="00E406DE" w:rsidRPr="00412871" w14:paraId="0CFA1A6A" w14:textId="77777777">
        <w:trPr>
          <w:trHeight w:val="330"/>
          <w:jc w:val="center"/>
        </w:trPr>
        <w:tc>
          <w:tcPr>
            <w:tcW w:w="373"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5B3121D7" w14:textId="77777777" w:rsidR="00E406DE" w:rsidRPr="00412871" w:rsidRDefault="00275CA5" w:rsidP="00417750">
            <w:pPr>
              <w:rPr>
                <w:lang w:eastAsia="cs-CZ"/>
              </w:rPr>
            </w:pPr>
            <w:r w:rsidRPr="00412871">
              <w:rPr>
                <w:lang w:eastAsia="cs-CZ"/>
              </w:rPr>
              <w:t>10</w:t>
            </w:r>
          </w:p>
        </w:tc>
        <w:tc>
          <w:tcPr>
            <w:tcW w:w="1877"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06EC0C40" w14:textId="77777777" w:rsidR="00E406DE" w:rsidRPr="00412871" w:rsidRDefault="00275CA5" w:rsidP="00417750">
            <w:pPr>
              <w:rPr>
                <w:lang w:eastAsia="cs-CZ"/>
              </w:rPr>
            </w:pPr>
            <w:r w:rsidRPr="00412871">
              <w:rPr>
                <w:lang w:eastAsia="cs-CZ"/>
              </w:rPr>
              <w:t>ÚPD</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289EB03E" w14:textId="77777777" w:rsidR="00E406DE" w:rsidRPr="00412871" w:rsidRDefault="00275CA5" w:rsidP="00417750">
            <w:pPr>
              <w:rPr>
                <w:lang w:eastAsia="cs-CZ"/>
              </w:rPr>
            </w:pPr>
            <w:r w:rsidRPr="00412871">
              <w:rPr>
                <w:lang w:eastAsia="cs-CZ"/>
              </w:rPr>
              <w:t>X</w:t>
            </w:r>
          </w:p>
        </w:tc>
        <w:tc>
          <w:tcPr>
            <w:tcW w:w="1052"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6ADC0ED1" w14:textId="77777777" w:rsidR="00E406DE" w:rsidRPr="00412871" w:rsidRDefault="00275CA5" w:rsidP="00417750">
            <w:pPr>
              <w:rPr>
                <w:lang w:eastAsia="cs-CZ"/>
              </w:rPr>
            </w:pPr>
            <w:r w:rsidRPr="00412871">
              <w:rPr>
                <w:lang w:eastAsia="cs-CZ"/>
              </w:rPr>
              <w:t>v</w:t>
            </w:r>
          </w:p>
        </w:tc>
        <w:tc>
          <w:tcPr>
            <w:tcW w:w="976"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17314F08" w14:textId="77777777" w:rsidR="00E406DE" w:rsidRPr="00412871" w:rsidRDefault="00275CA5" w:rsidP="00417750">
            <w:pPr>
              <w:rPr>
                <w:lang w:eastAsia="cs-CZ"/>
              </w:rPr>
            </w:pPr>
            <w:r w:rsidRPr="00412871">
              <w:rPr>
                <w:lang w:eastAsia="cs-CZ"/>
              </w:rPr>
              <w:t>v</w:t>
            </w:r>
          </w:p>
        </w:tc>
        <w:tc>
          <w:tcPr>
            <w:tcW w:w="1117"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59B196FC" w14:textId="77777777" w:rsidR="00E406DE" w:rsidRPr="00412871" w:rsidRDefault="00275CA5" w:rsidP="00417750">
            <w:pPr>
              <w:rPr>
                <w:lang w:eastAsia="cs-CZ"/>
              </w:rPr>
            </w:pPr>
            <w:r w:rsidRPr="00412871">
              <w:rPr>
                <w:lang w:eastAsia="cs-CZ"/>
              </w:rPr>
              <w:t>X</w:t>
            </w:r>
          </w:p>
        </w:tc>
      </w:tr>
      <w:tr w:rsidR="00E406DE" w:rsidRPr="00412871" w14:paraId="58E881BA" w14:textId="77777777">
        <w:trPr>
          <w:trHeight w:val="330"/>
          <w:jc w:val="center"/>
        </w:trPr>
        <w:tc>
          <w:tcPr>
            <w:tcW w:w="373"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71D41851" w14:textId="77777777" w:rsidR="00E406DE" w:rsidRPr="00412871" w:rsidRDefault="00275CA5" w:rsidP="00417750">
            <w:pPr>
              <w:rPr>
                <w:lang w:eastAsia="cs-CZ"/>
              </w:rPr>
            </w:pPr>
            <w:r w:rsidRPr="00412871">
              <w:rPr>
                <w:lang w:eastAsia="cs-CZ"/>
              </w:rPr>
              <w:t>11</w:t>
            </w:r>
          </w:p>
        </w:tc>
        <w:tc>
          <w:tcPr>
            <w:tcW w:w="1877"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70B5C406" w14:textId="77777777" w:rsidR="00E406DE" w:rsidRPr="00412871" w:rsidRDefault="00275CA5" w:rsidP="00417750">
            <w:pPr>
              <w:rPr>
                <w:lang w:eastAsia="cs-CZ"/>
              </w:rPr>
            </w:pPr>
            <w:r w:rsidRPr="00412871">
              <w:rPr>
                <w:lang w:eastAsia="cs-CZ"/>
              </w:rPr>
              <w:t>VÚV</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082E09E7" w14:textId="77777777" w:rsidR="00E406DE" w:rsidRPr="00412871" w:rsidRDefault="00275CA5" w:rsidP="00417750">
            <w:pPr>
              <w:rPr>
                <w:lang w:eastAsia="cs-CZ"/>
              </w:rPr>
            </w:pPr>
            <w:r w:rsidRPr="00412871">
              <w:rPr>
                <w:lang w:eastAsia="cs-CZ"/>
              </w:rPr>
              <w:t>X</w:t>
            </w:r>
          </w:p>
        </w:tc>
        <w:tc>
          <w:tcPr>
            <w:tcW w:w="1052"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693E8FCC" w14:textId="77777777" w:rsidR="00E406DE" w:rsidRPr="00412871" w:rsidRDefault="00275CA5" w:rsidP="00417750">
            <w:pPr>
              <w:rPr>
                <w:lang w:eastAsia="cs-CZ"/>
              </w:rPr>
            </w:pPr>
            <w:r w:rsidRPr="00412871">
              <w:rPr>
                <w:lang w:eastAsia="cs-CZ"/>
              </w:rPr>
              <w:t>v</w:t>
            </w:r>
          </w:p>
        </w:tc>
        <w:tc>
          <w:tcPr>
            <w:tcW w:w="976"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201F7DBF" w14:textId="77777777" w:rsidR="00E406DE" w:rsidRPr="00412871" w:rsidRDefault="00E406DE" w:rsidP="00417750">
            <w:pPr>
              <w:rPr>
                <w:lang w:eastAsia="cs-CZ"/>
              </w:rPr>
            </w:pPr>
          </w:p>
        </w:tc>
        <w:tc>
          <w:tcPr>
            <w:tcW w:w="1117"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7327CCCB" w14:textId="77777777" w:rsidR="00E406DE" w:rsidRPr="00412871" w:rsidRDefault="00E406DE" w:rsidP="00417750">
            <w:pPr>
              <w:rPr>
                <w:lang w:eastAsia="cs-CZ"/>
              </w:rPr>
            </w:pPr>
          </w:p>
        </w:tc>
      </w:tr>
      <w:tr w:rsidR="00E406DE" w:rsidRPr="00412871" w14:paraId="02A3EF77" w14:textId="77777777">
        <w:trPr>
          <w:trHeight w:val="330"/>
          <w:jc w:val="center"/>
        </w:trPr>
        <w:tc>
          <w:tcPr>
            <w:tcW w:w="373"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6AC5B1AE" w14:textId="77777777" w:rsidR="00E406DE" w:rsidRPr="00412871" w:rsidRDefault="00275CA5" w:rsidP="00417750">
            <w:pPr>
              <w:rPr>
                <w:lang w:eastAsia="cs-CZ"/>
              </w:rPr>
            </w:pPr>
            <w:r w:rsidRPr="00412871">
              <w:rPr>
                <w:lang w:eastAsia="cs-CZ"/>
              </w:rPr>
              <w:t>12</w:t>
            </w:r>
          </w:p>
        </w:tc>
        <w:tc>
          <w:tcPr>
            <w:tcW w:w="1877"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3D3E5CBE" w14:textId="77777777" w:rsidR="00E406DE" w:rsidRPr="00412871" w:rsidRDefault="00275CA5" w:rsidP="00417750">
            <w:pPr>
              <w:rPr>
                <w:lang w:eastAsia="cs-CZ"/>
              </w:rPr>
            </w:pPr>
            <w:r w:rsidRPr="00412871">
              <w:rPr>
                <w:lang w:eastAsia="cs-CZ"/>
              </w:rPr>
              <w:t>Správci TI</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1C78BAAB" w14:textId="77777777" w:rsidR="00E406DE" w:rsidRPr="00412871" w:rsidRDefault="00275CA5" w:rsidP="00417750">
            <w:pPr>
              <w:rPr>
                <w:lang w:eastAsia="cs-CZ"/>
              </w:rPr>
            </w:pPr>
            <w:r w:rsidRPr="00412871">
              <w:rPr>
                <w:lang w:eastAsia="cs-CZ"/>
              </w:rPr>
              <w:t>X</w:t>
            </w:r>
          </w:p>
        </w:tc>
        <w:tc>
          <w:tcPr>
            <w:tcW w:w="1052"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5E9DFD33" w14:textId="77777777" w:rsidR="00E406DE" w:rsidRPr="00412871" w:rsidRDefault="00275CA5" w:rsidP="00417750">
            <w:pPr>
              <w:rPr>
                <w:lang w:eastAsia="cs-CZ"/>
              </w:rPr>
            </w:pPr>
            <w:r w:rsidRPr="00412871">
              <w:rPr>
                <w:lang w:eastAsia="cs-CZ"/>
              </w:rPr>
              <w:t>X</w:t>
            </w:r>
          </w:p>
        </w:tc>
        <w:tc>
          <w:tcPr>
            <w:tcW w:w="976"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6E076784" w14:textId="77777777" w:rsidR="00E406DE" w:rsidRPr="00412871" w:rsidRDefault="00E406DE" w:rsidP="00417750">
            <w:pPr>
              <w:rPr>
                <w:lang w:eastAsia="cs-CZ"/>
              </w:rPr>
            </w:pPr>
          </w:p>
        </w:tc>
        <w:tc>
          <w:tcPr>
            <w:tcW w:w="1117" w:type="dxa"/>
            <w:tcBorders>
              <w:top w:val="single" w:sz="4" w:space="0" w:color="00000A"/>
              <w:left w:val="single" w:sz="4" w:space="0" w:color="00000A"/>
              <w:bottom w:val="single" w:sz="4" w:space="0" w:color="00000A"/>
              <w:right w:val="single" w:sz="4" w:space="0" w:color="00000A"/>
            </w:tcBorders>
            <w:shd w:val="clear" w:color="auto" w:fill="FFFFFF"/>
            <w:tcMar>
              <w:left w:w="70" w:type="dxa"/>
            </w:tcMar>
            <w:vAlign w:val="bottom"/>
          </w:tcPr>
          <w:p w14:paraId="2D1B1290" w14:textId="77777777" w:rsidR="00E406DE" w:rsidRPr="00412871" w:rsidRDefault="00E406DE" w:rsidP="00417750">
            <w:pPr>
              <w:rPr>
                <w:lang w:eastAsia="cs-CZ"/>
              </w:rPr>
            </w:pPr>
          </w:p>
        </w:tc>
      </w:tr>
    </w:tbl>
    <w:p w14:paraId="2AC88459" w14:textId="77777777" w:rsidR="00B50D4A" w:rsidRPr="00412871" w:rsidRDefault="00B50D4A" w:rsidP="00417750"/>
    <w:p w14:paraId="66F8332E" w14:textId="4BA59817" w:rsidR="00E406DE" w:rsidRPr="00412871" w:rsidRDefault="00275CA5" w:rsidP="00417750">
      <w:r w:rsidRPr="00412871">
        <w:t xml:space="preserve">Z tab. 5 je patrné, že agendy pozemkových úprav a správy majetku využívají stejná podkladová data, zatímco zbylé agendy jen jejich část. </w:t>
      </w:r>
    </w:p>
    <w:p w14:paraId="5AD04BD8" w14:textId="77777777" w:rsidR="00E406DE" w:rsidRPr="00412871" w:rsidRDefault="00275CA5" w:rsidP="00417750">
      <w:r w:rsidRPr="00412871">
        <w:t>V agendě pozemkových úprav je základní jednotkou celého procesu katastrální území (dané obvodem pozemkové úpravy, tedy někdy i více k.ú.), zatímco v agendě správy majetku (restitucí i prodeje půdy) je základní jednotkou 1 parcela (v případě VHS 1 stavební objekt, v případě privatizace více parcel v rámci privatizačního projektu).</w:t>
      </w:r>
    </w:p>
    <w:p w14:paraId="03FA7909" w14:textId="77777777" w:rsidR="00E406DE" w:rsidRPr="00412871" w:rsidRDefault="00275CA5" w:rsidP="00417750">
      <w:pPr>
        <w:pStyle w:val="Nadpis1"/>
        <w:numPr>
          <w:ilvl w:val="3"/>
          <w:numId w:val="48"/>
        </w:numPr>
        <w:rPr>
          <w:b w:val="0"/>
          <w:sz w:val="24"/>
        </w:rPr>
      </w:pPr>
      <w:bookmarkStart w:id="87" w:name="_Toc468708885"/>
      <w:bookmarkStart w:id="88" w:name="_Toc509232048"/>
      <w:bookmarkEnd w:id="87"/>
      <w:r w:rsidRPr="00412871">
        <w:rPr>
          <w:b w:val="0"/>
          <w:sz w:val="24"/>
        </w:rPr>
        <w:t>Geodata SPÚ − vazby</w:t>
      </w:r>
      <w:bookmarkEnd w:id="88"/>
    </w:p>
    <w:p w14:paraId="3B020066" w14:textId="055F0A7D" w:rsidR="00E406DE" w:rsidRPr="00412871" w:rsidRDefault="00275CA5" w:rsidP="00417750">
      <w:r w:rsidRPr="00412871">
        <w:t>Schéma v příloze 3 popisuje vstupy geodat na SPÚ (roztříděné dle kategorií) a identifikuje výstupy, kam SPÚ geodata (převzatá i zpracovaná) poskytuje a měl poskytovat (zvýrazněno červenými vazbami).</w:t>
      </w:r>
    </w:p>
    <w:p w14:paraId="287482ED" w14:textId="77777777" w:rsidR="001829EB" w:rsidRPr="00412871" w:rsidRDefault="00275CA5" w:rsidP="00417750">
      <w:r w:rsidRPr="00412871">
        <w:t xml:space="preserve">Některá data, která spadají do kategorie životního prostředí, např. data </w:t>
      </w:r>
      <w:r w:rsidR="001829EB" w:rsidRPr="00412871">
        <w:t xml:space="preserve">biocentra a biokoridory, </w:t>
      </w:r>
      <w:r w:rsidRPr="00412871">
        <w:t xml:space="preserve">by měla být poskytována v harmonizované podobě dle směrnice INSPIRE. </w:t>
      </w:r>
    </w:p>
    <w:p w14:paraId="56D61063" w14:textId="214EFB44" w:rsidR="00E406DE" w:rsidRPr="00412871" w:rsidRDefault="00275CA5" w:rsidP="00417750">
      <w:r w:rsidRPr="00412871">
        <w:t xml:space="preserve">BPEJ </w:t>
      </w:r>
      <w:r w:rsidR="001829EB" w:rsidRPr="00412871">
        <w:t xml:space="preserve">by se měly stát </w:t>
      </w:r>
      <w:r w:rsidRPr="00412871">
        <w:t>součástí základního registru RÚIAN.</w:t>
      </w:r>
    </w:p>
    <w:p w14:paraId="6D3F7CCE" w14:textId="77777777" w:rsidR="00E406DE" w:rsidRPr="00412871" w:rsidRDefault="00275CA5" w:rsidP="00417750">
      <w:r w:rsidRPr="00412871">
        <w:t>Již v dnešní době poskytuje ČÚZK řadu dat pomocí webových služeb, např. katastrální mapu (formou balíčku po katastrálních územích ve formátech VFK i VFR (GML) a formou webových mapových služeb WMS, WFS, WMTS) a aktuální výpisy SPI z KN formou webových služeb dálkového přístupu (WSDP), které jsou koncipovány pro přístup k datům SPI ISKN externími informačními systémy.</w:t>
      </w:r>
    </w:p>
    <w:p w14:paraId="37A3D8AF" w14:textId="2B007B62" w:rsidR="00E406DE" w:rsidRPr="00412871" w:rsidRDefault="00275CA5" w:rsidP="00417750">
      <w:r w:rsidRPr="00412871">
        <w:t xml:space="preserve">Pro GIS SPÚ se nabízí kombinace měsíčních stavových dat (pro správu majetku, pro souhrnné přehledy) spolu s denními aktualizacemi SGI z RÚIAN v kombinaci s online </w:t>
      </w:r>
      <w:r w:rsidR="001829EB" w:rsidRPr="00412871">
        <w:t xml:space="preserve">službou sledování změn a </w:t>
      </w:r>
      <w:r w:rsidRPr="00412871">
        <w:t xml:space="preserve">dotazováním přes WSDP na SPI konkrétní parcely. </w:t>
      </w:r>
    </w:p>
    <w:p w14:paraId="23BC7024" w14:textId="036D48D2" w:rsidR="00E406DE" w:rsidRPr="00412871" w:rsidRDefault="00275CA5" w:rsidP="00417750">
      <w:pPr>
        <w:pStyle w:val="Nadpis1"/>
        <w:rPr>
          <w:sz w:val="24"/>
        </w:rPr>
      </w:pPr>
      <w:bookmarkStart w:id="89" w:name="_Toc468708886"/>
      <w:bookmarkStart w:id="90" w:name="_Toc509232049"/>
      <w:bookmarkEnd w:id="89"/>
      <w:r w:rsidRPr="00412871">
        <w:rPr>
          <w:sz w:val="24"/>
        </w:rPr>
        <w:t>Technologie</w:t>
      </w:r>
      <w:bookmarkEnd w:id="90"/>
    </w:p>
    <w:p w14:paraId="0F26E242" w14:textId="77777777" w:rsidR="00E406DE" w:rsidRPr="00412871" w:rsidRDefault="00275CA5" w:rsidP="001829EB">
      <w:pPr>
        <w:pStyle w:val="Nadpis1"/>
        <w:numPr>
          <w:ilvl w:val="2"/>
          <w:numId w:val="53"/>
        </w:numPr>
        <w:rPr>
          <w:sz w:val="24"/>
        </w:rPr>
      </w:pPr>
      <w:bookmarkStart w:id="91" w:name="_Toc468708887"/>
      <w:bookmarkStart w:id="92" w:name="_Toc509232050"/>
      <w:bookmarkEnd w:id="91"/>
      <w:r w:rsidRPr="00412871">
        <w:rPr>
          <w:sz w:val="24"/>
        </w:rPr>
        <w:t>VFP</w:t>
      </w:r>
      <w:bookmarkEnd w:id="92"/>
    </w:p>
    <w:p w14:paraId="61C2B4E6" w14:textId="77777777" w:rsidR="00E406DE" w:rsidRPr="00412871" w:rsidRDefault="00275CA5" w:rsidP="00417750">
      <w:r w:rsidRPr="00412871">
        <w:t>Pozemkové úpravy jsou projektovány v systémech CAD. Výstupem pak je sice prostorově umístěná vektorová kresba, avšak jednotlivé prvky neobsahují žádné další informace (atributy). Jednotlivé prvky jsou tak rozlišeny pouze vizuálně na základě legendy (barvou, tloušťkou, typem čáry atp.), Jsou tedy z pohledu informačního systému, až na prostorovou složku, “bezcenné”.</w:t>
      </w:r>
    </w:p>
    <w:p w14:paraId="05A2BADE" w14:textId="77777777" w:rsidR="00E406DE" w:rsidRPr="00412871" w:rsidRDefault="00275CA5" w:rsidP="00417750">
      <w:r w:rsidRPr="00412871">
        <w:t xml:space="preserve">Formát předávaných dat sjednocuje (standardizuje) výměnný formát pozemkových úprav (VFP). VFP slouží k předávání dat pozemkových úprav mezi zhotovitelem a pozemkovým úřadem. Pro různé fáze pozemkové úpravy jsou definovány povinné položky, které musí zpracovatel projektu pozemkové úpravy předat pozemkovému úřadu v elektronické podobě. </w:t>
      </w:r>
    </w:p>
    <w:p w14:paraId="4EE78BEC" w14:textId="77777777" w:rsidR="00E406DE" w:rsidRPr="00412871" w:rsidRDefault="00275CA5" w:rsidP="00417750">
      <w:r w:rsidRPr="00412871">
        <w:t xml:space="preserve">VFP je navržen v obecném formátu XML a obsahuje grafické i negrafické údaje o pozemkových úpravách, což umožňuje zavést řadu automatických kontrol, např. topologických a statistických. </w:t>
      </w:r>
    </w:p>
    <w:p w14:paraId="23EFBC32" w14:textId="77777777" w:rsidR="00E406DE" w:rsidRPr="00412871" w:rsidRDefault="00275CA5" w:rsidP="00417750">
      <w:r w:rsidRPr="00412871">
        <w:t xml:space="preserve">Podrobné informace o prvcích PSZ, jako například technické parametry, jsou uváděny pouze v technických zprávách. VFP bude doplněn o atributy vybraných prvků PSZ (např. atributy typ povrchu </w:t>
      </w:r>
      <w:r w:rsidRPr="00412871">
        <w:lastRenderedPageBreak/>
        <w:t>či šířka v koruně pro polní cesty). Bez tohoto kroku by data PSZ zůstala jen kresbou bez dalších informací, nebo by tyto údaje musely být doplňovány či přepisovány z technických zpráv ručně. Doplněním atributů k prvkům vznikne objektově orientovaný model ukládání dat, který lze snadno spravovat, analyzovat a prezentovat pomocí nástrojů GIS.</w:t>
      </w:r>
    </w:p>
    <w:p w14:paraId="3F138D60" w14:textId="77777777" w:rsidR="00E406DE" w:rsidRPr="00412871" w:rsidRDefault="00275CA5" w:rsidP="00417750">
      <w:r w:rsidRPr="00412871">
        <w:t xml:space="preserve">Implementace tohoto formátu do praxe začala v roce 2012, nyní probíhá tzv. zkušební provoz. Přenos dat pomocí VFP je plně funkční, ale výsledky kontrol v etapách 7 a 8 zaznamenané v chybových protokolech nejsou podmínkou pro fakturaci díla. Postupný náběh je způsoben hlavně tím, že povinnost předávat dílo ve VFP je stanovena jen u nově uzavíraných smluv o dílo (od července 2013). </w:t>
      </w:r>
    </w:p>
    <w:p w14:paraId="6C237317" w14:textId="77777777" w:rsidR="00E406DE" w:rsidRPr="00412871" w:rsidRDefault="00275CA5" w:rsidP="00417750">
      <w:r w:rsidRPr="00412871">
        <w:t>Díky VFP dochází ke sjednocení formátu dat a tím je vytvořen základní předpoklad pro to, aby bylo možné uvažovat o vizualizaci navržených a konečných řešení včetně možnosti územních analýz pro odbornou veřejnost. Díky tomuto formátu není nutné provádět kontroly pozemkových úprav v konkrétním SW. </w:t>
      </w:r>
    </w:p>
    <w:p w14:paraId="270323AE" w14:textId="77777777" w:rsidR="00E406DE" w:rsidRPr="00412871" w:rsidRDefault="00275CA5" w:rsidP="00417750">
      <w:r w:rsidRPr="00412871">
        <w:t>Přínosy standardizace dat pozemkových úprav:</w:t>
      </w:r>
    </w:p>
    <w:p w14:paraId="3E7C9A76" w14:textId="77777777" w:rsidR="00E406DE" w:rsidRPr="00412871" w:rsidRDefault="00275CA5" w:rsidP="00417750">
      <w:pPr>
        <w:pStyle w:val="ARodrkysla"/>
        <w:numPr>
          <w:ilvl w:val="0"/>
          <w:numId w:val="33"/>
        </w:numPr>
      </w:pPr>
      <w:r w:rsidRPr="00412871">
        <w:t>přenos digitálních dat mezi zpracovatelem pozemkových úprav a SPÚ nezávisle na software</w:t>
      </w:r>
    </w:p>
    <w:p w14:paraId="4D3E68F3" w14:textId="77777777" w:rsidR="00E406DE" w:rsidRPr="00412871" w:rsidRDefault="00275CA5" w:rsidP="00417750">
      <w:pPr>
        <w:pStyle w:val="ARodrkysla"/>
        <w:numPr>
          <w:ilvl w:val="0"/>
          <w:numId w:val="33"/>
        </w:numPr>
      </w:pPr>
      <w:r w:rsidRPr="00412871">
        <w:t>jednotná forma a kvalita předávaných digitálních dat</w:t>
      </w:r>
    </w:p>
    <w:p w14:paraId="6E4D0213" w14:textId="77777777" w:rsidR="00E406DE" w:rsidRPr="00412871" w:rsidRDefault="00275CA5" w:rsidP="00417750">
      <w:pPr>
        <w:pStyle w:val="ARodrkysla"/>
        <w:numPr>
          <w:ilvl w:val="0"/>
          <w:numId w:val="33"/>
        </w:numPr>
      </w:pPr>
      <w:r w:rsidRPr="00412871">
        <w:t>automatická kontrola vybraných údajů a jejich vzájemných souvislostí</w:t>
      </w:r>
    </w:p>
    <w:p w14:paraId="1B557DE7" w14:textId="77777777" w:rsidR="00E406DE" w:rsidRPr="00412871" w:rsidRDefault="00275CA5" w:rsidP="00417750">
      <w:pPr>
        <w:pStyle w:val="ARodrkysla"/>
        <w:numPr>
          <w:ilvl w:val="0"/>
          <w:numId w:val="33"/>
        </w:numPr>
      </w:pPr>
      <w:r w:rsidRPr="00412871">
        <w:t>významné snížení počtu hrubých chyb</w:t>
      </w:r>
    </w:p>
    <w:p w14:paraId="39CBC915" w14:textId="77777777" w:rsidR="00E406DE" w:rsidRPr="00412871" w:rsidRDefault="00275CA5" w:rsidP="00417750">
      <w:pPr>
        <w:pStyle w:val="ARodrkysla"/>
        <w:numPr>
          <w:ilvl w:val="0"/>
          <w:numId w:val="33"/>
        </w:numPr>
      </w:pPr>
      <w:r w:rsidRPr="00412871">
        <w:t>zjednodušení kontroly předávaných dat zavedením automatických kontrol</w:t>
      </w:r>
    </w:p>
    <w:p w14:paraId="59EDED04" w14:textId="77777777" w:rsidR="00E406DE" w:rsidRPr="00412871" w:rsidRDefault="00275CA5" w:rsidP="00417750">
      <w:pPr>
        <w:pStyle w:val="ARodrkysla"/>
        <w:numPr>
          <w:ilvl w:val="0"/>
          <w:numId w:val="33"/>
        </w:numPr>
      </w:pPr>
      <w:r w:rsidRPr="00412871">
        <w:t>sjednocení postupu zpracování pozemkových úprav</w:t>
      </w:r>
    </w:p>
    <w:p w14:paraId="17AA89BF" w14:textId="77777777" w:rsidR="00E406DE" w:rsidRPr="00412871" w:rsidRDefault="00275CA5" w:rsidP="00417750">
      <w:pPr>
        <w:pStyle w:val="ARodrkysla"/>
        <w:numPr>
          <w:ilvl w:val="0"/>
          <w:numId w:val="33"/>
        </w:numPr>
      </w:pPr>
      <w:r w:rsidRPr="00412871">
        <w:t>možnost budoucího hromadného použití kvalitních ověřených dat</w:t>
      </w:r>
    </w:p>
    <w:p w14:paraId="04732F52" w14:textId="77777777" w:rsidR="00E406DE" w:rsidRPr="00412871" w:rsidRDefault="00275CA5" w:rsidP="00417750">
      <w:pPr>
        <w:pStyle w:val="Nadpis1"/>
        <w:rPr>
          <w:sz w:val="24"/>
        </w:rPr>
      </w:pPr>
      <w:bookmarkStart w:id="93" w:name="_Toc468708888"/>
      <w:bookmarkStart w:id="94" w:name="_Toc509232051"/>
      <w:r w:rsidRPr="00412871">
        <w:rPr>
          <w:sz w:val="24"/>
        </w:rPr>
        <w:t>Závěr</w:t>
      </w:r>
      <w:bookmarkEnd w:id="93"/>
      <w:r w:rsidRPr="00412871">
        <w:rPr>
          <w:sz w:val="24"/>
        </w:rPr>
        <w:t>y analýzy současného stavu</w:t>
      </w:r>
      <w:bookmarkEnd w:id="94"/>
    </w:p>
    <w:p w14:paraId="51EB027A" w14:textId="77777777" w:rsidR="00E406DE" w:rsidRPr="00412871" w:rsidRDefault="00275CA5" w:rsidP="00417750">
      <w:pPr>
        <w:rPr>
          <w:lang w:eastAsia="cs-CZ"/>
        </w:rPr>
      </w:pPr>
      <w:r w:rsidRPr="00412871">
        <w:rPr>
          <w:lang w:eastAsia="cs-CZ"/>
        </w:rPr>
        <w:t>Závěry analýzy procesů a potřeb správy prostorových informací na SPÚ lze shrnout do následujících bodů:</w:t>
      </w:r>
    </w:p>
    <w:p w14:paraId="3FCAEA2C" w14:textId="77777777" w:rsidR="00E406DE" w:rsidRPr="00412871" w:rsidRDefault="00275CA5" w:rsidP="00417750">
      <w:pPr>
        <w:pStyle w:val="ARodrkysla"/>
        <w:numPr>
          <w:ilvl w:val="0"/>
          <w:numId w:val="37"/>
        </w:numPr>
      </w:pPr>
      <w:r w:rsidRPr="00412871">
        <w:t>Agendy SPÚ využívají de facto stejná prostorová data.</w:t>
      </w:r>
    </w:p>
    <w:p w14:paraId="66866A61" w14:textId="77777777" w:rsidR="00E406DE" w:rsidRPr="00412871" w:rsidRDefault="00275CA5" w:rsidP="00417750">
      <w:pPr>
        <w:pStyle w:val="ARodrkysla"/>
        <w:numPr>
          <w:ilvl w:val="0"/>
          <w:numId w:val="37"/>
        </w:numPr>
      </w:pPr>
      <w:r w:rsidRPr="00412871">
        <w:t>SPÚ postrádá centrální datový sklad prostorových dat.</w:t>
      </w:r>
    </w:p>
    <w:p w14:paraId="4DAC079E" w14:textId="77777777" w:rsidR="00E406DE" w:rsidRPr="00412871" w:rsidRDefault="00275CA5" w:rsidP="00417750">
      <w:pPr>
        <w:pStyle w:val="ARodrkysla"/>
        <w:numPr>
          <w:ilvl w:val="0"/>
          <w:numId w:val="37"/>
        </w:numPr>
      </w:pPr>
      <w:r w:rsidRPr="00412871">
        <w:t>Většina prostorových dat je využívána jen k prohlížení a filtracím, nová data vznikají (editace probíhají) v agendě pozemkových úprav, správy VHS a aktualizace BPEJ.</w:t>
      </w:r>
    </w:p>
    <w:p w14:paraId="5BAD2651" w14:textId="77777777" w:rsidR="00E406DE" w:rsidRPr="00412871" w:rsidRDefault="00275CA5" w:rsidP="00417750">
      <w:pPr>
        <w:pStyle w:val="ARodrkysla"/>
        <w:numPr>
          <w:ilvl w:val="0"/>
          <w:numId w:val="37"/>
        </w:numPr>
      </w:pPr>
      <w:r w:rsidRPr="00412871">
        <w:t>Restituce a privatizace lze z pohledu GIS vnímat jako podprocesy správy majetku.</w:t>
      </w:r>
    </w:p>
    <w:p w14:paraId="1CA3DD2D" w14:textId="77777777" w:rsidR="00E406DE" w:rsidRPr="00412871" w:rsidRDefault="00275CA5" w:rsidP="00417750">
      <w:pPr>
        <w:pStyle w:val="ARodrkysla"/>
        <w:numPr>
          <w:ilvl w:val="0"/>
          <w:numId w:val="37"/>
        </w:numPr>
      </w:pPr>
      <w:r w:rsidRPr="00412871">
        <w:t>Agenda pozemkových úprav, správy VHS a aktualizace BPEJ je odlišná od správy majetku (restitucí a privatizace) zejména v tom, že dochází k editaci dat a práci s lokálně uloženými daty. Základní jednotkou procesu pozemkových úprav je katastrální území (upřesněné obvodem pozemkových úprav), zatímco základní jednotkou procesu správy majetku je parcela. Z toho vyplývá i potřeba dvou odlišných typů klientů pro tyto dvě agendy (těžký a lehký).</w:t>
      </w:r>
    </w:p>
    <w:p w14:paraId="5568C277" w14:textId="77777777" w:rsidR="00E406DE" w:rsidRPr="00412871" w:rsidRDefault="00275CA5" w:rsidP="00417750">
      <w:pPr>
        <w:pStyle w:val="ARodrkysla"/>
        <w:numPr>
          <w:ilvl w:val="0"/>
          <w:numId w:val="37"/>
        </w:numPr>
      </w:pPr>
      <w:r w:rsidRPr="00412871">
        <w:t>Jednou ze základních potřeb všech agend je propojení GIS s agendovými systémy SPÚ (CIS, CRN,…) a vzájemné sdílení dat (správa majetku „vidí“ postup a dílčí výstupy pozemkových úprav a naopak pozemkové úpravy vidí „zatížené“ či blokované parcely v rámci k.ú.). Tato potřeba je umocněna zákonnou povinností spravovat rezervu státní půdy.</w:t>
      </w:r>
    </w:p>
    <w:p w14:paraId="2EF93522" w14:textId="77777777" w:rsidR="00E406DE" w:rsidRPr="00412871" w:rsidRDefault="00275CA5" w:rsidP="00417750">
      <w:pPr>
        <w:pStyle w:val="ARodrkysla"/>
        <w:numPr>
          <w:ilvl w:val="0"/>
          <w:numId w:val="37"/>
        </w:numPr>
      </w:pPr>
      <w:r w:rsidRPr="00412871">
        <w:t>Další neopomenutelnou potřebou je zákonná povinnost poskytovat data ÚAP, kterou SPÚ v současné době zcela neplní.</w:t>
      </w:r>
    </w:p>
    <w:p w14:paraId="29783464" w14:textId="3D07A4E7" w:rsidR="00E406DE" w:rsidRPr="00412871" w:rsidRDefault="00275CA5" w:rsidP="00417750">
      <w:pPr>
        <w:pStyle w:val="ARodrkysla"/>
        <w:numPr>
          <w:ilvl w:val="0"/>
          <w:numId w:val="37"/>
        </w:numPr>
      </w:pPr>
      <w:r w:rsidRPr="00412871">
        <w:t xml:space="preserve">Za účelem napojení na </w:t>
      </w:r>
      <w:r w:rsidR="00653569" w:rsidRPr="00412871">
        <w:t>AgriGIS MZe</w:t>
      </w:r>
      <w:r w:rsidRPr="00412871">
        <w:t xml:space="preserve"> MZe musí systém podporovat webové služby, které budou součástí rozhraní AgriBUS a standardizované mapové služby dle standardu OGC (Open Geospatial Consortium).</w:t>
      </w:r>
    </w:p>
    <w:p w14:paraId="037EAE68" w14:textId="77777777" w:rsidR="00E406DE" w:rsidRPr="00412871" w:rsidRDefault="00275CA5" w:rsidP="00417750">
      <w:pPr>
        <w:pStyle w:val="ARodrkysla"/>
        <w:numPr>
          <w:ilvl w:val="0"/>
          <w:numId w:val="37"/>
        </w:numPr>
      </w:pPr>
      <w:r w:rsidRPr="00412871">
        <w:t>Dle GeoInfoStrategie by prostorová data pořízená z veřejných peněz měla být veřejná a snadno dostupná. SPÚ by tedy mohl poskytovat data (nejen pozemkových úprav) formou open dat, čímž ušetří i náklady spojené s výdejem dat. Tento krok však předpokládá konsolidovaná a garantovaná (validovaná) data.</w:t>
      </w:r>
    </w:p>
    <w:p w14:paraId="2DF58999" w14:textId="77777777" w:rsidR="00E406DE" w:rsidRPr="00412871" w:rsidRDefault="00275CA5" w:rsidP="00417750">
      <w:pPr>
        <w:pStyle w:val="ARzaodrazkou"/>
        <w:rPr>
          <w:lang w:eastAsia="cs-CZ"/>
        </w:rPr>
      </w:pPr>
      <w:r w:rsidRPr="00412871">
        <w:rPr>
          <w:lang w:eastAsia="cs-CZ"/>
        </w:rPr>
        <w:lastRenderedPageBreak/>
        <w:t xml:space="preserve">Agenda pozemkových úprav vyžaduje časté zpracování objemných lokálně ukládaných dat (předávaných od zpracovatelů pozemkových úprav ‒ nově ve formátu VFP, nebo jiných vektorových CAD formátech). Pro práci s takovými daty je vhodný desktopový klient (Pozem+ či Proland) se speciálními nadstavbami pro automatické kontroly návrhů pozemkových úprav. Tyto automatické kontroly jsou navíc výpočetně náročné. </w:t>
      </w:r>
    </w:p>
    <w:p w14:paraId="3FAC86CD" w14:textId="77777777" w:rsidR="00E406DE" w:rsidRPr="00412871" w:rsidRDefault="00275CA5" w:rsidP="00417750">
      <w:pPr>
        <w:rPr>
          <w:lang w:eastAsia="cs-CZ"/>
        </w:rPr>
      </w:pPr>
      <w:r w:rsidRPr="00412871">
        <w:rPr>
          <w:lang w:eastAsia="cs-CZ"/>
        </w:rPr>
        <w:t>Druhou základní skupinou agend je správa nemovitého majetku (včetně restitucí a privatizace), kde se naopak pracuje s daty uloženými v centrální databázi (základem jsou pravidelně aktualizovaná data katastru nemovitostí – parcely, ideálně propojená se smlouvami a účetnictvím, což jsou také centrálně uložená data). Pro tuto agendu stačí webový klient s určitými předem definovanými nástroji umožňujícími sumární přehledy dat (zejména nemovitostí v majetku SPÚ) a jejich vizualizace v mapě.</w:t>
      </w:r>
    </w:p>
    <w:p w14:paraId="58BC469B" w14:textId="77777777" w:rsidR="00E406DE" w:rsidRPr="00412871" w:rsidRDefault="00275CA5" w:rsidP="00417750">
      <w:pPr>
        <w:pStyle w:val="ARzaodrazkou"/>
        <w:rPr>
          <w:lang w:eastAsia="cs-CZ"/>
        </w:rPr>
      </w:pPr>
      <w:r w:rsidRPr="00412871">
        <w:rPr>
          <w:lang w:eastAsia="cs-CZ"/>
        </w:rPr>
        <w:t xml:space="preserve">Rozdělení na dva typy klientů v případě SPÚ – webového (lehkého) a desktopového (těžkého) je z pohledu dvou odlišných typů agend SPÚ správné. </w:t>
      </w:r>
    </w:p>
    <w:p w14:paraId="49ED83DF" w14:textId="74286BFF" w:rsidR="00E406DE" w:rsidRPr="00412871" w:rsidRDefault="00275CA5" w:rsidP="00417750">
      <w:pPr>
        <w:rPr>
          <w:lang w:eastAsia="cs-CZ"/>
        </w:rPr>
      </w:pPr>
      <w:r w:rsidRPr="00412871">
        <w:rPr>
          <w:lang w:eastAsia="cs-CZ"/>
        </w:rPr>
        <w:t>Ideálním řešením do budoucna pro organizaci rozsahu SPÚ je řešení postavené na třívrstvé architektuře (klient‒server‒databáze), kdy všichni uživatelé GIS bez ohledu na typ klienta pracují se stejnými základními daty (uloženými v centrální databázi), ke kterým lze přistupovat nejen webovými, ale i desktopovými klienty (do budoucna i mobilními) pomocí webových služeb. Nad těmito „společnými“ centrálními daty si pak uživatelé mohou v desktopovém klientu zobrazit svá lokálně uložená data pozemkových úprav (VFP), geometrický plán či projektovou dokumentaci. Z centrální databáze lze automaticky exportovat data (pro zpracovatele pozemkových úprav, pro ORP v rámci ÚAP atd.). Centrální databáze ušetří kapacity úložného prostoru na SPÚ v řádu terabytů. Do budoucna může GIS SPÚ využívat podkladová geografická data z </w:t>
      </w:r>
      <w:r w:rsidR="00653569" w:rsidRPr="00412871">
        <w:rPr>
          <w:lang w:eastAsia="cs-CZ"/>
        </w:rPr>
        <w:t>AgriGIS MZe</w:t>
      </w:r>
      <w:r w:rsidRPr="00412871">
        <w:rPr>
          <w:lang w:eastAsia="cs-CZ"/>
        </w:rPr>
        <w:t xml:space="preserve"> MZe online pomocí webových mapových služeb.</w:t>
      </w:r>
    </w:p>
    <w:p w14:paraId="37E8DA81" w14:textId="77777777" w:rsidR="00E406DE" w:rsidRPr="00412871" w:rsidRDefault="00275CA5" w:rsidP="00417750">
      <w:r w:rsidRPr="00412871">
        <w:t xml:space="preserve">Základními vstupními daty pro SPÚ jsou data ISKN. Pro GIS SPÚ se nabízí kombinace aktualizace stavových dat v měsíčním cyklu, které jsou nutné pro souhrnné přehledy a analýzy agendy správy majetku, spolu s denními aktualizacemi SGI z RÚIAN, doplněné o online dotazování přes WSDP na SPI konkrétní parcely. Takto nastavenou aktualizaci dat ISKN má v dnešní době např. LPIS MZe. </w:t>
      </w:r>
    </w:p>
    <w:p w14:paraId="7B134E31" w14:textId="77777777" w:rsidR="00E406DE" w:rsidRPr="00412871" w:rsidRDefault="00275CA5" w:rsidP="00417750">
      <w:r w:rsidRPr="00412871">
        <w:rPr>
          <w:lang w:eastAsia="cs-CZ"/>
        </w:rPr>
        <w:t xml:space="preserve">Do budoucna je v rámci koncepce ICT SPÚ nutné pamatovat na integraci GIS s agendovými informačními systémy SPÚ. </w:t>
      </w:r>
      <w:r w:rsidRPr="00412871">
        <w:t xml:space="preserve">Integrace systémů bude do budoucna probíhat přes ESB. </w:t>
      </w:r>
    </w:p>
    <w:p w14:paraId="2EABAB02" w14:textId="75251AAE" w:rsidR="00E406DE" w:rsidRPr="00412871" w:rsidRDefault="00275CA5" w:rsidP="00417750">
      <w:r w:rsidRPr="00412871">
        <w:t xml:space="preserve">BPEJ budou do budoucna poskytovány webovou službou do </w:t>
      </w:r>
      <w:r w:rsidR="00653569" w:rsidRPr="00412871">
        <w:t>AgriGIS MZe</w:t>
      </w:r>
      <w:r w:rsidRPr="00412871">
        <w:t xml:space="preserve"> MZe a odtud do RÚIAN, kde budou tato data referenční.</w:t>
      </w:r>
    </w:p>
    <w:p w14:paraId="5B27081C" w14:textId="77777777" w:rsidR="00B50D4A" w:rsidRPr="00412871" w:rsidRDefault="00B50D4A" w:rsidP="00417750">
      <w:pPr>
        <w:rPr>
          <w:rFonts w:ascii="Arial" w:hAnsi="Arial"/>
          <w:color w:val="00B050"/>
          <w:sz w:val="28"/>
          <w:szCs w:val="30"/>
        </w:rPr>
      </w:pPr>
      <w:r w:rsidRPr="00412871">
        <w:br w:type="page"/>
      </w:r>
    </w:p>
    <w:p w14:paraId="0ACC3349" w14:textId="5382C75C" w:rsidR="00E406DE" w:rsidRPr="00412871" w:rsidRDefault="00275CA5" w:rsidP="00417750">
      <w:pPr>
        <w:pStyle w:val="Nadpis1"/>
        <w:numPr>
          <w:ilvl w:val="0"/>
          <w:numId w:val="48"/>
        </w:numPr>
      </w:pPr>
      <w:bookmarkStart w:id="95" w:name="_Toc509232052"/>
      <w:r w:rsidRPr="00412871">
        <w:lastRenderedPageBreak/>
        <w:t>Architektura systému</w:t>
      </w:r>
      <w:bookmarkEnd w:id="95"/>
    </w:p>
    <w:p w14:paraId="56D83CE7" w14:textId="77777777" w:rsidR="00E406DE" w:rsidRPr="00412871" w:rsidRDefault="00275CA5" w:rsidP="00417750">
      <w:r w:rsidRPr="00412871">
        <w:t>Pro všechny požadavky uvedené níže platí následující:</w:t>
      </w:r>
    </w:p>
    <w:p w14:paraId="40A54B66" w14:textId="756C7A81" w:rsidR="00E406DE" w:rsidRPr="00412871" w:rsidRDefault="00D52509" w:rsidP="00417750">
      <w:pPr>
        <w:rPr>
          <w:i/>
        </w:rPr>
      </w:pPr>
      <w:r w:rsidRPr="00412871">
        <w:rPr>
          <w:i/>
        </w:rPr>
        <w:t>V případě, že zadávací podmínky této veřejné zakázky obsahují přímé nebo nepřímé odkazy na určité dodavatele nebo výrobky, nebo patenty na vynálezy, užitné vzory, průmyslové vzory, ochranné známky nebo označení původu, umožňuje zadavatel výslovně pro plnění veřejné zakázky použití i jiných rovnocenných řešení, která naplní požadavky zadavatele a účel této veřejné zakázky.</w:t>
      </w:r>
    </w:p>
    <w:p w14:paraId="204A6DF6" w14:textId="77777777" w:rsidR="00E406DE" w:rsidRPr="00412871" w:rsidRDefault="00275CA5" w:rsidP="00417750">
      <w:r w:rsidRPr="00412871">
        <w:t>Základní funkcionality jednotlivých prvků jsou popsány v této kapitole. Jejich celkový přehled poskytuje pro rychlejší orientaci i schéma v příloze č. 2 - Funkcionality centrálního GIS SPÚ.</w:t>
      </w:r>
    </w:p>
    <w:p w14:paraId="62692B0A" w14:textId="77777777" w:rsidR="00E406DE" w:rsidRPr="00412871" w:rsidRDefault="00275CA5" w:rsidP="00417750">
      <w:pPr>
        <w:pStyle w:val="Nadpis1"/>
        <w:rPr>
          <w:sz w:val="24"/>
        </w:rPr>
      </w:pPr>
      <w:bookmarkStart w:id="96" w:name="_Toc509232053"/>
      <w:r w:rsidRPr="00412871">
        <w:rPr>
          <w:sz w:val="24"/>
        </w:rPr>
        <w:t>Základní požadavky</w:t>
      </w:r>
      <w:bookmarkEnd w:id="96"/>
    </w:p>
    <w:p w14:paraId="77A51311" w14:textId="77777777" w:rsidR="00E406DE" w:rsidRPr="00412871" w:rsidRDefault="00275CA5" w:rsidP="00417750">
      <w:r w:rsidRPr="00412871">
        <w:t>Předpokládaná architektura systému je schematicky zobrazena v příloze č. 1 včetně budoucích integračních vazeb.</w:t>
      </w:r>
    </w:p>
    <w:p w14:paraId="12D97DB9" w14:textId="77777777" w:rsidR="00E406DE" w:rsidRPr="00412871" w:rsidRDefault="00275CA5" w:rsidP="001959AE">
      <w:pPr>
        <w:pStyle w:val="Nadpis1"/>
        <w:numPr>
          <w:ilvl w:val="2"/>
          <w:numId w:val="48"/>
        </w:numPr>
        <w:rPr>
          <w:b w:val="0"/>
          <w:sz w:val="24"/>
        </w:rPr>
      </w:pPr>
      <w:bookmarkStart w:id="97" w:name="_Toc509232054"/>
      <w:r w:rsidRPr="00412871">
        <w:rPr>
          <w:b w:val="0"/>
          <w:sz w:val="24"/>
        </w:rPr>
        <w:t>Základní požadavky na architekturu systému:</w:t>
      </w:r>
      <w:bookmarkEnd w:id="97"/>
    </w:p>
    <w:p w14:paraId="3CB8D023" w14:textId="77777777" w:rsidR="00E406DE" w:rsidRPr="00412871" w:rsidRDefault="00275CA5" w:rsidP="00417750">
      <w:pPr>
        <w:pStyle w:val="Odstavecseseznamem"/>
        <w:numPr>
          <w:ilvl w:val="0"/>
          <w:numId w:val="3"/>
        </w:numPr>
      </w:pPr>
      <w:r w:rsidRPr="00412871">
        <w:t>Třívrstvá architektura - databázová, aplikační a prezentační vrstva.</w:t>
      </w:r>
    </w:p>
    <w:p w14:paraId="1915B5D2" w14:textId="3BCAE99D" w:rsidR="00E406DE" w:rsidRPr="00412871" w:rsidRDefault="00275CA5" w:rsidP="00417750">
      <w:pPr>
        <w:pStyle w:val="Odstavecseseznamem"/>
        <w:numPr>
          <w:ilvl w:val="1"/>
          <w:numId w:val="3"/>
        </w:numPr>
      </w:pPr>
      <w:r w:rsidRPr="00412871">
        <w:t>V rámci zadávací dokumentace veřejné zakázky bude kladen důraz na nezávislost jednotlivých vrstev, ale současně též na snadnou správu a údržbu celého systému (do budoucna počítá Zadavatel se správou systému vlastními silami).</w:t>
      </w:r>
    </w:p>
    <w:p w14:paraId="70ECEA5D" w14:textId="314E7750" w:rsidR="00E406DE" w:rsidRPr="00412871" w:rsidRDefault="00275CA5" w:rsidP="00417750">
      <w:pPr>
        <w:pStyle w:val="Odstavecseseznamem"/>
        <w:numPr>
          <w:ilvl w:val="1"/>
          <w:numId w:val="3"/>
        </w:numPr>
      </w:pPr>
      <w:r w:rsidRPr="00412871">
        <w:t>Odlišení produkčního a testovacího prostředí (produkční a testovací prostředí bude provozováno u zadavatele).</w:t>
      </w:r>
    </w:p>
    <w:p w14:paraId="2A44071D" w14:textId="755C2E99" w:rsidR="00AF46A3" w:rsidRPr="00412871" w:rsidRDefault="00AF46A3" w:rsidP="00417750">
      <w:pPr>
        <w:pStyle w:val="Odstavecseseznamem"/>
        <w:numPr>
          <w:ilvl w:val="1"/>
          <w:numId w:val="3"/>
        </w:numPr>
      </w:pPr>
      <w:r w:rsidRPr="00412871">
        <w:t>Zabezpečení interních editačních a externích (veřejných) mapových služeb.</w:t>
      </w:r>
    </w:p>
    <w:p w14:paraId="4BE7F103" w14:textId="77777777" w:rsidR="00E406DE" w:rsidRPr="00412871" w:rsidRDefault="00275CA5" w:rsidP="00417750">
      <w:pPr>
        <w:pStyle w:val="Odstavecseseznamem"/>
        <w:numPr>
          <w:ilvl w:val="1"/>
          <w:numId w:val="3"/>
        </w:numPr>
      </w:pPr>
      <w:r w:rsidRPr="00412871">
        <w:t>Otevřenost a udržitelnost</w:t>
      </w:r>
    </w:p>
    <w:p w14:paraId="1C15EA6A" w14:textId="77777777" w:rsidR="00E406DE" w:rsidRPr="00412871" w:rsidRDefault="00275CA5" w:rsidP="00417750">
      <w:pPr>
        <w:pStyle w:val="Odstavecseseznamem"/>
        <w:numPr>
          <w:ilvl w:val="2"/>
          <w:numId w:val="3"/>
        </w:numPr>
      </w:pPr>
      <w:r w:rsidRPr="00412871">
        <w:t>Dodávané řešení musí být nezávislé na 1 dodavateli. Kódy, admin přístupy, nástroje pro správu, dokumentace…</w:t>
      </w:r>
    </w:p>
    <w:p w14:paraId="0FCEB4AF" w14:textId="77777777" w:rsidR="00E406DE" w:rsidRPr="00412871" w:rsidRDefault="00275CA5" w:rsidP="00417750">
      <w:pPr>
        <w:pStyle w:val="Odstavecseseznamem"/>
        <w:numPr>
          <w:ilvl w:val="1"/>
          <w:numId w:val="3"/>
        </w:numPr>
      </w:pPr>
      <w:r w:rsidRPr="00412871">
        <w:t>Řešení musí být škálovatelné, tzn., že při zvýšených požadavcích na výkon vyžaduje pouze přidání výpočetního výkonu (a případně dokoupení potřebných licencí).</w:t>
      </w:r>
    </w:p>
    <w:p w14:paraId="07F65EB1" w14:textId="77777777" w:rsidR="00E406DE" w:rsidRPr="00412871" w:rsidRDefault="00275CA5" w:rsidP="00417750">
      <w:pPr>
        <w:pStyle w:val="Odstavecseseznamem"/>
        <w:numPr>
          <w:ilvl w:val="1"/>
          <w:numId w:val="3"/>
        </w:numPr>
      </w:pPr>
      <w:r w:rsidRPr="00412871">
        <w:t>Řešení by mělo být robustní, zajistit ochranu proti selhání (failover) a umožňovat load balancing, tzn. rovnoměrné rozložení zátěže.</w:t>
      </w:r>
    </w:p>
    <w:p w14:paraId="119B59DC" w14:textId="77777777" w:rsidR="00E406DE" w:rsidRPr="00412871" w:rsidRDefault="00275CA5" w:rsidP="00417750">
      <w:pPr>
        <w:pStyle w:val="Odstavecseseznamem"/>
        <w:numPr>
          <w:ilvl w:val="0"/>
          <w:numId w:val="3"/>
        </w:numPr>
      </w:pPr>
      <w:r w:rsidRPr="00412871">
        <w:t>Součástí dodávky jsou veškeré nástroje, licence a maintenance (vyjma licencí kterými disponuje Zadavatel viz kap. 4.3.1).</w:t>
      </w:r>
    </w:p>
    <w:p w14:paraId="0FD3112F" w14:textId="77777777" w:rsidR="00E406DE" w:rsidRPr="00412871" w:rsidRDefault="00275CA5" w:rsidP="00417750">
      <w:pPr>
        <w:pStyle w:val="Odstavecseseznamem"/>
        <w:numPr>
          <w:ilvl w:val="0"/>
          <w:numId w:val="3"/>
        </w:numPr>
      </w:pPr>
      <w:r w:rsidRPr="00412871">
        <w:t xml:space="preserve">Systém podporuje přístup desktopových (těžkých) i webových (tenkých) klientů.  </w:t>
      </w:r>
    </w:p>
    <w:p w14:paraId="2F46FDC2" w14:textId="24BA5FE5" w:rsidR="00E406DE" w:rsidRPr="00412871" w:rsidRDefault="00275CA5" w:rsidP="00417750">
      <w:pPr>
        <w:pStyle w:val="Odstavecseseznamem"/>
        <w:numPr>
          <w:ilvl w:val="0"/>
          <w:numId w:val="3"/>
        </w:numPr>
        <w:rPr>
          <w:sz w:val="16"/>
          <w:szCs w:val="16"/>
        </w:rPr>
      </w:pPr>
      <w:r w:rsidRPr="00412871">
        <w:t>Řešení musí umožnit tzv. single sign on do interních lehkých klientů, přidělování rolí (oprávnění) uživatelů přes AD SPÚ</w:t>
      </w:r>
      <w:r w:rsidR="00AD046F" w:rsidRPr="00412871">
        <w:t xml:space="preserve"> nebo rovnocenné řešení</w:t>
      </w:r>
      <w:r w:rsidRPr="00412871">
        <w:t>. Rozlišení oprávnění interních uživatelů :</w:t>
      </w:r>
    </w:p>
    <w:p w14:paraId="5181D278" w14:textId="77777777" w:rsidR="00E406DE" w:rsidRPr="00412871" w:rsidRDefault="00275CA5" w:rsidP="00417750">
      <w:pPr>
        <w:pStyle w:val="Odstavecseseznamem"/>
        <w:numPr>
          <w:ilvl w:val="1"/>
          <w:numId w:val="3"/>
        </w:numPr>
      </w:pPr>
      <w:r w:rsidRPr="00412871">
        <w:t>přístup do GIS (webových klientů) ke čtení: ANO/NE</w:t>
      </w:r>
    </w:p>
    <w:p w14:paraId="7C741B02" w14:textId="1EB2AAA9" w:rsidR="00E406DE" w:rsidRPr="00412871" w:rsidRDefault="00275CA5" w:rsidP="00417750">
      <w:pPr>
        <w:pStyle w:val="Odstavecseseznamem"/>
        <w:numPr>
          <w:ilvl w:val="1"/>
          <w:numId w:val="3"/>
        </w:numPr>
      </w:pPr>
      <w:r w:rsidRPr="00412871">
        <w:t>GIS editor web: editační práva na určité mapové</w:t>
      </w:r>
      <w:r w:rsidR="00BE2C80" w:rsidRPr="00412871">
        <w:t xml:space="preserve"> vrstvy/</w:t>
      </w:r>
      <w:r w:rsidRPr="00412871">
        <w:t>služby</w:t>
      </w:r>
    </w:p>
    <w:p w14:paraId="0D3D1EA1" w14:textId="77777777" w:rsidR="00E406DE" w:rsidRPr="00412871" w:rsidRDefault="00275CA5" w:rsidP="00417750">
      <w:pPr>
        <w:pStyle w:val="Odstavecseseznamem"/>
        <w:numPr>
          <w:ilvl w:val="1"/>
          <w:numId w:val="3"/>
        </w:numPr>
      </w:pPr>
      <w:r w:rsidRPr="00412871">
        <w:t xml:space="preserve">GIS editor desktop: editační práva na určité mapové vrstvy v DB </w:t>
      </w:r>
    </w:p>
    <w:p w14:paraId="7CCCC68C" w14:textId="41FB3C41" w:rsidR="00AD7668" w:rsidRPr="00412871" w:rsidRDefault="00AD7668" w:rsidP="00417750">
      <w:pPr>
        <w:pStyle w:val="Odstavecseseznamem"/>
        <w:numPr>
          <w:ilvl w:val="1"/>
          <w:numId w:val="3"/>
        </w:numPr>
      </w:pPr>
      <w:r w:rsidRPr="00412871">
        <w:t>Manažer: statistiky a reporty nad daty celé ČR</w:t>
      </w:r>
      <w:r w:rsidR="006E0880" w:rsidRPr="00412871">
        <w:t xml:space="preserve"> v lehkém klientovi</w:t>
      </w:r>
    </w:p>
    <w:p w14:paraId="1B8C6250" w14:textId="1CC2850E" w:rsidR="006E0880" w:rsidRPr="00412871" w:rsidRDefault="006E0880" w:rsidP="00417750">
      <w:pPr>
        <w:pStyle w:val="Odstavecseseznamem"/>
        <w:numPr>
          <w:ilvl w:val="1"/>
          <w:numId w:val="3"/>
        </w:numPr>
      </w:pPr>
      <w:r w:rsidRPr="00412871">
        <w:t>GIS admin: správce DB, služeb a mapových serverů.</w:t>
      </w:r>
    </w:p>
    <w:p w14:paraId="40F3FF9F" w14:textId="77777777" w:rsidR="00AF46A3" w:rsidRPr="00412871" w:rsidRDefault="00275CA5" w:rsidP="00417750">
      <w:pPr>
        <w:pStyle w:val="Odstavecseseznamem"/>
        <w:numPr>
          <w:ilvl w:val="0"/>
          <w:numId w:val="3"/>
        </w:numPr>
      </w:pPr>
      <w:r w:rsidRPr="00412871">
        <w:t xml:space="preserve">Bezpečnost </w:t>
      </w:r>
    </w:p>
    <w:p w14:paraId="56E9F4AD" w14:textId="278DAE8F" w:rsidR="00E406DE" w:rsidRPr="00412871" w:rsidRDefault="00AF46A3" w:rsidP="00AF46A3">
      <w:pPr>
        <w:pStyle w:val="Odstavecseseznamem"/>
        <w:numPr>
          <w:ilvl w:val="1"/>
          <w:numId w:val="3"/>
        </w:numPr>
      </w:pPr>
      <w:r w:rsidRPr="00412871">
        <w:t>Č</w:t>
      </w:r>
      <w:r w:rsidR="00275CA5" w:rsidRPr="00412871">
        <w:t>ást dat bude publikována veřejnosti</w:t>
      </w:r>
      <w:r w:rsidRPr="00412871">
        <w:t>.</w:t>
      </w:r>
    </w:p>
    <w:p w14:paraId="685C6896" w14:textId="77777777" w:rsidR="00E406DE" w:rsidRPr="00412871" w:rsidRDefault="00275CA5" w:rsidP="00417750">
      <w:pPr>
        <w:pStyle w:val="Odstavecseseznamem"/>
        <w:numPr>
          <w:ilvl w:val="1"/>
          <w:numId w:val="3"/>
        </w:numPr>
      </w:pPr>
      <w:r w:rsidRPr="00412871">
        <w:t xml:space="preserve">Webová aplikace (součástí geoportálu) bude veřejně dostupná na internetu, tzn. je požadována ochrana vnitřní sítě. </w:t>
      </w:r>
    </w:p>
    <w:p w14:paraId="3C25373B" w14:textId="77777777" w:rsidR="00E406DE" w:rsidRPr="00412871" w:rsidRDefault="00275CA5" w:rsidP="00417750">
      <w:pPr>
        <w:pStyle w:val="Odstavecseseznamem"/>
        <w:numPr>
          <w:ilvl w:val="1"/>
          <w:numId w:val="3"/>
        </w:numPr>
      </w:pPr>
      <w:r w:rsidRPr="00412871">
        <w:t>Logování bezpečnostních událostí, jako je přihlašování, chyby, nepovolené akce, změny oprávnění, změny nastavení a podobné.</w:t>
      </w:r>
    </w:p>
    <w:p w14:paraId="7AC4AC1F" w14:textId="77777777" w:rsidR="00E406DE" w:rsidRPr="00412871" w:rsidRDefault="00275CA5" w:rsidP="00417750">
      <w:pPr>
        <w:pStyle w:val="Odstavecseseznamem"/>
        <w:numPr>
          <w:ilvl w:val="1"/>
          <w:numId w:val="3"/>
        </w:numPr>
      </w:pPr>
      <w:r w:rsidRPr="00412871">
        <w:t>Logování přístupů jednotlivých uživatelů do ISKN přes WSDP.</w:t>
      </w:r>
    </w:p>
    <w:p w14:paraId="660C0B5C" w14:textId="77777777" w:rsidR="00E406DE" w:rsidRPr="00412871" w:rsidRDefault="00275CA5" w:rsidP="00417750">
      <w:pPr>
        <w:pStyle w:val="Odstavecseseznamem"/>
        <w:numPr>
          <w:ilvl w:val="0"/>
          <w:numId w:val="3"/>
        </w:numPr>
      </w:pPr>
      <w:r w:rsidRPr="00412871">
        <w:t>Logování</w:t>
      </w:r>
    </w:p>
    <w:p w14:paraId="771CAA0D" w14:textId="502AF6AA" w:rsidR="00E406DE" w:rsidRPr="00412871" w:rsidRDefault="00BE2C80" w:rsidP="00417750">
      <w:pPr>
        <w:pStyle w:val="Odstavecseseznamem"/>
        <w:numPr>
          <w:ilvl w:val="1"/>
          <w:numId w:val="3"/>
        </w:numPr>
      </w:pPr>
      <w:r w:rsidRPr="00412871">
        <w:t>P</w:t>
      </w:r>
      <w:r w:rsidR="00275CA5" w:rsidRPr="00412871">
        <w:t xml:space="preserve">rovozu – dotazy na mapové služby,… </w:t>
      </w:r>
    </w:p>
    <w:p w14:paraId="21B4A890" w14:textId="6FE63367" w:rsidR="00E406DE" w:rsidRPr="00412871" w:rsidRDefault="00275CA5" w:rsidP="00417750">
      <w:pPr>
        <w:pStyle w:val="Odstavecseseznamem"/>
        <w:numPr>
          <w:ilvl w:val="1"/>
          <w:numId w:val="3"/>
        </w:numPr>
      </w:pPr>
      <w:r w:rsidRPr="00412871">
        <w:t>Reporting – součástí dodávky bude nástroj pro generování pravidelného reportu na základě provozních statistik (typicky měsíční).</w:t>
      </w:r>
    </w:p>
    <w:p w14:paraId="2AB36F42" w14:textId="77777777" w:rsidR="00E406DE" w:rsidRPr="00412871" w:rsidRDefault="00275CA5" w:rsidP="00417750">
      <w:pPr>
        <w:pStyle w:val="Odstavecseseznamem"/>
        <w:numPr>
          <w:ilvl w:val="0"/>
          <w:numId w:val="3"/>
        </w:numPr>
      </w:pPr>
      <w:r w:rsidRPr="00412871">
        <w:lastRenderedPageBreak/>
        <w:t xml:space="preserve">Zálohování </w:t>
      </w:r>
    </w:p>
    <w:p w14:paraId="40C013BD" w14:textId="29A38612" w:rsidR="00E406DE" w:rsidRPr="00412871" w:rsidRDefault="00275CA5" w:rsidP="00417750">
      <w:pPr>
        <w:pStyle w:val="Odstavecseseznamem"/>
        <w:numPr>
          <w:ilvl w:val="1"/>
          <w:numId w:val="3"/>
        </w:numPr>
      </w:pPr>
      <w:r w:rsidRPr="00412871">
        <w:t xml:space="preserve">Dodavatel </w:t>
      </w:r>
      <w:r w:rsidR="006E0880" w:rsidRPr="00412871">
        <w:t xml:space="preserve">v rámci detailní specifikace </w:t>
      </w:r>
      <w:r w:rsidRPr="00412871">
        <w:t>předloží návrh konfigurace zálohování všech komponent systému včetně vyhotovení dokumentace zálohování ve spolupráci se Zadavatelem (který provádí centrální zálohování). Dodavatel dále předá dokumentaci obnovy systému ze záloh.</w:t>
      </w:r>
    </w:p>
    <w:p w14:paraId="23C20E8E" w14:textId="62CC5D54" w:rsidR="00E406DE" w:rsidRPr="00412871" w:rsidRDefault="00275CA5" w:rsidP="00417750">
      <w:pPr>
        <w:pStyle w:val="Odstavecseseznamem"/>
        <w:numPr>
          <w:ilvl w:val="0"/>
          <w:numId w:val="3"/>
        </w:numPr>
      </w:pPr>
      <w:r w:rsidRPr="00412871">
        <w:t>Integrace na nástroj Zadavatele pro sledování dostupnosti (monitoring) externích i interních služeb, který v  případě problému automaticky notifikuje správce systému (e-mailem). Tento nástroj bude využit Zadavatelem i pro sledování a kontrolu údržby a podpory dle parametrů SLA.</w:t>
      </w:r>
    </w:p>
    <w:p w14:paraId="66B52FB5" w14:textId="77777777" w:rsidR="00E406DE" w:rsidRPr="00412871" w:rsidRDefault="00275CA5" w:rsidP="00417750">
      <w:pPr>
        <w:pStyle w:val="Odstavecseseznamem"/>
        <w:numPr>
          <w:ilvl w:val="0"/>
          <w:numId w:val="3"/>
        </w:numPr>
      </w:pPr>
      <w:r w:rsidRPr="00412871">
        <w:t>Integrace (integrační rozhraní): V rámci zakázky je kladen důraz na integraci:</w:t>
      </w:r>
    </w:p>
    <w:p w14:paraId="4FF40F97" w14:textId="41576BC8" w:rsidR="00E406DE" w:rsidRPr="00412871" w:rsidRDefault="00275CA5" w:rsidP="00417750">
      <w:pPr>
        <w:pStyle w:val="Odstavecseseznamem"/>
        <w:numPr>
          <w:ilvl w:val="1"/>
          <w:numId w:val="3"/>
        </w:numPr>
      </w:pPr>
      <w:r w:rsidRPr="00412871">
        <w:t>s IS SPÚ (s využitím ESB či na úrovni DB – posouzení bude součástí vstupní analýzy)</w:t>
      </w:r>
    </w:p>
    <w:p w14:paraId="6106EFB7" w14:textId="2151E995" w:rsidR="00E406DE" w:rsidRPr="00412871" w:rsidRDefault="00275CA5" w:rsidP="00417750">
      <w:pPr>
        <w:pStyle w:val="Odstavecseseznamem"/>
        <w:numPr>
          <w:ilvl w:val="1"/>
          <w:numId w:val="3"/>
        </w:numPr>
      </w:pPr>
      <w:r w:rsidRPr="00412871">
        <w:t>do budoucna v rámci tzv. etapy II, která bude řešena formou rozvoje ad hoc s IS v rámci rezortu MZe (</w:t>
      </w:r>
      <w:r w:rsidR="00653569" w:rsidRPr="00412871">
        <w:t>AgriGIS MZe</w:t>
      </w:r>
      <w:r w:rsidRPr="00412871">
        <w:t xml:space="preserve">, ISVS Voda). </w:t>
      </w:r>
    </w:p>
    <w:p w14:paraId="622733D8" w14:textId="529E3528" w:rsidR="00E406DE" w:rsidRPr="00412871" w:rsidRDefault="00275CA5" w:rsidP="00417750">
      <w:pPr>
        <w:pStyle w:val="Odstavecseseznamem"/>
        <w:numPr>
          <w:ilvl w:val="0"/>
          <w:numId w:val="3"/>
        </w:numPr>
      </w:pPr>
      <w:r w:rsidRPr="00412871">
        <w:t>Základním zdrojem dat pro GIS SPÚ jsou data ISKN ČÚZK a data ZÚ, základním zdrojem dat pro geoportál SPÚ jsou data pozemkových úprav ve formátu VFP</w:t>
      </w:r>
      <w:r w:rsidR="00AF46A3" w:rsidRPr="00412871">
        <w:t xml:space="preserve"> a VFK</w:t>
      </w:r>
      <w:r w:rsidRPr="00412871">
        <w:t xml:space="preserve">. Přehled všech geodat je uveden v Přílohách 3 a 4. </w:t>
      </w:r>
    </w:p>
    <w:p w14:paraId="14FCC2AF" w14:textId="77777777" w:rsidR="00E406DE" w:rsidRPr="00412871" w:rsidRDefault="00275CA5" w:rsidP="00417750">
      <w:pPr>
        <w:pStyle w:val="Odstavecseseznamem"/>
        <w:numPr>
          <w:ilvl w:val="0"/>
          <w:numId w:val="3"/>
        </w:numPr>
      </w:pPr>
      <w:r w:rsidRPr="00412871">
        <w:t>Dokumentace</w:t>
      </w:r>
    </w:p>
    <w:p w14:paraId="3FC5658D" w14:textId="13213E79" w:rsidR="00E406DE" w:rsidRPr="00412871" w:rsidRDefault="00275CA5" w:rsidP="00417750">
      <w:pPr>
        <w:pStyle w:val="Odstavecseseznamem"/>
        <w:numPr>
          <w:ilvl w:val="1"/>
          <w:numId w:val="3"/>
        </w:numPr>
      </w:pPr>
      <w:r w:rsidRPr="00412871">
        <w:t>Kvalitní a podrobná dokumentace</w:t>
      </w:r>
      <w:r w:rsidR="00AF46A3" w:rsidRPr="00412871">
        <w:t xml:space="preserve"> včetně dobře dokumentovaného zdrojového kódu (nejen co, ale proč se kód vykonává). </w:t>
      </w:r>
    </w:p>
    <w:p w14:paraId="2B19C945" w14:textId="77777777" w:rsidR="00E406DE" w:rsidRPr="00412871" w:rsidRDefault="00275CA5" w:rsidP="001959AE">
      <w:pPr>
        <w:pStyle w:val="Nadpis1"/>
        <w:numPr>
          <w:ilvl w:val="2"/>
          <w:numId w:val="48"/>
        </w:numPr>
        <w:rPr>
          <w:b w:val="0"/>
          <w:sz w:val="24"/>
        </w:rPr>
      </w:pPr>
      <w:bookmarkStart w:id="98" w:name="_Toc509232055"/>
      <w:r w:rsidRPr="00412871">
        <w:rPr>
          <w:b w:val="0"/>
          <w:sz w:val="24"/>
        </w:rPr>
        <w:t>Základní požadavky na databázovou vrstvu:</w:t>
      </w:r>
      <w:bookmarkEnd w:id="98"/>
    </w:p>
    <w:p w14:paraId="41442463" w14:textId="58AD0124" w:rsidR="00290D68" w:rsidRPr="00412871" w:rsidRDefault="00290D68" w:rsidP="00290D68">
      <w:pPr>
        <w:ind w:left="360"/>
        <w:rPr>
          <w:i/>
        </w:rPr>
      </w:pPr>
      <w:r w:rsidRPr="00412871">
        <w:rPr>
          <w:i/>
        </w:rPr>
        <w:t>Dodavatel může využít MS SQL Server, jehož licencemi SPÚ disponuje. Zadavatel umožnuje i jiné rovnocenné řešení, nicméně v takovém případě je nutné zahrnout náklady na licence a maintenance do cenové nabídky.</w:t>
      </w:r>
    </w:p>
    <w:p w14:paraId="0011B1CD" w14:textId="5AE56F52" w:rsidR="00290D68" w:rsidRPr="00412871" w:rsidRDefault="00290D68" w:rsidP="00290D68">
      <w:pPr>
        <w:ind w:left="360"/>
      </w:pPr>
      <w:r w:rsidRPr="00412871">
        <w:t>Základní požadavky na databázovou vrstvu (vrstva bude minimálně obsahovat):</w:t>
      </w:r>
    </w:p>
    <w:p w14:paraId="2BA7DE1B" w14:textId="70CE9C03" w:rsidR="002D656F" w:rsidRPr="00412871" w:rsidRDefault="00275CA5" w:rsidP="00290D68">
      <w:pPr>
        <w:pStyle w:val="Odstavecseseznamem"/>
        <w:numPr>
          <w:ilvl w:val="0"/>
          <w:numId w:val="46"/>
        </w:numPr>
      </w:pPr>
      <w:r w:rsidRPr="00412871">
        <w:t>Nástroje pro tvorbu a správu databází, view, datových typů a domén jednotlivých atributů</w:t>
      </w:r>
      <w:r w:rsidR="002D656F" w:rsidRPr="00412871">
        <w:t>.</w:t>
      </w:r>
      <w:r w:rsidRPr="00412871">
        <w:t xml:space="preserve"> </w:t>
      </w:r>
    </w:p>
    <w:p w14:paraId="0EA2ADEA" w14:textId="4EEB1595" w:rsidR="00E406DE" w:rsidRPr="00412871" w:rsidRDefault="00275CA5" w:rsidP="00290D68">
      <w:pPr>
        <w:pStyle w:val="Odstavecseseznamem"/>
        <w:numPr>
          <w:ilvl w:val="0"/>
          <w:numId w:val="46"/>
        </w:numPr>
      </w:pPr>
      <w:r w:rsidRPr="00412871">
        <w:t>Nástroje pro tvorbu atributových i prostorových indexů.</w:t>
      </w:r>
    </w:p>
    <w:p w14:paraId="3E352203" w14:textId="6C534FA4" w:rsidR="00E406DE" w:rsidRPr="00412871" w:rsidRDefault="00275CA5" w:rsidP="00702C74">
      <w:pPr>
        <w:pStyle w:val="Odstavecseseznamem"/>
        <w:numPr>
          <w:ilvl w:val="0"/>
          <w:numId w:val="46"/>
        </w:numPr>
      </w:pPr>
      <w:r w:rsidRPr="00412871">
        <w:t>Nástroje pro nastavení oprávnění na úrovni DB i jednotlivých mapových vrstev dle AD SPÚ</w:t>
      </w:r>
      <w:r w:rsidR="00B1491F" w:rsidRPr="00412871">
        <w:t xml:space="preserve"> nebo jiné rovnocenné řešení</w:t>
      </w:r>
      <w:r w:rsidRPr="00412871">
        <w:t>,</w:t>
      </w:r>
      <w:r w:rsidR="00D50CC5" w:rsidRPr="00412871">
        <w:t xml:space="preserve"> </w:t>
      </w:r>
      <w:r w:rsidR="00D1016D" w:rsidRPr="00412871">
        <w:t>výhodou možnost podrobnějšího nastavení oprávnění (na konkrétní prvek - řádek).</w:t>
      </w:r>
    </w:p>
    <w:p w14:paraId="1CF87FAB" w14:textId="77777777" w:rsidR="00EF30CB" w:rsidRPr="00412871" w:rsidRDefault="00EF30CB" w:rsidP="00702C74">
      <w:pPr>
        <w:pStyle w:val="Odstavecseseznamem"/>
        <w:numPr>
          <w:ilvl w:val="0"/>
          <w:numId w:val="46"/>
        </w:numPr>
      </w:pPr>
      <w:r w:rsidRPr="00412871">
        <w:t xml:space="preserve">Jednoznačné rozlišení jednotlivých vrstev/zdrojů dat na úrovni databází nebo schémat, aby nedocházelo ke konfliktům např. při jejich dávkovém naplňování </w:t>
      </w:r>
    </w:p>
    <w:p w14:paraId="04468510" w14:textId="77777777" w:rsidR="00EF30CB" w:rsidRPr="00412871" w:rsidRDefault="00EF30CB" w:rsidP="00702C74">
      <w:pPr>
        <w:pStyle w:val="Odstavecseseznamem"/>
        <w:numPr>
          <w:ilvl w:val="0"/>
          <w:numId w:val="46"/>
        </w:numPr>
      </w:pPr>
      <w:r w:rsidRPr="00412871">
        <w:t>Podpora konkurenčního zpracování – dávkové importy/exporty dat, paralelní editace více editory, optimistické/pesimistické zamykání záznamů, tabulek</w:t>
      </w:r>
    </w:p>
    <w:p w14:paraId="53234595" w14:textId="177C5820" w:rsidR="00EF30CB" w:rsidRPr="00412871" w:rsidRDefault="00EF30CB" w:rsidP="00702C74">
      <w:pPr>
        <w:pStyle w:val="Odstavecseseznamem"/>
        <w:numPr>
          <w:ilvl w:val="0"/>
          <w:numId w:val="46"/>
        </w:numPr>
      </w:pPr>
      <w:r w:rsidRPr="00412871">
        <w:t>Centralizované uložení dat, kontroly kvality dat, odstranění duplicit</w:t>
      </w:r>
    </w:p>
    <w:p w14:paraId="176697A5" w14:textId="39E99E1A" w:rsidR="00E406DE" w:rsidRPr="00412871" w:rsidRDefault="00275CA5" w:rsidP="00417750">
      <w:pPr>
        <w:pStyle w:val="Odstavecseseznamem"/>
        <w:numPr>
          <w:ilvl w:val="0"/>
          <w:numId w:val="46"/>
        </w:numPr>
      </w:pPr>
      <w:r w:rsidRPr="00412871">
        <w:t>Nástroje pro zálohování.</w:t>
      </w:r>
    </w:p>
    <w:p w14:paraId="0C9E150C" w14:textId="744B6C06" w:rsidR="00702C74" w:rsidRPr="00412871" w:rsidRDefault="00702C74" w:rsidP="00417750">
      <w:pPr>
        <w:pStyle w:val="Odstavecseseznamem"/>
        <w:numPr>
          <w:ilvl w:val="0"/>
          <w:numId w:val="46"/>
        </w:numPr>
      </w:pPr>
      <w:r w:rsidRPr="00412871">
        <w:t>Nástroje pro dotazování a vytěžování dat (pomocí jazyka SQL, včetně prostorových dotazů a funkcí).</w:t>
      </w:r>
    </w:p>
    <w:p w14:paraId="5263267C" w14:textId="1F048CE6" w:rsidR="00B371F2" w:rsidRPr="00412871" w:rsidRDefault="00B371F2" w:rsidP="00417750">
      <w:pPr>
        <w:pStyle w:val="Odstavecseseznamem"/>
        <w:numPr>
          <w:ilvl w:val="0"/>
          <w:numId w:val="46"/>
        </w:numPr>
      </w:pPr>
      <w:r w:rsidRPr="00412871">
        <w:t>Nástroje pro hromadné exporty a importy dat (jak prostorových, tak neprostorových, např. CSV)</w:t>
      </w:r>
      <w:r w:rsidR="00702C74" w:rsidRPr="00412871">
        <w:t>.</w:t>
      </w:r>
    </w:p>
    <w:p w14:paraId="55D46484" w14:textId="77777777" w:rsidR="00E406DE" w:rsidRPr="00412871" w:rsidRDefault="00275CA5" w:rsidP="00417750">
      <w:pPr>
        <w:pStyle w:val="Odstavecseseznamem"/>
        <w:numPr>
          <w:ilvl w:val="0"/>
          <w:numId w:val="46"/>
        </w:numPr>
      </w:pPr>
      <w:r w:rsidRPr="00412871">
        <w:t>Nástroje pro „trackování“ editorů (automaticky doplní uživatelské jméno, datum a čas vytvoření geoprvku a  uživatelské jméno, datum a čas změny geoprvku)</w:t>
      </w:r>
    </w:p>
    <w:p w14:paraId="5020F20C" w14:textId="77777777" w:rsidR="00E406DE" w:rsidRPr="00412871" w:rsidRDefault="00275CA5" w:rsidP="00417750">
      <w:pPr>
        <w:pStyle w:val="Odstavecseseznamem"/>
        <w:numPr>
          <w:ilvl w:val="0"/>
          <w:numId w:val="46"/>
        </w:numPr>
      </w:pPr>
      <w:r w:rsidRPr="00412871">
        <w:t>Reporting a logování</w:t>
      </w:r>
    </w:p>
    <w:p w14:paraId="1AF284E3" w14:textId="3EC1B0E5" w:rsidR="00E406DE" w:rsidRPr="00412871" w:rsidRDefault="00275CA5" w:rsidP="00417750">
      <w:pPr>
        <w:pStyle w:val="Odstavecseseznamem"/>
        <w:numPr>
          <w:ilvl w:val="1"/>
          <w:numId w:val="46"/>
        </w:numPr>
      </w:pPr>
      <w:r w:rsidRPr="00412871">
        <w:t xml:space="preserve">počty dotazů v čase </w:t>
      </w:r>
    </w:p>
    <w:p w14:paraId="49FB3091" w14:textId="77777777" w:rsidR="00085EE7" w:rsidRPr="00412871" w:rsidRDefault="00085EE7" w:rsidP="00085EE7">
      <w:pPr>
        <w:pStyle w:val="Odstavecseseznamem"/>
        <w:numPr>
          <w:ilvl w:val="1"/>
          <w:numId w:val="46"/>
        </w:numPr>
      </w:pPr>
      <w:r w:rsidRPr="00412871">
        <w:t>dlouho trvající či jinak rizikové dotazy</w:t>
      </w:r>
    </w:p>
    <w:p w14:paraId="27AC078D" w14:textId="2789B687" w:rsidR="00085EE7" w:rsidRPr="00412871" w:rsidRDefault="00085EE7" w:rsidP="00085EE7">
      <w:pPr>
        <w:pStyle w:val="Odstavecseseznamem"/>
        <w:numPr>
          <w:ilvl w:val="1"/>
          <w:numId w:val="46"/>
        </w:numPr>
      </w:pPr>
      <w:r w:rsidRPr="00412871">
        <w:t>nastavitelná úroveň logování</w:t>
      </w:r>
    </w:p>
    <w:p w14:paraId="299795FB" w14:textId="77777777" w:rsidR="00E406DE" w:rsidRPr="00412871" w:rsidRDefault="00275CA5" w:rsidP="00417750">
      <w:pPr>
        <w:pStyle w:val="Odstavecseseznamem"/>
        <w:numPr>
          <w:ilvl w:val="0"/>
          <w:numId w:val="46"/>
        </w:numPr>
      </w:pPr>
      <w:r w:rsidRPr="00412871">
        <w:t>Podpora historických (bitemporálních) databází</w:t>
      </w:r>
    </w:p>
    <w:p w14:paraId="3761849E" w14:textId="77777777" w:rsidR="00E406DE" w:rsidRPr="00412871" w:rsidRDefault="00275CA5" w:rsidP="00417750">
      <w:pPr>
        <w:pStyle w:val="Odstavecseseznamem"/>
        <w:numPr>
          <w:ilvl w:val="1"/>
          <w:numId w:val="46"/>
        </w:numPr>
      </w:pPr>
      <w:r w:rsidRPr="00412871">
        <w:t>převod datových sad z jednotlivých časových bodů do historické databáze</w:t>
      </w:r>
    </w:p>
    <w:p w14:paraId="33297159" w14:textId="49400618" w:rsidR="00E406DE" w:rsidRPr="00412871" w:rsidRDefault="00275CA5" w:rsidP="00417750">
      <w:pPr>
        <w:pStyle w:val="Odstavecseseznamem"/>
        <w:numPr>
          <w:ilvl w:val="1"/>
          <w:numId w:val="46"/>
        </w:numPr>
      </w:pPr>
      <w:r w:rsidRPr="00412871">
        <w:t xml:space="preserve">admin nástroje pro správu historické DB, např. odebrat poslední záznam, zkontrolovat duplicity (datum </w:t>
      </w:r>
      <w:r w:rsidR="00D50CC5" w:rsidRPr="00412871">
        <w:t>„</w:t>
      </w:r>
      <w:r w:rsidRPr="00412871">
        <w:t>platnost do</w:t>
      </w:r>
      <w:r w:rsidR="00D50CC5" w:rsidRPr="00412871">
        <w:t>“</w:t>
      </w:r>
      <w:r w:rsidRPr="00412871">
        <w:t xml:space="preserve"> neuvedeno jen u posledního aktuálního prvku)</w:t>
      </w:r>
    </w:p>
    <w:p w14:paraId="6896BF33" w14:textId="6A67888D" w:rsidR="00E406DE" w:rsidRPr="00412871" w:rsidRDefault="00275CA5" w:rsidP="00847CD8">
      <w:pPr>
        <w:pStyle w:val="Odstavecseseznamem"/>
        <w:numPr>
          <w:ilvl w:val="1"/>
          <w:numId w:val="46"/>
        </w:numPr>
      </w:pPr>
      <w:r w:rsidRPr="00412871">
        <w:lastRenderedPageBreak/>
        <w:t>příklad data PÚ</w:t>
      </w:r>
      <w:r w:rsidR="00D50CC5" w:rsidRPr="00412871">
        <w:t>, data RÚIAN – množina parcel v příslušnosti hospodaření SPÚ</w:t>
      </w:r>
    </w:p>
    <w:p w14:paraId="7A31F106" w14:textId="77777777" w:rsidR="00E406DE" w:rsidRPr="00412871" w:rsidRDefault="00275CA5" w:rsidP="001959AE">
      <w:pPr>
        <w:pStyle w:val="Nadpis1"/>
        <w:numPr>
          <w:ilvl w:val="2"/>
          <w:numId w:val="48"/>
        </w:numPr>
        <w:rPr>
          <w:b w:val="0"/>
          <w:sz w:val="24"/>
        </w:rPr>
      </w:pPr>
      <w:bookmarkStart w:id="99" w:name="_Toc509232056"/>
      <w:r w:rsidRPr="00412871">
        <w:rPr>
          <w:b w:val="0"/>
          <w:sz w:val="24"/>
        </w:rPr>
        <w:t>Základní požadavky na aplikační vrstvu:</w:t>
      </w:r>
      <w:bookmarkEnd w:id="99"/>
    </w:p>
    <w:p w14:paraId="646099CB" w14:textId="77777777" w:rsidR="00290D68" w:rsidRPr="00412871" w:rsidRDefault="00290D68" w:rsidP="00290D68">
      <w:pPr>
        <w:ind w:left="360"/>
        <w:rPr>
          <w:i/>
        </w:rPr>
      </w:pPr>
      <w:r w:rsidRPr="00412871">
        <w:rPr>
          <w:i/>
        </w:rPr>
        <w:t>Dodavatel může využít webové servery IIS na technologii MS Windows Server 2014 nebo vyšší, jehož licencemi SPÚ disponuje. Zadavatel umožnuje i jiné rovnocenné řešení, nicméně v takovém případě je nutné zahrnout náklady na licence a maintenance do cenové nabídky.</w:t>
      </w:r>
    </w:p>
    <w:p w14:paraId="68F869CA" w14:textId="2C9DC2E4" w:rsidR="00E406DE" w:rsidRPr="00412871" w:rsidRDefault="00290D68" w:rsidP="00290D68">
      <w:pPr>
        <w:ind w:left="360"/>
      </w:pPr>
      <w:r w:rsidRPr="00412871">
        <w:t xml:space="preserve">Základní požadavky na aplikační vrstvu (vrstva bude minimálně obsahovat): </w:t>
      </w:r>
    </w:p>
    <w:p w14:paraId="61309D4D" w14:textId="5D2C9591" w:rsidR="00290D68" w:rsidRPr="00412871" w:rsidRDefault="00290D68" w:rsidP="00417750">
      <w:pPr>
        <w:pStyle w:val="Odstavecseseznamem"/>
        <w:numPr>
          <w:ilvl w:val="0"/>
          <w:numId w:val="46"/>
        </w:numPr>
      </w:pPr>
      <w:r w:rsidRPr="00412871">
        <w:t>Webový server</w:t>
      </w:r>
    </w:p>
    <w:p w14:paraId="1CFF58E8" w14:textId="60D4DD09" w:rsidR="00E406DE" w:rsidRPr="00412871" w:rsidRDefault="00275CA5" w:rsidP="00417750">
      <w:pPr>
        <w:pStyle w:val="Odstavecseseznamem"/>
        <w:numPr>
          <w:ilvl w:val="0"/>
          <w:numId w:val="46"/>
        </w:numPr>
      </w:pPr>
      <w:r w:rsidRPr="00412871">
        <w:t>Mapový server</w:t>
      </w:r>
    </w:p>
    <w:p w14:paraId="2C3C2866" w14:textId="6CDCB562" w:rsidR="00D50CC5" w:rsidRPr="00412871" w:rsidRDefault="00D50CC5" w:rsidP="00417750">
      <w:pPr>
        <w:pStyle w:val="Odstavecseseznamem"/>
        <w:numPr>
          <w:ilvl w:val="1"/>
          <w:numId w:val="46"/>
        </w:numPr>
      </w:pPr>
      <w:r w:rsidRPr="00412871">
        <w:t>GUI</w:t>
      </w:r>
    </w:p>
    <w:p w14:paraId="0B026CB0" w14:textId="4A013ADE" w:rsidR="00E406DE" w:rsidRPr="00412871" w:rsidRDefault="00275CA5" w:rsidP="00417750">
      <w:pPr>
        <w:pStyle w:val="Odstavecseseznamem"/>
        <w:numPr>
          <w:ilvl w:val="1"/>
          <w:numId w:val="46"/>
        </w:numPr>
      </w:pPr>
      <w:r w:rsidRPr="00412871">
        <w:t>škálovatelnost</w:t>
      </w:r>
    </w:p>
    <w:p w14:paraId="77105C73" w14:textId="77777777" w:rsidR="00E406DE" w:rsidRPr="00412871" w:rsidRDefault="00275CA5" w:rsidP="00417750">
      <w:pPr>
        <w:pStyle w:val="Odstavecseseznamem"/>
        <w:numPr>
          <w:ilvl w:val="1"/>
          <w:numId w:val="46"/>
        </w:numPr>
      </w:pPr>
      <w:r w:rsidRPr="00412871">
        <w:t>zabezpečení externích služeb</w:t>
      </w:r>
    </w:p>
    <w:p w14:paraId="49B790AD" w14:textId="0EF1826F" w:rsidR="00E406DE" w:rsidRPr="00412871" w:rsidRDefault="00275CA5" w:rsidP="00417750">
      <w:pPr>
        <w:pStyle w:val="Odstavecseseznamem"/>
        <w:numPr>
          <w:ilvl w:val="1"/>
          <w:numId w:val="46"/>
        </w:numPr>
      </w:pPr>
      <w:r w:rsidRPr="00412871">
        <w:t>zabezpečení interních editačních služeb dle AD SPÚ</w:t>
      </w:r>
      <w:r w:rsidR="00B1491F" w:rsidRPr="00412871">
        <w:t xml:space="preserve"> nebo jiné rovnocenné řešení</w:t>
      </w:r>
    </w:p>
    <w:p w14:paraId="22362214" w14:textId="3564C5F2" w:rsidR="00E406DE" w:rsidRPr="00412871" w:rsidRDefault="00275CA5" w:rsidP="00417750">
      <w:pPr>
        <w:pStyle w:val="Odstavecseseznamem"/>
        <w:numPr>
          <w:ilvl w:val="1"/>
          <w:numId w:val="46"/>
        </w:numPr>
      </w:pPr>
      <w:r w:rsidRPr="00412871">
        <w:t>nástroj</w:t>
      </w:r>
      <w:r w:rsidR="00D50CC5" w:rsidRPr="00412871">
        <w:t>e pro monitoring zátěže systému</w:t>
      </w:r>
    </w:p>
    <w:p w14:paraId="760AB438" w14:textId="4A74074B" w:rsidR="00085EE7" w:rsidRPr="00412871" w:rsidRDefault="00085EE7" w:rsidP="00085EE7">
      <w:pPr>
        <w:pStyle w:val="Odstavecseseznamem"/>
        <w:numPr>
          <w:ilvl w:val="1"/>
          <w:numId w:val="46"/>
        </w:numPr>
      </w:pPr>
      <w:r w:rsidRPr="00412871">
        <w:t>logování, nastavitelná úroveň logování</w:t>
      </w:r>
    </w:p>
    <w:p w14:paraId="11C61BF4" w14:textId="77777777" w:rsidR="00E406DE" w:rsidRPr="00412871" w:rsidRDefault="00275CA5" w:rsidP="00417750">
      <w:pPr>
        <w:pStyle w:val="Odstavecseseznamem"/>
        <w:numPr>
          <w:ilvl w:val="1"/>
          <w:numId w:val="46"/>
        </w:numPr>
      </w:pPr>
      <w:r w:rsidRPr="00412871">
        <w:t>reporting – nástroje pro generování automatických reportů</w:t>
      </w:r>
    </w:p>
    <w:p w14:paraId="782B2C70" w14:textId="77777777" w:rsidR="00E406DE" w:rsidRPr="00412871" w:rsidRDefault="00275CA5" w:rsidP="00417750">
      <w:pPr>
        <w:pStyle w:val="Odstavecseseznamem"/>
        <w:numPr>
          <w:ilvl w:val="1"/>
          <w:numId w:val="46"/>
        </w:numPr>
      </w:pPr>
      <w:r w:rsidRPr="00412871">
        <w:t>snadná konfigurace mapových služeb</w:t>
      </w:r>
    </w:p>
    <w:p w14:paraId="2B54CBDC" w14:textId="1347E472" w:rsidR="00E406DE" w:rsidRPr="00412871" w:rsidRDefault="00275CA5" w:rsidP="00417750">
      <w:pPr>
        <w:pStyle w:val="Odstavecseseznamem"/>
        <w:numPr>
          <w:ilvl w:val="0"/>
          <w:numId w:val="46"/>
        </w:numPr>
      </w:pPr>
      <w:r w:rsidRPr="00412871">
        <w:t>podpora sdílení dat, poskytování geodat a geoinformací - k zajištění služby poskytování dat k dalšímu nezávislému použití formou open dat (***) a webových mapových služeb dle standardů OGC (zejména WMS a WFS)</w:t>
      </w:r>
      <w:r w:rsidR="00290D68" w:rsidRPr="00412871">
        <w:t>.</w:t>
      </w:r>
    </w:p>
    <w:p w14:paraId="134C5710" w14:textId="77777777" w:rsidR="00E406DE" w:rsidRPr="00412871" w:rsidRDefault="00275CA5" w:rsidP="001959AE">
      <w:pPr>
        <w:pStyle w:val="Nadpis1"/>
        <w:numPr>
          <w:ilvl w:val="2"/>
          <w:numId w:val="48"/>
        </w:numPr>
        <w:rPr>
          <w:b w:val="0"/>
          <w:sz w:val="24"/>
        </w:rPr>
      </w:pPr>
      <w:bookmarkStart w:id="100" w:name="_Toc509232057"/>
      <w:r w:rsidRPr="00412871">
        <w:rPr>
          <w:b w:val="0"/>
          <w:sz w:val="24"/>
        </w:rPr>
        <w:t>Základní požadavky na prezentační vrstvu</w:t>
      </w:r>
      <w:bookmarkEnd w:id="100"/>
    </w:p>
    <w:p w14:paraId="72B4C5E5" w14:textId="63E22FD3" w:rsidR="00E406DE" w:rsidRPr="00412871" w:rsidRDefault="00275CA5" w:rsidP="00417750">
      <w:pPr>
        <w:pStyle w:val="Odstavecseseznamem"/>
        <w:numPr>
          <w:ilvl w:val="0"/>
          <w:numId w:val="46"/>
        </w:numPr>
      </w:pPr>
      <w:r w:rsidRPr="00412871">
        <w:t>Webový klient založený na Javascript</w:t>
      </w:r>
      <w:r w:rsidR="00E866B0" w:rsidRPr="00412871">
        <w:t>/HTML5</w:t>
      </w:r>
      <w:r w:rsidRPr="00412871">
        <w:t xml:space="preserve">. </w:t>
      </w:r>
    </w:p>
    <w:p w14:paraId="1C18CE2A" w14:textId="5E943C4F" w:rsidR="00E406DE" w:rsidRPr="00412871" w:rsidRDefault="00275CA5" w:rsidP="00417750">
      <w:pPr>
        <w:pStyle w:val="Odstavecseseznamem"/>
        <w:numPr>
          <w:ilvl w:val="1"/>
          <w:numId w:val="46"/>
        </w:numPr>
      </w:pPr>
      <w:r w:rsidRPr="00412871">
        <w:t>interní webový klient kompatibilní s IE verze 11, a vyšší, Edge</w:t>
      </w:r>
      <w:r w:rsidR="00E866B0" w:rsidRPr="00412871">
        <w:t xml:space="preserve"> – Zadavatel provozuje všechny aplikace výhradně na IE z důvodu interoperability a zabazpečení.</w:t>
      </w:r>
    </w:p>
    <w:p w14:paraId="7EA9F15A" w14:textId="4971640F" w:rsidR="00E406DE" w:rsidRPr="00412871" w:rsidRDefault="00275CA5" w:rsidP="00417750">
      <w:pPr>
        <w:pStyle w:val="Odstavecseseznamem"/>
        <w:numPr>
          <w:ilvl w:val="1"/>
          <w:numId w:val="46"/>
        </w:numPr>
      </w:pPr>
      <w:r w:rsidRPr="00412871">
        <w:t xml:space="preserve">veřejný klient kompatibilní s IE verze 11 a vyšší, </w:t>
      </w:r>
      <w:r w:rsidR="0082413C" w:rsidRPr="00412871">
        <w:t xml:space="preserve">a </w:t>
      </w:r>
      <w:r w:rsidRPr="00412871">
        <w:t>Edge,</w:t>
      </w:r>
      <w:r w:rsidR="0082413C" w:rsidRPr="00412871">
        <w:t xml:space="preserve"> a</w:t>
      </w:r>
      <w:r w:rsidRPr="00412871">
        <w:t xml:space="preserve"> Chrome v.50 a vyšší,</w:t>
      </w:r>
      <w:r w:rsidR="0082413C" w:rsidRPr="00412871">
        <w:t xml:space="preserve"> a</w:t>
      </w:r>
      <w:r w:rsidRPr="00412871">
        <w:t xml:space="preserve"> Mozilla Firefox v 46 a vyšší,</w:t>
      </w:r>
      <w:r w:rsidR="0082413C" w:rsidRPr="00412871">
        <w:t xml:space="preserve"> a</w:t>
      </w:r>
      <w:r w:rsidRPr="00412871">
        <w:t xml:space="preserve"> Safari </w:t>
      </w:r>
      <w:r w:rsidR="0082413C" w:rsidRPr="00412871">
        <w:t>nebo jiné rovnocenné řešení</w:t>
      </w:r>
      <w:r w:rsidR="0023133C" w:rsidRPr="00412871">
        <w:t>.</w:t>
      </w:r>
    </w:p>
    <w:p w14:paraId="589D1091" w14:textId="77777777" w:rsidR="00E406DE" w:rsidRPr="00412871" w:rsidRDefault="00275CA5" w:rsidP="00417750">
      <w:pPr>
        <w:pStyle w:val="Odstavecseseznamem"/>
        <w:numPr>
          <w:ilvl w:val="0"/>
          <w:numId w:val="46"/>
        </w:numPr>
      </w:pPr>
      <w:r w:rsidRPr="00412871">
        <w:t xml:space="preserve">Desktopový klient </w:t>
      </w:r>
    </w:p>
    <w:p w14:paraId="1C9162B8" w14:textId="77777777" w:rsidR="00E406DE" w:rsidRPr="00412871" w:rsidRDefault="00275CA5" w:rsidP="00417750">
      <w:pPr>
        <w:pStyle w:val="Odstavecseseznamem"/>
        <w:numPr>
          <w:ilvl w:val="1"/>
          <w:numId w:val="46"/>
        </w:numPr>
      </w:pPr>
      <w:r w:rsidRPr="00412871">
        <w:t>příprava geodat a geoinformací pro publikaci - k vytvoření mapových kompozic a jejich sdílení prostřednictvím mapového serveru a mapové aplikace,</w:t>
      </w:r>
    </w:p>
    <w:p w14:paraId="1084F0BB" w14:textId="77777777" w:rsidR="00E406DE" w:rsidRPr="00412871" w:rsidRDefault="00275CA5" w:rsidP="00417750">
      <w:pPr>
        <w:pStyle w:val="Odstavecseseznamem"/>
        <w:numPr>
          <w:ilvl w:val="1"/>
          <w:numId w:val="46"/>
        </w:numPr>
      </w:pPr>
      <w:r w:rsidRPr="00412871">
        <w:t>pořizování a správa geodat - k zajištění efektivního ukládání geodat ve zvoleném souřadném systému a vztažených atributů ukládaných formou tabulek či vazbou (relací) na jiné objekty,</w:t>
      </w:r>
    </w:p>
    <w:p w14:paraId="5713FF23" w14:textId="77777777" w:rsidR="00E406DE" w:rsidRPr="00412871" w:rsidRDefault="00275CA5" w:rsidP="00417750">
      <w:pPr>
        <w:pStyle w:val="Odstavecseseznamem"/>
        <w:numPr>
          <w:ilvl w:val="1"/>
          <w:numId w:val="46"/>
        </w:numPr>
      </w:pPr>
      <w:r w:rsidRPr="00412871">
        <w:t>vytěžování, analýza a syntéza prostorových dat a analytické podpory - k zajištění statistických analýz a syntézy dat či zprostředkování dat pro analytické úlohy</w:t>
      </w:r>
    </w:p>
    <w:p w14:paraId="352FCD50" w14:textId="2DC64101" w:rsidR="00E406DE" w:rsidRPr="00412871" w:rsidRDefault="00275CA5" w:rsidP="00417750">
      <w:pPr>
        <w:pStyle w:val="ARzaodrazkou"/>
      </w:pPr>
      <w:r w:rsidRPr="00412871">
        <w:t>V pr</w:t>
      </w:r>
      <w:r w:rsidR="000D369F" w:rsidRPr="00412871">
        <w:t>ůběhu testovacího provozu (viz h</w:t>
      </w:r>
      <w:r w:rsidRPr="00412871">
        <w:t>armonogram) i po přechodu do ostré verze v produkčním prostředí (v rámci údržby a podpory) systému bude dodavatel provádět monitoring zátěže systému</w:t>
      </w:r>
      <w:r w:rsidRPr="00412871">
        <w:rPr>
          <w:b/>
        </w:rPr>
        <w:t xml:space="preserve">. </w:t>
      </w:r>
      <w:r w:rsidRPr="00412871">
        <w:t>V případě zjištění problémů navrhne opatření.</w:t>
      </w:r>
    </w:p>
    <w:p w14:paraId="05E4499D" w14:textId="77777777" w:rsidR="00E406DE" w:rsidRPr="00412871" w:rsidRDefault="00275CA5" w:rsidP="00417750">
      <w:pPr>
        <w:pStyle w:val="Nadpis1"/>
        <w:rPr>
          <w:sz w:val="24"/>
        </w:rPr>
      </w:pPr>
      <w:bookmarkStart w:id="101" w:name="_Toc509232058"/>
      <w:r w:rsidRPr="00412871">
        <w:rPr>
          <w:sz w:val="24"/>
        </w:rPr>
        <w:t>Výkonnostní parametry</w:t>
      </w:r>
      <w:bookmarkEnd w:id="101"/>
    </w:p>
    <w:p w14:paraId="21E8AD75" w14:textId="2330B4F5" w:rsidR="00E406DE" w:rsidRPr="00412871" w:rsidRDefault="00275CA5" w:rsidP="00417750">
      <w:r w:rsidRPr="00412871">
        <w:t xml:space="preserve">S webovými klienty budou pracovat uživatelé v očekávaném počtu uvedeném v tabulce </w:t>
      </w:r>
      <w:r w:rsidRPr="00412871">
        <w:fldChar w:fldCharType="begin"/>
      </w:r>
      <w:r w:rsidRPr="00412871">
        <w:instrText>REF _Ref449338176 \h</w:instrText>
      </w:r>
      <w:r w:rsidR="00412871" w:rsidRPr="00412871">
        <w:instrText xml:space="preserve"> \* MERGEFORMAT </w:instrText>
      </w:r>
      <w:r w:rsidRPr="00412871">
        <w:fldChar w:fldCharType="end"/>
      </w:r>
      <w:r w:rsidRPr="00412871">
        <w:t xml:space="preserve"> uživatelů a ve schématech v Příloze 1 a 2. Počty uvedené v této tabulce musí být zároveň zohledněny při dodávce licencí software tvořícího dodávku GIS. Požadované předpokládané výkonnostní parametry (počty přístupů a odezvy služeb) uvádí tabulky 6 a 7.</w:t>
      </w:r>
    </w:p>
    <w:p w14:paraId="7653156D" w14:textId="77777777" w:rsidR="00E406DE" w:rsidRPr="00412871" w:rsidRDefault="00275CA5" w:rsidP="00417750">
      <w:pPr>
        <w:pStyle w:val="Titulek"/>
      </w:pPr>
      <w:bookmarkStart w:id="102" w:name="_Toc451757239"/>
      <w:bookmarkStart w:id="103" w:name="_Ref449338176"/>
      <w:bookmarkEnd w:id="102"/>
      <w:bookmarkEnd w:id="103"/>
      <w:r w:rsidRPr="00412871">
        <w:t>Tabulka 6 - Odhad počtu přístupů</w:t>
      </w:r>
    </w:p>
    <w:tbl>
      <w:tblPr>
        <w:tblW w:w="0" w:type="auto"/>
        <w:tblBorders>
          <w:top w:val="single" w:sz="4" w:space="0" w:color="B2BC00"/>
          <w:left w:val="single" w:sz="4" w:space="0" w:color="B2BC00"/>
          <w:bottom w:val="single" w:sz="4" w:space="0" w:color="B2BC00"/>
          <w:right w:val="single" w:sz="4" w:space="0" w:color="B2BC00"/>
          <w:insideH w:val="single" w:sz="4" w:space="0" w:color="B2BC00"/>
          <w:insideV w:val="single" w:sz="4" w:space="0" w:color="B2BC00"/>
        </w:tblBorders>
        <w:tblLook w:val="04A0" w:firstRow="1" w:lastRow="0" w:firstColumn="1" w:lastColumn="0" w:noHBand="0" w:noVBand="1"/>
      </w:tblPr>
      <w:tblGrid>
        <w:gridCol w:w="1383"/>
        <w:gridCol w:w="1559"/>
        <w:gridCol w:w="2410"/>
        <w:gridCol w:w="1560"/>
      </w:tblGrid>
      <w:tr w:rsidR="00E406DE" w:rsidRPr="00412871" w14:paraId="09F4B0B5" w14:textId="77777777">
        <w:trPr>
          <w:trHeight w:val="297"/>
        </w:trPr>
        <w:tc>
          <w:tcPr>
            <w:tcW w:w="1383" w:type="dxa"/>
            <w:tcBorders>
              <w:top w:val="single" w:sz="4" w:space="0" w:color="B2BC00"/>
              <w:left w:val="single" w:sz="4" w:space="0" w:color="B2BC00"/>
              <w:bottom w:val="single" w:sz="4" w:space="0" w:color="B2BC00"/>
              <w:right w:val="single" w:sz="4" w:space="0" w:color="B2BC00"/>
            </w:tcBorders>
            <w:shd w:val="clear" w:color="auto" w:fill="E2EFDA"/>
            <w:tcMar>
              <w:left w:w="108" w:type="dxa"/>
            </w:tcMar>
          </w:tcPr>
          <w:p w14:paraId="6C69F214" w14:textId="77777777" w:rsidR="00E406DE" w:rsidRPr="00412871" w:rsidRDefault="00275CA5" w:rsidP="00417750">
            <w:pPr>
              <w:rPr>
                <w:lang w:eastAsia="cs-CZ"/>
              </w:rPr>
            </w:pPr>
            <w:r w:rsidRPr="00412871">
              <w:rPr>
                <w:lang w:eastAsia="cs-CZ"/>
              </w:rPr>
              <w:t>Typ uživatele</w:t>
            </w:r>
          </w:p>
        </w:tc>
        <w:tc>
          <w:tcPr>
            <w:tcW w:w="1559" w:type="dxa"/>
            <w:tcBorders>
              <w:top w:val="single" w:sz="4" w:space="0" w:color="B2BC00"/>
              <w:left w:val="single" w:sz="4" w:space="0" w:color="B2BC00"/>
              <w:bottom w:val="single" w:sz="4" w:space="0" w:color="B2BC00"/>
              <w:right w:val="single" w:sz="4" w:space="0" w:color="B2BC00"/>
            </w:tcBorders>
            <w:shd w:val="clear" w:color="auto" w:fill="E2EFDA"/>
            <w:tcMar>
              <w:left w:w="108" w:type="dxa"/>
            </w:tcMar>
          </w:tcPr>
          <w:p w14:paraId="3778D04B" w14:textId="77777777" w:rsidR="00E406DE" w:rsidRPr="00412871" w:rsidRDefault="00275CA5" w:rsidP="00417750">
            <w:pPr>
              <w:rPr>
                <w:lang w:eastAsia="cs-CZ"/>
              </w:rPr>
            </w:pPr>
            <w:r w:rsidRPr="00412871">
              <w:rPr>
                <w:lang w:eastAsia="cs-CZ"/>
              </w:rPr>
              <w:t>Počet uživatelů měsíčně</w:t>
            </w:r>
          </w:p>
        </w:tc>
        <w:tc>
          <w:tcPr>
            <w:tcW w:w="2410" w:type="dxa"/>
            <w:tcBorders>
              <w:top w:val="single" w:sz="4" w:space="0" w:color="B2BC00"/>
              <w:left w:val="single" w:sz="4" w:space="0" w:color="B2BC00"/>
              <w:bottom w:val="single" w:sz="4" w:space="0" w:color="B2BC00"/>
              <w:right w:val="single" w:sz="4" w:space="0" w:color="B2BC00"/>
            </w:tcBorders>
            <w:shd w:val="clear" w:color="auto" w:fill="E2EFDA"/>
            <w:tcMar>
              <w:left w:w="108" w:type="dxa"/>
            </w:tcMar>
          </w:tcPr>
          <w:p w14:paraId="30DB9DCC" w14:textId="77777777" w:rsidR="00E406DE" w:rsidRPr="00412871" w:rsidRDefault="00275CA5" w:rsidP="00417750">
            <w:pPr>
              <w:rPr>
                <w:lang w:eastAsia="cs-CZ"/>
              </w:rPr>
            </w:pPr>
            <w:r w:rsidRPr="00412871">
              <w:rPr>
                <w:lang w:eastAsia="cs-CZ"/>
              </w:rPr>
              <w:t>Max. počet současně připojených (současných dotazů) ve špičce</w:t>
            </w:r>
          </w:p>
        </w:tc>
        <w:tc>
          <w:tcPr>
            <w:tcW w:w="1560" w:type="dxa"/>
            <w:tcBorders>
              <w:top w:val="single" w:sz="4" w:space="0" w:color="B2BC00"/>
              <w:left w:val="single" w:sz="4" w:space="0" w:color="B2BC00"/>
              <w:bottom w:val="single" w:sz="4" w:space="0" w:color="B2BC00"/>
              <w:right w:val="single" w:sz="4" w:space="0" w:color="B2BC00"/>
            </w:tcBorders>
            <w:shd w:val="clear" w:color="auto" w:fill="E2EFDA"/>
            <w:tcMar>
              <w:left w:w="108" w:type="dxa"/>
            </w:tcMar>
          </w:tcPr>
          <w:p w14:paraId="744158B3" w14:textId="6C0B3964" w:rsidR="00E406DE" w:rsidRPr="00412871" w:rsidRDefault="00275CA5" w:rsidP="00417750">
            <w:pPr>
              <w:rPr>
                <w:lang w:eastAsia="cs-CZ"/>
              </w:rPr>
            </w:pPr>
            <w:r w:rsidRPr="00412871">
              <w:rPr>
                <w:lang w:eastAsia="cs-CZ"/>
              </w:rPr>
              <w:t xml:space="preserve">Počet </w:t>
            </w:r>
            <w:r w:rsidR="003130BB" w:rsidRPr="00412871">
              <w:rPr>
                <w:lang w:eastAsia="cs-CZ"/>
              </w:rPr>
              <w:t xml:space="preserve">unikátních </w:t>
            </w:r>
            <w:r w:rsidRPr="00412871">
              <w:rPr>
                <w:lang w:eastAsia="cs-CZ"/>
              </w:rPr>
              <w:t xml:space="preserve">dotazů za </w:t>
            </w:r>
            <w:r w:rsidR="003130BB" w:rsidRPr="00412871">
              <w:rPr>
                <w:lang w:eastAsia="cs-CZ"/>
              </w:rPr>
              <w:t>měsíc</w:t>
            </w:r>
          </w:p>
        </w:tc>
      </w:tr>
      <w:tr w:rsidR="00E406DE" w:rsidRPr="00412871" w14:paraId="608DC143" w14:textId="77777777">
        <w:trPr>
          <w:trHeight w:val="264"/>
        </w:trPr>
        <w:tc>
          <w:tcPr>
            <w:tcW w:w="1383"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0B2BD5F7" w14:textId="725E7FEE" w:rsidR="00E406DE" w:rsidRPr="00412871" w:rsidRDefault="00275CA5" w:rsidP="00417750">
            <w:pPr>
              <w:rPr>
                <w:lang w:eastAsia="cs-CZ"/>
              </w:rPr>
            </w:pPr>
            <w:r w:rsidRPr="00412871">
              <w:rPr>
                <w:lang w:eastAsia="cs-CZ"/>
              </w:rPr>
              <w:lastRenderedPageBreak/>
              <w:t>Veřejnost – geoportál</w:t>
            </w:r>
          </w:p>
        </w:tc>
        <w:tc>
          <w:tcPr>
            <w:tcW w:w="1559"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2BBC1FC7" w14:textId="77777777" w:rsidR="00E406DE" w:rsidRPr="00412871" w:rsidRDefault="00275CA5" w:rsidP="00417750">
            <w:pPr>
              <w:rPr>
                <w:lang w:eastAsia="cs-CZ"/>
              </w:rPr>
            </w:pPr>
            <w:r w:rsidRPr="00412871">
              <w:rPr>
                <w:lang w:eastAsia="cs-CZ"/>
              </w:rPr>
              <w:t>5 000*</w:t>
            </w:r>
          </w:p>
        </w:tc>
        <w:tc>
          <w:tcPr>
            <w:tcW w:w="2410"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6B1BCDDD" w14:textId="77777777" w:rsidR="00E406DE" w:rsidRPr="00412871" w:rsidRDefault="00275CA5" w:rsidP="00417750">
            <w:pPr>
              <w:rPr>
                <w:lang w:eastAsia="cs-CZ"/>
              </w:rPr>
            </w:pPr>
            <w:r w:rsidRPr="00412871">
              <w:rPr>
                <w:lang w:eastAsia="cs-CZ"/>
              </w:rPr>
              <w:t>100*</w:t>
            </w:r>
          </w:p>
        </w:tc>
        <w:tc>
          <w:tcPr>
            <w:tcW w:w="1560"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24B57672" w14:textId="6E7C6DFE" w:rsidR="00E406DE" w:rsidRPr="00412871" w:rsidRDefault="003130BB" w:rsidP="00417750">
            <w:pPr>
              <w:rPr>
                <w:lang w:eastAsia="cs-CZ"/>
              </w:rPr>
            </w:pPr>
            <w:r w:rsidRPr="00412871">
              <w:rPr>
                <w:lang w:eastAsia="cs-CZ"/>
              </w:rPr>
              <w:t>5</w:t>
            </w:r>
            <w:r w:rsidR="00275CA5" w:rsidRPr="00412871">
              <w:rPr>
                <w:lang w:eastAsia="cs-CZ"/>
              </w:rPr>
              <w:t>0</w:t>
            </w:r>
            <w:r w:rsidRPr="00412871">
              <w:rPr>
                <w:lang w:eastAsia="cs-CZ"/>
              </w:rPr>
              <w:t>0</w:t>
            </w:r>
            <w:r w:rsidR="00275CA5" w:rsidRPr="00412871">
              <w:rPr>
                <w:lang w:eastAsia="cs-CZ"/>
              </w:rPr>
              <w:t xml:space="preserve"> 000*</w:t>
            </w:r>
          </w:p>
        </w:tc>
      </w:tr>
      <w:tr w:rsidR="00E406DE" w:rsidRPr="00412871" w14:paraId="26A2E527" w14:textId="77777777">
        <w:trPr>
          <w:trHeight w:val="281"/>
        </w:trPr>
        <w:tc>
          <w:tcPr>
            <w:tcW w:w="1383"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393C1CFA" w14:textId="77777777" w:rsidR="00E406DE" w:rsidRPr="00412871" w:rsidRDefault="00275CA5" w:rsidP="00417750">
            <w:pPr>
              <w:rPr>
                <w:lang w:eastAsia="cs-CZ"/>
              </w:rPr>
            </w:pPr>
            <w:r w:rsidRPr="00412871">
              <w:rPr>
                <w:lang w:eastAsia="cs-CZ"/>
              </w:rPr>
              <w:t>SPÚ - interní systém</w:t>
            </w:r>
          </w:p>
        </w:tc>
        <w:tc>
          <w:tcPr>
            <w:tcW w:w="1559"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52308367" w14:textId="77777777" w:rsidR="00E406DE" w:rsidRPr="00412871" w:rsidRDefault="00275CA5" w:rsidP="00417750">
            <w:pPr>
              <w:rPr>
                <w:lang w:eastAsia="cs-CZ"/>
              </w:rPr>
            </w:pPr>
            <w:r w:rsidRPr="00412871">
              <w:rPr>
                <w:lang w:eastAsia="cs-CZ"/>
              </w:rPr>
              <w:t>1 000</w:t>
            </w:r>
          </w:p>
        </w:tc>
        <w:tc>
          <w:tcPr>
            <w:tcW w:w="2410"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2A2DE56E" w14:textId="77777777" w:rsidR="00E406DE" w:rsidRPr="00412871" w:rsidRDefault="00275CA5" w:rsidP="00417750">
            <w:pPr>
              <w:rPr>
                <w:lang w:eastAsia="cs-CZ"/>
              </w:rPr>
            </w:pPr>
            <w:r w:rsidRPr="00412871">
              <w:rPr>
                <w:lang w:eastAsia="cs-CZ"/>
              </w:rPr>
              <w:t>50</w:t>
            </w:r>
          </w:p>
        </w:tc>
        <w:tc>
          <w:tcPr>
            <w:tcW w:w="1560"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3DC76CBA" w14:textId="41CA947B" w:rsidR="00E406DE" w:rsidRPr="00412871" w:rsidRDefault="003130BB" w:rsidP="00417750">
            <w:pPr>
              <w:rPr>
                <w:lang w:eastAsia="cs-CZ"/>
              </w:rPr>
            </w:pPr>
            <w:r w:rsidRPr="00412871">
              <w:rPr>
                <w:lang w:eastAsia="cs-CZ"/>
              </w:rPr>
              <w:t>1</w:t>
            </w:r>
            <w:r w:rsidR="00AF6DB4" w:rsidRPr="00412871">
              <w:rPr>
                <w:lang w:eastAsia="cs-CZ"/>
              </w:rPr>
              <w:t xml:space="preserve"> </w:t>
            </w:r>
            <w:r w:rsidRPr="00412871">
              <w:rPr>
                <w:lang w:eastAsia="cs-CZ"/>
              </w:rPr>
              <w:t>000 000*</w:t>
            </w:r>
          </w:p>
        </w:tc>
      </w:tr>
    </w:tbl>
    <w:p w14:paraId="523DCAE1" w14:textId="77777777" w:rsidR="00E406DE" w:rsidRPr="00412871" w:rsidRDefault="00275CA5" w:rsidP="00417750">
      <w:r w:rsidRPr="00412871">
        <w:t>* jedná se pouze o hrubý odhad (předpoklad)</w:t>
      </w:r>
    </w:p>
    <w:p w14:paraId="279CFF0B" w14:textId="77777777" w:rsidR="00E406DE" w:rsidRPr="00412871" w:rsidRDefault="00E406DE" w:rsidP="00417750">
      <w:pPr>
        <w:pStyle w:val="Titulek"/>
      </w:pPr>
    </w:p>
    <w:p w14:paraId="4CF112A6" w14:textId="77777777" w:rsidR="00E406DE" w:rsidRPr="00412871" w:rsidRDefault="00275CA5" w:rsidP="00417750">
      <w:pPr>
        <w:pStyle w:val="Titulek"/>
      </w:pPr>
      <w:r w:rsidRPr="00412871">
        <w:t>Tabulka 7 - Odezvy mapových služeb</w:t>
      </w:r>
    </w:p>
    <w:tbl>
      <w:tblPr>
        <w:tblW w:w="0" w:type="auto"/>
        <w:tblBorders>
          <w:top w:val="single" w:sz="4" w:space="0" w:color="B2BC00"/>
          <w:left w:val="single" w:sz="4" w:space="0" w:color="B2BC00"/>
          <w:bottom w:val="single" w:sz="4" w:space="0" w:color="B2BC00"/>
          <w:right w:val="single" w:sz="4" w:space="0" w:color="B2BC00"/>
          <w:insideH w:val="single" w:sz="4" w:space="0" w:color="B2BC00"/>
          <w:insideV w:val="single" w:sz="4" w:space="0" w:color="B2BC00"/>
        </w:tblBorders>
        <w:tblLook w:val="04A0" w:firstRow="1" w:lastRow="0" w:firstColumn="1" w:lastColumn="0" w:noHBand="0" w:noVBand="1"/>
      </w:tblPr>
      <w:tblGrid>
        <w:gridCol w:w="3250"/>
        <w:gridCol w:w="3662"/>
      </w:tblGrid>
      <w:tr w:rsidR="00E406DE" w:rsidRPr="00412871" w14:paraId="30186DFC" w14:textId="77777777">
        <w:trPr>
          <w:trHeight w:val="297"/>
        </w:trPr>
        <w:tc>
          <w:tcPr>
            <w:tcW w:w="3250" w:type="dxa"/>
            <w:tcBorders>
              <w:top w:val="single" w:sz="4" w:space="0" w:color="B2BC00"/>
              <w:left w:val="single" w:sz="4" w:space="0" w:color="B2BC00"/>
              <w:bottom w:val="single" w:sz="4" w:space="0" w:color="B2BC00"/>
              <w:right w:val="single" w:sz="4" w:space="0" w:color="B2BC00"/>
            </w:tcBorders>
            <w:shd w:val="clear" w:color="auto" w:fill="E2EFDA"/>
            <w:tcMar>
              <w:left w:w="108" w:type="dxa"/>
            </w:tcMar>
          </w:tcPr>
          <w:p w14:paraId="57655959" w14:textId="77777777" w:rsidR="00E406DE" w:rsidRPr="00412871" w:rsidRDefault="00275CA5" w:rsidP="00417750">
            <w:pPr>
              <w:rPr>
                <w:lang w:eastAsia="cs-CZ"/>
              </w:rPr>
            </w:pPr>
            <w:r w:rsidRPr="00412871">
              <w:rPr>
                <w:lang w:eastAsia="cs-CZ"/>
              </w:rPr>
              <w:t>Lokalita</w:t>
            </w:r>
          </w:p>
        </w:tc>
        <w:tc>
          <w:tcPr>
            <w:tcW w:w="3662" w:type="dxa"/>
            <w:tcBorders>
              <w:top w:val="single" w:sz="4" w:space="0" w:color="B2BC00"/>
              <w:left w:val="single" w:sz="4" w:space="0" w:color="B2BC00"/>
              <w:bottom w:val="single" w:sz="4" w:space="0" w:color="B2BC00"/>
              <w:right w:val="single" w:sz="4" w:space="0" w:color="B2BC00"/>
            </w:tcBorders>
            <w:shd w:val="clear" w:color="auto" w:fill="E2EFDA"/>
            <w:tcMar>
              <w:left w:w="108" w:type="dxa"/>
            </w:tcMar>
          </w:tcPr>
          <w:p w14:paraId="66218C83" w14:textId="77777777" w:rsidR="00E406DE" w:rsidRPr="00412871" w:rsidRDefault="00275CA5" w:rsidP="00417750">
            <w:pPr>
              <w:rPr>
                <w:lang w:eastAsia="cs-CZ"/>
              </w:rPr>
            </w:pPr>
            <w:r w:rsidRPr="00412871">
              <w:rPr>
                <w:lang w:eastAsia="cs-CZ"/>
              </w:rPr>
              <w:t>Požadovaná odezva služby</w:t>
            </w:r>
          </w:p>
        </w:tc>
      </w:tr>
      <w:tr w:rsidR="00E406DE" w:rsidRPr="00412871" w14:paraId="63592DC8" w14:textId="77777777">
        <w:trPr>
          <w:trHeight w:val="264"/>
        </w:trPr>
        <w:tc>
          <w:tcPr>
            <w:tcW w:w="3250"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344021B5" w14:textId="2632C230" w:rsidR="00E406DE" w:rsidRPr="00412871" w:rsidRDefault="00275CA5" w:rsidP="00417750">
            <w:pPr>
              <w:rPr>
                <w:lang w:eastAsia="cs-CZ"/>
              </w:rPr>
            </w:pPr>
            <w:r w:rsidRPr="00412871">
              <w:rPr>
                <w:lang w:eastAsia="cs-CZ"/>
              </w:rPr>
              <w:t>SPÚ – ústředí</w:t>
            </w:r>
          </w:p>
        </w:tc>
        <w:tc>
          <w:tcPr>
            <w:tcW w:w="3662"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1B59E955" w14:textId="77777777" w:rsidR="00E406DE" w:rsidRPr="00412871" w:rsidRDefault="00275CA5" w:rsidP="00417750">
            <w:pPr>
              <w:rPr>
                <w:lang w:eastAsia="cs-CZ"/>
              </w:rPr>
            </w:pPr>
            <w:r w:rsidRPr="00412871">
              <w:rPr>
                <w:lang w:eastAsia="cs-CZ"/>
              </w:rPr>
              <w:t>2s</w:t>
            </w:r>
          </w:p>
        </w:tc>
      </w:tr>
      <w:tr w:rsidR="00E406DE" w:rsidRPr="00412871" w14:paraId="70C8E08D" w14:textId="77777777">
        <w:trPr>
          <w:trHeight w:val="281"/>
        </w:trPr>
        <w:tc>
          <w:tcPr>
            <w:tcW w:w="3250"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6F3E2B91" w14:textId="2C986615" w:rsidR="00E406DE" w:rsidRPr="00412871" w:rsidRDefault="00275CA5" w:rsidP="00417750">
            <w:pPr>
              <w:rPr>
                <w:lang w:eastAsia="cs-CZ"/>
              </w:rPr>
            </w:pPr>
            <w:r w:rsidRPr="00412871">
              <w:rPr>
                <w:lang w:eastAsia="cs-CZ"/>
              </w:rPr>
              <w:t>SPÚ – pobočky</w:t>
            </w:r>
          </w:p>
        </w:tc>
        <w:tc>
          <w:tcPr>
            <w:tcW w:w="3662"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3F1A58AE" w14:textId="77777777" w:rsidR="00E406DE" w:rsidRPr="00412871" w:rsidRDefault="00275CA5" w:rsidP="00417750">
            <w:pPr>
              <w:rPr>
                <w:lang w:eastAsia="cs-CZ"/>
              </w:rPr>
            </w:pPr>
            <w:r w:rsidRPr="00412871">
              <w:rPr>
                <w:lang w:eastAsia="cs-CZ"/>
              </w:rPr>
              <w:t>3s</w:t>
            </w:r>
          </w:p>
        </w:tc>
      </w:tr>
      <w:tr w:rsidR="00E406DE" w:rsidRPr="00412871" w14:paraId="1CE5D06F" w14:textId="77777777">
        <w:trPr>
          <w:trHeight w:val="281"/>
        </w:trPr>
        <w:tc>
          <w:tcPr>
            <w:tcW w:w="3250"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655B7D27" w14:textId="77777777" w:rsidR="00E406DE" w:rsidRPr="00412871" w:rsidRDefault="00275CA5" w:rsidP="00417750">
            <w:pPr>
              <w:rPr>
                <w:lang w:eastAsia="cs-CZ"/>
              </w:rPr>
            </w:pPr>
            <w:r w:rsidRPr="00412871">
              <w:rPr>
                <w:lang w:eastAsia="cs-CZ"/>
              </w:rPr>
              <w:t>veřejnost (geoportál)</w:t>
            </w:r>
          </w:p>
        </w:tc>
        <w:tc>
          <w:tcPr>
            <w:tcW w:w="3662"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01DD2BCC" w14:textId="77777777" w:rsidR="00E406DE" w:rsidRPr="00412871" w:rsidRDefault="00275CA5" w:rsidP="00417750">
            <w:pPr>
              <w:rPr>
                <w:lang w:eastAsia="cs-CZ"/>
              </w:rPr>
            </w:pPr>
            <w:r w:rsidRPr="00412871">
              <w:rPr>
                <w:lang w:eastAsia="cs-CZ"/>
              </w:rPr>
              <w:t>2s</w:t>
            </w:r>
          </w:p>
        </w:tc>
      </w:tr>
    </w:tbl>
    <w:p w14:paraId="021C2BF6" w14:textId="5378F0E6" w:rsidR="008F04D3" w:rsidRPr="00412871" w:rsidRDefault="008F04D3" w:rsidP="008F04D3">
      <w:pPr>
        <w:pStyle w:val="Nadpis1"/>
        <w:numPr>
          <w:ilvl w:val="0"/>
          <w:numId w:val="0"/>
        </w:numPr>
        <w:rPr>
          <w:sz w:val="24"/>
        </w:rPr>
      </w:pPr>
      <w:r w:rsidRPr="00412871">
        <w:rPr>
          <w:sz w:val="24"/>
        </w:rPr>
        <w:br w:type="page"/>
      </w:r>
    </w:p>
    <w:p w14:paraId="7D241447" w14:textId="4A3C3077" w:rsidR="00E406DE" w:rsidRPr="00412871" w:rsidRDefault="00275CA5" w:rsidP="00417750">
      <w:pPr>
        <w:pStyle w:val="Nadpis1"/>
        <w:rPr>
          <w:sz w:val="24"/>
        </w:rPr>
      </w:pPr>
      <w:bookmarkStart w:id="104" w:name="_Toc509232059"/>
      <w:r w:rsidRPr="00412871">
        <w:rPr>
          <w:sz w:val="24"/>
        </w:rPr>
        <w:lastRenderedPageBreak/>
        <w:t>Vstupní analýza</w:t>
      </w:r>
      <w:r w:rsidR="00695EFF" w:rsidRPr="00412871">
        <w:rPr>
          <w:sz w:val="24"/>
        </w:rPr>
        <w:t xml:space="preserve"> (detailní specifikace)</w:t>
      </w:r>
      <w:bookmarkEnd w:id="104"/>
    </w:p>
    <w:p w14:paraId="6C2AF555" w14:textId="0F317F8E" w:rsidR="00E406DE" w:rsidRPr="00412871" w:rsidRDefault="00275CA5" w:rsidP="00417750">
      <w:pPr>
        <w:rPr>
          <w:b/>
        </w:rPr>
      </w:pPr>
      <w:r w:rsidRPr="00412871">
        <w:t xml:space="preserve">Před vlastní implementací systému </w:t>
      </w:r>
      <w:r w:rsidRPr="00412871">
        <w:rPr>
          <w:b/>
        </w:rPr>
        <w:t xml:space="preserve">dodavatel provede vstupní analýzu, </w:t>
      </w:r>
      <w:r w:rsidRPr="00412871">
        <w:t xml:space="preserve">v rámci které </w:t>
      </w:r>
      <w:r w:rsidRPr="00412871">
        <w:rPr>
          <w:b/>
        </w:rPr>
        <w:t xml:space="preserve">vyhotoví </w:t>
      </w:r>
      <w:r w:rsidR="00695EFF" w:rsidRPr="00412871">
        <w:rPr>
          <w:b/>
        </w:rPr>
        <w:t xml:space="preserve">detailní </w:t>
      </w:r>
      <w:r w:rsidRPr="00412871">
        <w:rPr>
          <w:b/>
        </w:rPr>
        <w:t>specifikaci řešení</w:t>
      </w:r>
      <w:r w:rsidR="009A23C3" w:rsidRPr="00412871">
        <w:rPr>
          <w:b/>
        </w:rPr>
        <w:t xml:space="preserve"> </w:t>
      </w:r>
      <w:r w:rsidR="009A23C3" w:rsidRPr="00412871">
        <w:t>(viz harmonogram), která bude obsahovat minimálně</w:t>
      </w:r>
      <w:r w:rsidRPr="00412871">
        <w:rPr>
          <w:b/>
        </w:rPr>
        <w:t>:</w:t>
      </w:r>
    </w:p>
    <w:p w14:paraId="47129C5D" w14:textId="4FE02A45" w:rsidR="00E406DE" w:rsidRPr="00412871" w:rsidRDefault="00B92FF3" w:rsidP="00417750">
      <w:pPr>
        <w:pStyle w:val="Odstavecseseznamem"/>
        <w:numPr>
          <w:ilvl w:val="0"/>
          <w:numId w:val="39"/>
        </w:numPr>
      </w:pPr>
      <w:r w:rsidRPr="00412871">
        <w:t>f</w:t>
      </w:r>
      <w:r w:rsidR="00275CA5" w:rsidRPr="00412871">
        <w:t>inální architekturu řešení</w:t>
      </w:r>
    </w:p>
    <w:p w14:paraId="30057793" w14:textId="62B76DB2" w:rsidR="00E406DE" w:rsidRPr="00412871" w:rsidRDefault="00275CA5" w:rsidP="00417750">
      <w:pPr>
        <w:pStyle w:val="Odstavecseseznamem"/>
        <w:numPr>
          <w:ilvl w:val="1"/>
          <w:numId w:val="39"/>
        </w:numPr>
      </w:pPr>
      <w:r w:rsidRPr="00412871">
        <w:t>řešení pro intranet a zabezpečení řešení pro Internet</w:t>
      </w:r>
      <w:r w:rsidR="009A23C3" w:rsidRPr="00412871">
        <w:t xml:space="preserve"> (veřejné části)</w:t>
      </w:r>
    </w:p>
    <w:p w14:paraId="5CC9096F" w14:textId="77777777" w:rsidR="00E406DE" w:rsidRPr="00412871" w:rsidRDefault="00275CA5" w:rsidP="00417750">
      <w:pPr>
        <w:pStyle w:val="Odstavecseseznamem"/>
        <w:numPr>
          <w:ilvl w:val="1"/>
          <w:numId w:val="39"/>
        </w:numPr>
      </w:pPr>
      <w:r w:rsidRPr="00412871">
        <w:t>odlišení produkčního a testovacího prostředí (návrh testovacího prostředí), testovací i produkční prostředí budou provozovány u zadavatele</w:t>
      </w:r>
    </w:p>
    <w:p w14:paraId="277BC8A8" w14:textId="7343BD8F" w:rsidR="00E406DE" w:rsidRPr="00412871" w:rsidRDefault="00275CA5" w:rsidP="00417750">
      <w:pPr>
        <w:pStyle w:val="Odstavecseseznamem"/>
        <w:numPr>
          <w:ilvl w:val="0"/>
          <w:numId w:val="39"/>
        </w:numPr>
      </w:pPr>
      <w:r w:rsidRPr="00412871">
        <w:t xml:space="preserve">navrhne </w:t>
      </w:r>
      <w:r w:rsidR="009A23C3" w:rsidRPr="00412871">
        <w:t xml:space="preserve">a pomocí CASE nástrojů (UML) popíše </w:t>
      </w:r>
      <w:r w:rsidRPr="00412871">
        <w:t>datový model centrální databáze</w:t>
      </w:r>
      <w:r w:rsidR="009A23C3" w:rsidRPr="00412871">
        <w:t xml:space="preserve"> min. na konceptuální a logické úrovni</w:t>
      </w:r>
    </w:p>
    <w:p w14:paraId="52CDACFF" w14:textId="693FAC11" w:rsidR="00E406DE" w:rsidRPr="00412871" w:rsidRDefault="00275CA5" w:rsidP="00417750">
      <w:pPr>
        <w:pStyle w:val="Odstavecseseznamem"/>
        <w:numPr>
          <w:ilvl w:val="1"/>
          <w:numId w:val="39"/>
        </w:numPr>
      </w:pPr>
      <w:r w:rsidRPr="00412871">
        <w:t>navrhne způsob pro ukládání rastrových dat (která nemusí být nutně uložena v databázi)</w:t>
      </w:r>
    </w:p>
    <w:p w14:paraId="4AB905E8" w14:textId="0FFA3EDC" w:rsidR="009A23C3" w:rsidRPr="00412871" w:rsidRDefault="009A23C3" w:rsidP="00417750">
      <w:pPr>
        <w:pStyle w:val="Odstavecseseznamem"/>
        <w:numPr>
          <w:ilvl w:val="1"/>
          <w:numId w:val="39"/>
        </w:numPr>
      </w:pPr>
      <w:r w:rsidRPr="00412871">
        <w:t>způsob ukládání dokumentů (fotografií, PDF a dalších formátů)</w:t>
      </w:r>
    </w:p>
    <w:p w14:paraId="377295EB" w14:textId="6BA4452C" w:rsidR="00E406DE" w:rsidRPr="00412871" w:rsidRDefault="00275CA5" w:rsidP="00417750">
      <w:pPr>
        <w:pStyle w:val="Odstavecseseznamem"/>
        <w:numPr>
          <w:ilvl w:val="0"/>
          <w:numId w:val="39"/>
        </w:numPr>
      </w:pPr>
      <w:r w:rsidRPr="00412871">
        <w:t>posoudí dostupný HW</w:t>
      </w:r>
      <w:r w:rsidR="009A23C3" w:rsidRPr="00412871">
        <w:t>, síťovou infrastrukturu</w:t>
      </w:r>
      <w:r w:rsidRPr="00412871">
        <w:t xml:space="preserve"> a případně navrhne opatření</w:t>
      </w:r>
    </w:p>
    <w:p w14:paraId="2DD9FDAF" w14:textId="3AA3386E" w:rsidR="002818EC" w:rsidRPr="00412871" w:rsidRDefault="002818EC" w:rsidP="00417750">
      <w:pPr>
        <w:pStyle w:val="Odstavecseseznamem"/>
        <w:numPr>
          <w:ilvl w:val="0"/>
          <w:numId w:val="39"/>
        </w:numPr>
      </w:pPr>
      <w:r w:rsidRPr="00412871">
        <w:t>způsob přidělovaní oprávnění a rolí</w:t>
      </w:r>
    </w:p>
    <w:p w14:paraId="41EE25B3" w14:textId="5BC4F438" w:rsidR="00E406DE" w:rsidRPr="00412871" w:rsidRDefault="00275CA5" w:rsidP="00417750">
      <w:pPr>
        <w:pStyle w:val="Odstavecseseznamem"/>
        <w:numPr>
          <w:ilvl w:val="0"/>
          <w:numId w:val="39"/>
        </w:numPr>
      </w:pPr>
      <w:r w:rsidRPr="00412871">
        <w:t>provede analýzu procesů na základě výstupů modelování procesů na SPÚ a navrhne případnou optimalizaci pracovních postupů v GIS</w:t>
      </w:r>
    </w:p>
    <w:p w14:paraId="3FC7B33D" w14:textId="0D04FB86" w:rsidR="009A23C3" w:rsidRPr="00412871" w:rsidRDefault="00275CA5" w:rsidP="00417750">
      <w:pPr>
        <w:pStyle w:val="Odstavecseseznamem"/>
        <w:numPr>
          <w:ilvl w:val="1"/>
          <w:numId w:val="39"/>
        </w:numPr>
      </w:pPr>
      <w:r w:rsidRPr="00412871">
        <w:t>provede analýzu procesu aktualizace B</w:t>
      </w:r>
      <w:r w:rsidR="00575C0E" w:rsidRPr="00412871">
        <w:t>PEJ a navrhne jeho optimalizaci</w:t>
      </w:r>
    </w:p>
    <w:p w14:paraId="1331F5F6" w14:textId="2F1EAAB0" w:rsidR="00575C0E" w:rsidRPr="00412871" w:rsidRDefault="00575C0E" w:rsidP="00417750">
      <w:pPr>
        <w:pStyle w:val="Odstavecseseznamem"/>
        <w:numPr>
          <w:ilvl w:val="1"/>
          <w:numId w:val="39"/>
        </w:numPr>
      </w:pPr>
      <w:r w:rsidRPr="00412871">
        <w:t>provede analýzu aplikací příručních GNSS zařízení zadavatele a podporovaných formátů geodat, navrhne případnou adekvátní náhradu GNSS aplikací nebudou-li kompatibilní s dodávaným řešením s ohledem na požadované exportní moduly dodávaného řešení</w:t>
      </w:r>
    </w:p>
    <w:p w14:paraId="682908E2" w14:textId="2A378F7E" w:rsidR="00E406DE" w:rsidRPr="00412871" w:rsidRDefault="009A23C3" w:rsidP="00417750">
      <w:pPr>
        <w:pStyle w:val="Odstavecseseznamem"/>
        <w:numPr>
          <w:ilvl w:val="1"/>
          <w:numId w:val="39"/>
        </w:numPr>
      </w:pPr>
      <w:r w:rsidRPr="00412871">
        <w:t xml:space="preserve">navrhne </w:t>
      </w:r>
      <w:r w:rsidR="00275CA5" w:rsidRPr="00412871">
        <w:t>konkrétní řešení editačních klientů pro terénní pracovníky a klientů pro správce celostátní databáze BPEJ)</w:t>
      </w:r>
    </w:p>
    <w:p w14:paraId="4ABC0108" w14:textId="1147494A" w:rsidR="005450F8" w:rsidRPr="00412871" w:rsidRDefault="005450F8" w:rsidP="00417750">
      <w:pPr>
        <w:pStyle w:val="Odstavecseseznamem"/>
        <w:numPr>
          <w:ilvl w:val="1"/>
          <w:numId w:val="39"/>
        </w:numPr>
      </w:pPr>
      <w:r w:rsidRPr="00412871">
        <w:t>provede analýzu možností automatizace správy účetních záznamů parcel při měsíční aktualizaci SPI</w:t>
      </w:r>
    </w:p>
    <w:p w14:paraId="05FB2E07" w14:textId="06E631E3" w:rsidR="005B0F06" w:rsidRPr="00412871" w:rsidRDefault="005B0F06" w:rsidP="00417750">
      <w:pPr>
        <w:pStyle w:val="Odstavecseseznamem"/>
        <w:numPr>
          <w:ilvl w:val="0"/>
          <w:numId w:val="39"/>
        </w:numPr>
      </w:pPr>
      <w:r w:rsidRPr="00412871">
        <w:t>provede analýzu a návrh ukládání a mazání osobních údajů v DB GIS z pohledu GDPR</w:t>
      </w:r>
    </w:p>
    <w:p w14:paraId="0946C389" w14:textId="51B0C826" w:rsidR="00E406DE" w:rsidRPr="00412871" w:rsidRDefault="00275CA5" w:rsidP="00417750">
      <w:pPr>
        <w:pStyle w:val="Odstavecseseznamem"/>
        <w:numPr>
          <w:ilvl w:val="0"/>
          <w:numId w:val="39"/>
        </w:numPr>
      </w:pPr>
      <w:r w:rsidRPr="00412871">
        <w:t>provede analýzu integračních požadavků a navrhne optimální způsob řešení integrace s ostatními interními IS SPÚ (navrhne řešení výměny dat s využitím ESB SPÚ)</w:t>
      </w:r>
    </w:p>
    <w:p w14:paraId="7AC814CA" w14:textId="38BA3BDB" w:rsidR="00E406DE" w:rsidRPr="00412871" w:rsidRDefault="00D01BAF" w:rsidP="00417750">
      <w:pPr>
        <w:pStyle w:val="Odstavecseseznamem"/>
        <w:numPr>
          <w:ilvl w:val="1"/>
          <w:numId w:val="39"/>
        </w:numPr>
      </w:pPr>
      <w:r w:rsidRPr="00412871">
        <w:t>j</w:t>
      </w:r>
      <w:r w:rsidR="00275CA5" w:rsidRPr="00412871">
        <w:t>edná se především o jednosměrnou komunikaci - vizualizaci parcel dle atributů uložených v interních DB SPÚ (aplikace CIS, CRN/pr</w:t>
      </w:r>
      <w:r w:rsidRPr="00412871">
        <w:t>odej půdy, nabídka nemovitostí)</w:t>
      </w:r>
    </w:p>
    <w:p w14:paraId="3F9A1263" w14:textId="160BE706" w:rsidR="00D01BAF" w:rsidRPr="00412871" w:rsidRDefault="00D01BAF" w:rsidP="00417750">
      <w:pPr>
        <w:pStyle w:val="Odstavecseseznamem"/>
        <w:numPr>
          <w:ilvl w:val="1"/>
          <w:numId w:val="39"/>
        </w:numPr>
      </w:pPr>
      <w:r w:rsidRPr="00412871">
        <w:t>způsob integrace (API) webového mapového klienta BPEJ s bonitačním informačním systémem (BIS)</w:t>
      </w:r>
    </w:p>
    <w:p w14:paraId="75103B03" w14:textId="237D84A6" w:rsidR="00D01BAF" w:rsidRPr="00412871" w:rsidRDefault="00D01BAF" w:rsidP="00417750">
      <w:pPr>
        <w:pStyle w:val="Odstavecseseznamem"/>
        <w:numPr>
          <w:ilvl w:val="1"/>
          <w:numId w:val="39"/>
        </w:numPr>
      </w:pPr>
      <w:r w:rsidRPr="00412871">
        <w:t>způsob integrace – čtení údajů o PÚ z DB eagri</w:t>
      </w:r>
    </w:p>
    <w:p w14:paraId="11641544" w14:textId="7C661CDB" w:rsidR="00D01BAF" w:rsidRPr="00412871" w:rsidRDefault="00D01BAF" w:rsidP="00417750">
      <w:pPr>
        <w:pStyle w:val="Odstavecseseznamem"/>
        <w:numPr>
          <w:ilvl w:val="1"/>
          <w:numId w:val="39"/>
        </w:numPr>
      </w:pPr>
      <w:r w:rsidRPr="00412871">
        <w:t>způsob integrace na ISKN:</w:t>
      </w:r>
    </w:p>
    <w:p w14:paraId="479098E3" w14:textId="77777777" w:rsidR="00D01BAF" w:rsidRPr="00412871" w:rsidRDefault="00D01BAF" w:rsidP="00417750">
      <w:pPr>
        <w:pStyle w:val="Odstavecseseznamem"/>
        <w:numPr>
          <w:ilvl w:val="2"/>
          <w:numId w:val="39"/>
        </w:numPr>
      </w:pPr>
      <w:r w:rsidRPr="00412871">
        <w:t>na API k aplikaci Nahlizenidokn – preferovaný způsob je pomocí ESB SPÚ</w:t>
      </w:r>
    </w:p>
    <w:p w14:paraId="708C626D" w14:textId="4D71C4DC" w:rsidR="00D01BAF" w:rsidRPr="00412871" w:rsidRDefault="00D01BAF" w:rsidP="00417750">
      <w:pPr>
        <w:pStyle w:val="Odstavecseseznamem"/>
        <w:numPr>
          <w:ilvl w:val="2"/>
          <w:numId w:val="39"/>
        </w:numPr>
      </w:pPr>
      <w:r w:rsidRPr="00412871">
        <w:t>WSDP - preferovaný způsob je pomocí ESB SPÚ</w:t>
      </w:r>
    </w:p>
    <w:p w14:paraId="209A0D08" w14:textId="3E9558CA" w:rsidR="00F51665" w:rsidRPr="00412871" w:rsidRDefault="00F51665" w:rsidP="00417750">
      <w:pPr>
        <w:pStyle w:val="Odstavecseseznamem"/>
        <w:numPr>
          <w:ilvl w:val="2"/>
          <w:numId w:val="39"/>
        </w:numPr>
      </w:pPr>
      <w:r w:rsidRPr="00412871">
        <w:t>webovou službou na osobní údaje (omezené vlivem GDPR) – preferovaný způsob je pomocí ESB SPÚ</w:t>
      </w:r>
    </w:p>
    <w:p w14:paraId="68D28829" w14:textId="202CF26B" w:rsidR="00E406DE" w:rsidRPr="00412871" w:rsidRDefault="00275CA5" w:rsidP="00417750">
      <w:pPr>
        <w:pStyle w:val="Odstavecseseznamem"/>
        <w:numPr>
          <w:ilvl w:val="0"/>
          <w:numId w:val="39"/>
        </w:numPr>
      </w:pPr>
      <w:r w:rsidRPr="00412871">
        <w:t>v návaznosti na zálohovací mechanismy Zadavatele navrhne zálohování systému a dat, doporučenou frekvenci provádění záloh a dobu uchovávání záloh, včetně odhadu času potřebného k obnovení systému ze záloh po havárii</w:t>
      </w:r>
    </w:p>
    <w:p w14:paraId="786675B9" w14:textId="0718F53D" w:rsidR="00E406DE" w:rsidRPr="00412871" w:rsidRDefault="00275CA5" w:rsidP="00417750">
      <w:pPr>
        <w:pStyle w:val="Odstavecseseznamem"/>
        <w:numPr>
          <w:ilvl w:val="0"/>
          <w:numId w:val="39"/>
        </w:numPr>
      </w:pPr>
      <w:r w:rsidRPr="00412871">
        <w:t>navrhne řešení pro editaci centrální databáze z vybraných poboček SPÚ (Brno, České  Budějovice) v závislosti na rychlosti datového připojení na zmiňovaných pracovištích.</w:t>
      </w:r>
    </w:p>
    <w:p w14:paraId="6384D0B1" w14:textId="360C6C6D" w:rsidR="009A23C3" w:rsidRPr="00412871" w:rsidRDefault="009A23C3" w:rsidP="00417750">
      <w:pPr>
        <w:pStyle w:val="Odstavecseseznamem"/>
        <w:numPr>
          <w:ilvl w:val="0"/>
          <w:numId w:val="39"/>
        </w:numPr>
      </w:pPr>
      <w:r w:rsidRPr="00412871">
        <w:t>navrhne služby pro monitorovací nástroje Zadavatele mj. pro účely vyhodnocování SLA parametrů</w:t>
      </w:r>
    </w:p>
    <w:p w14:paraId="0DBF27D5" w14:textId="77777777" w:rsidR="00E406DE" w:rsidRPr="00412871" w:rsidRDefault="00275CA5" w:rsidP="00417750">
      <w:pPr>
        <w:pStyle w:val="Odstavecseseznamem"/>
        <w:numPr>
          <w:ilvl w:val="0"/>
          <w:numId w:val="39"/>
        </w:numPr>
      </w:pPr>
      <w:r w:rsidRPr="00412871">
        <w:t>navrhne akceptační testy pro předání kompletního systému</w:t>
      </w:r>
    </w:p>
    <w:p w14:paraId="7967BFF6" w14:textId="77777777" w:rsidR="00E406DE" w:rsidRPr="00412871" w:rsidRDefault="00275CA5" w:rsidP="00417750">
      <w:pPr>
        <w:pStyle w:val="Odstavecseseznamem"/>
        <w:numPr>
          <w:ilvl w:val="1"/>
          <w:numId w:val="39"/>
        </w:numPr>
      </w:pPr>
      <w:r w:rsidRPr="00412871">
        <w:t>zátěžový test (prokázání splnění parametrů v tabulce 6)</w:t>
      </w:r>
    </w:p>
    <w:p w14:paraId="1C3C394E" w14:textId="2B150D1A" w:rsidR="00E406DE" w:rsidRPr="00412871" w:rsidRDefault="00275CA5" w:rsidP="00417750">
      <w:pPr>
        <w:pStyle w:val="Odstavecseseznamem"/>
        <w:numPr>
          <w:ilvl w:val="1"/>
          <w:numId w:val="39"/>
        </w:numPr>
      </w:pPr>
      <w:r w:rsidRPr="00412871">
        <w:t xml:space="preserve">test odezvy mapových služeb na </w:t>
      </w:r>
      <w:r w:rsidR="009A23C3" w:rsidRPr="00412871">
        <w:t>ú</w:t>
      </w:r>
      <w:r w:rsidRPr="00412871">
        <w:t xml:space="preserve">středí SPÚ i na </w:t>
      </w:r>
      <w:r w:rsidR="009A23C3" w:rsidRPr="00412871">
        <w:t>p</w:t>
      </w:r>
      <w:r w:rsidRPr="00412871">
        <w:t>obočkách SPÚ (prokázání splnění parametrů v tabulce 7)</w:t>
      </w:r>
    </w:p>
    <w:p w14:paraId="4D6F1F68" w14:textId="57FC9013" w:rsidR="00E406DE" w:rsidRPr="00412871" w:rsidRDefault="00275CA5" w:rsidP="00417750">
      <w:pPr>
        <w:rPr>
          <w:b/>
        </w:rPr>
      </w:pPr>
      <w:r w:rsidRPr="00412871">
        <w:rPr>
          <w:b/>
        </w:rPr>
        <w:t>Teprve po odsouhlasení a akceptaci vstupní analýzy může dodavatel zahájit implementaci.</w:t>
      </w:r>
    </w:p>
    <w:p w14:paraId="3B14A9DB" w14:textId="6059FD61" w:rsidR="00E406DE" w:rsidRPr="00412871" w:rsidRDefault="00275CA5" w:rsidP="00417750">
      <w:r w:rsidRPr="00412871">
        <w:lastRenderedPageBreak/>
        <w:t>Diagramy (schémata) finální architektury budou předány ve</w:t>
      </w:r>
      <w:r w:rsidR="004C6C13" w:rsidRPr="00412871">
        <w:t xml:space="preserve"> strojově čitelném formátu pomocí CASE nástrojů a v souladu se směrnicí SPÚ „M</w:t>
      </w:r>
      <w:r w:rsidR="004C6C13" w:rsidRPr="00412871">
        <w:rPr>
          <w:bCs/>
          <w:color w:val="212121"/>
        </w:rPr>
        <w:t>etodika modelování a dokumentace architektury SPÚ</w:t>
      </w:r>
      <w:r w:rsidRPr="00412871">
        <w:t>“.</w:t>
      </w:r>
    </w:p>
    <w:p w14:paraId="4050401A" w14:textId="0015CBFF" w:rsidR="00B92FF3" w:rsidRPr="00412871" w:rsidRDefault="00B92FF3">
      <w:pPr>
        <w:suppressAutoHyphens w:val="0"/>
        <w:spacing w:after="0" w:line="276" w:lineRule="auto"/>
        <w:jc w:val="left"/>
        <w:rPr>
          <w:rFonts w:ascii="Arial" w:hAnsi="Arial"/>
          <w:b/>
          <w:bCs/>
          <w:color w:val="00B050"/>
          <w:sz w:val="24"/>
          <w:szCs w:val="30"/>
        </w:rPr>
      </w:pPr>
    </w:p>
    <w:p w14:paraId="22C4FE91" w14:textId="298A78FD" w:rsidR="00E406DE" w:rsidRPr="00412871" w:rsidRDefault="00275CA5" w:rsidP="00417750">
      <w:pPr>
        <w:pStyle w:val="Nadpis1"/>
        <w:rPr>
          <w:sz w:val="24"/>
        </w:rPr>
      </w:pPr>
      <w:bookmarkStart w:id="105" w:name="_Toc509232060"/>
      <w:r w:rsidRPr="00412871">
        <w:rPr>
          <w:sz w:val="24"/>
        </w:rPr>
        <w:t>Záměr Zadavatele</w:t>
      </w:r>
      <w:bookmarkEnd w:id="105"/>
    </w:p>
    <w:p w14:paraId="7A66C981" w14:textId="03B9098E" w:rsidR="00E406DE" w:rsidRPr="00412871" w:rsidRDefault="00275CA5" w:rsidP="00417750">
      <w:r w:rsidRPr="00412871">
        <w:t>Záměrem Zadavatele je postupné převzetí dodaného systému do vlastní správy (nejdříve však po T</w:t>
      </w:r>
      <w:r w:rsidR="00CD01DE" w:rsidRPr="00412871">
        <w:t>[</w:t>
      </w:r>
      <w:r w:rsidR="008139C9" w:rsidRPr="00412871">
        <w:t xml:space="preserve">datum </w:t>
      </w:r>
      <w:r w:rsidR="00CD01DE" w:rsidRPr="00412871">
        <w:t>nabytí účinnosti smlouvy</w:t>
      </w:r>
      <w:r w:rsidR="00CD01DE" w:rsidRPr="00412871">
        <w:rPr>
          <w:lang w:val="en-GB"/>
        </w:rPr>
        <w:t>]</w:t>
      </w:r>
      <w:r w:rsidRPr="00412871">
        <w:t xml:space="preserve">+16+12 měsících) a vývoj </w:t>
      </w:r>
      <w:r w:rsidR="00DC1B83" w:rsidRPr="00412871">
        <w:t xml:space="preserve">nových </w:t>
      </w:r>
      <w:r w:rsidRPr="00412871">
        <w:t>funkcionalit, pluginů či modulů vlastními silami či třetí stranou.</w:t>
      </w:r>
    </w:p>
    <w:p w14:paraId="544D48FB" w14:textId="77777777" w:rsidR="00E406DE" w:rsidRPr="00412871" w:rsidRDefault="00275CA5" w:rsidP="00417750">
      <w:r w:rsidRPr="00412871">
        <w:t>Zadavatel bude systém spravovat min. 3 zaměstnanci s následujícími rolemi:</w:t>
      </w:r>
    </w:p>
    <w:p w14:paraId="33F5AD69" w14:textId="77777777" w:rsidR="00E406DE" w:rsidRPr="00412871" w:rsidRDefault="00275CA5" w:rsidP="00417750">
      <w:pPr>
        <w:pStyle w:val="Odstavecseseznamem"/>
        <w:numPr>
          <w:ilvl w:val="0"/>
          <w:numId w:val="39"/>
        </w:numPr>
      </w:pPr>
      <w:r w:rsidRPr="00412871">
        <w:t>DB Admin - udržuje a spravuje DB jako celek, monitoruje vybavování požadavků, provádí aktualizace jednotlivých vrstev a zálohování, nastavuje oprávnění k editaci</w:t>
      </w:r>
    </w:p>
    <w:p w14:paraId="730A6205" w14:textId="77777777" w:rsidR="00E406DE" w:rsidRPr="00412871" w:rsidRDefault="00275CA5" w:rsidP="00417750">
      <w:pPr>
        <w:pStyle w:val="Odstavecseseznamem"/>
        <w:numPr>
          <w:ilvl w:val="0"/>
          <w:numId w:val="39"/>
        </w:numPr>
      </w:pPr>
      <w:r w:rsidRPr="00412871">
        <w:t>Admin mapového serveru - konfiguruje a publikuje mapové služby, geoprocesingové služby, tiskové služby a jiné obdobné, monitoruje výkonnost a odezvy mapového serveru</w:t>
      </w:r>
    </w:p>
    <w:p w14:paraId="4B3AF363" w14:textId="2F423761" w:rsidR="00E406DE" w:rsidRPr="00412871" w:rsidRDefault="00275CA5" w:rsidP="00417750">
      <w:pPr>
        <w:pStyle w:val="Odstavecseseznamem"/>
        <w:numPr>
          <w:ilvl w:val="0"/>
          <w:numId w:val="39"/>
        </w:numPr>
      </w:pPr>
      <w:r w:rsidRPr="00412871">
        <w:t>Programátor - programuje UI, nové funkcionality (na úrovni geoprocessingových služeb mapového serveru nebo ve webovém či mobilním klientu), případně i nové funkce či skripty do desktop klienta.</w:t>
      </w:r>
    </w:p>
    <w:p w14:paraId="34556686" w14:textId="77777777" w:rsidR="00B92FF3" w:rsidRPr="00412871" w:rsidRDefault="00B92FF3">
      <w:pPr>
        <w:suppressAutoHyphens w:val="0"/>
        <w:spacing w:after="0" w:line="276" w:lineRule="auto"/>
        <w:jc w:val="left"/>
        <w:rPr>
          <w:rFonts w:ascii="Arial" w:hAnsi="Arial"/>
          <w:b/>
          <w:bCs/>
          <w:color w:val="00B050"/>
          <w:sz w:val="28"/>
          <w:szCs w:val="30"/>
        </w:rPr>
      </w:pPr>
      <w:r w:rsidRPr="00412871">
        <w:br w:type="page"/>
      </w:r>
    </w:p>
    <w:p w14:paraId="2F980D5C" w14:textId="7769E3CF" w:rsidR="00E406DE" w:rsidRPr="00412871" w:rsidRDefault="00275CA5" w:rsidP="00417750">
      <w:pPr>
        <w:pStyle w:val="Nadpis1"/>
        <w:rPr>
          <w:sz w:val="24"/>
        </w:rPr>
      </w:pPr>
      <w:bookmarkStart w:id="106" w:name="_Toc509232061"/>
      <w:r w:rsidRPr="00412871">
        <w:rPr>
          <w:sz w:val="24"/>
        </w:rPr>
        <w:lastRenderedPageBreak/>
        <w:t>Prezentační vrstva</w:t>
      </w:r>
      <w:bookmarkEnd w:id="106"/>
    </w:p>
    <w:p w14:paraId="77454794" w14:textId="749FB100" w:rsidR="00E406DE" w:rsidRPr="00412871" w:rsidRDefault="00275CA5" w:rsidP="00417750">
      <w:r w:rsidRPr="00412871">
        <w:t xml:space="preserve">Prezentační vrstvu představují různé typy klientů, kteří umožňují uživateli komunikaci s mapovým serverem či přímo </w:t>
      </w:r>
      <w:r w:rsidR="00CC652C" w:rsidRPr="00412871">
        <w:t xml:space="preserve">s </w:t>
      </w:r>
      <w:r w:rsidRPr="00412871">
        <w:t xml:space="preserve">DB prostřednictvím uživatelského rozhraní. Základní členění tvoří webový a </w:t>
      </w:r>
      <w:r w:rsidR="00CC652C" w:rsidRPr="00412871">
        <w:t> </w:t>
      </w:r>
      <w:r w:rsidRPr="00412871">
        <w:t>desktopový klient. Dodavatel může navrhnout namísto určitého desktopového klienta „lehčího“, který však musí splňovat všechny požadované funkcionality.</w:t>
      </w:r>
    </w:p>
    <w:p w14:paraId="75A77314" w14:textId="77777777" w:rsidR="00467A38" w:rsidRPr="00412871" w:rsidRDefault="00275CA5" w:rsidP="00417750">
      <w:r w:rsidRPr="00412871">
        <w:t>Základní přehled klientů a jejich funkcionalit schematicky podává Příloha 2.</w:t>
      </w:r>
      <w:r w:rsidR="00467A38" w:rsidRPr="00412871">
        <w:t xml:space="preserve">  </w:t>
      </w:r>
    </w:p>
    <w:p w14:paraId="717A4ACE" w14:textId="64A6FF92" w:rsidR="00E406DE" w:rsidRPr="00412871" w:rsidRDefault="00275CA5" w:rsidP="00417750">
      <w:pPr>
        <w:pStyle w:val="Nadpis1"/>
        <w:numPr>
          <w:ilvl w:val="2"/>
          <w:numId w:val="48"/>
        </w:numPr>
        <w:rPr>
          <w:b w:val="0"/>
          <w:sz w:val="24"/>
        </w:rPr>
      </w:pPr>
      <w:bookmarkStart w:id="107" w:name="_Toc509232062"/>
      <w:r w:rsidRPr="00412871">
        <w:rPr>
          <w:b w:val="0"/>
          <w:sz w:val="24"/>
        </w:rPr>
        <w:t>Webový klient</w:t>
      </w:r>
      <w:bookmarkEnd w:id="107"/>
    </w:p>
    <w:p w14:paraId="7B94A8AF" w14:textId="77777777" w:rsidR="00E406DE" w:rsidRPr="00412871" w:rsidRDefault="00275CA5" w:rsidP="00417750">
      <w:r w:rsidRPr="00412871">
        <w:t xml:space="preserve">Webový klient představuje základní rozhraní pro práci s GIS pro běžného uživatele SPÚ. Základní interní webový klient obsahuje řadu modulů určených pro jednotlivé klienty SPÚ. </w:t>
      </w:r>
    </w:p>
    <w:p w14:paraId="693BD113" w14:textId="77777777" w:rsidR="00E406DE" w:rsidRPr="00412871" w:rsidRDefault="00275CA5" w:rsidP="00417750">
      <w:r w:rsidRPr="00412871">
        <w:t>Součástí dodávky GIS je webový klient s různými moduly:</w:t>
      </w:r>
    </w:p>
    <w:p w14:paraId="36D0B28D" w14:textId="77777777" w:rsidR="00E406DE" w:rsidRPr="00412871" w:rsidRDefault="00275CA5" w:rsidP="00417750">
      <w:pPr>
        <w:pStyle w:val="Odstavecseseznamem"/>
        <w:numPr>
          <w:ilvl w:val="0"/>
          <w:numId w:val="2"/>
        </w:numPr>
        <w:rPr>
          <w:b/>
        </w:rPr>
      </w:pPr>
      <w:r w:rsidRPr="00412871">
        <w:rPr>
          <w:b/>
        </w:rPr>
        <w:t>Základní klient ISKN</w:t>
      </w:r>
    </w:p>
    <w:p w14:paraId="7F5E8D3B" w14:textId="77777777" w:rsidR="00E406DE" w:rsidRPr="00412871" w:rsidRDefault="00275CA5" w:rsidP="00417750">
      <w:pPr>
        <w:pStyle w:val="Odstavecseseznamem"/>
        <w:numPr>
          <w:ilvl w:val="0"/>
          <w:numId w:val="2"/>
        </w:numPr>
        <w:rPr>
          <w:b/>
        </w:rPr>
      </w:pPr>
      <w:r w:rsidRPr="00412871">
        <w:rPr>
          <w:b/>
        </w:rPr>
        <w:t>Základní klient ISKN + modul Majetek SPÚ</w:t>
      </w:r>
    </w:p>
    <w:p w14:paraId="695D119C" w14:textId="77777777" w:rsidR="00E406DE" w:rsidRPr="00412871" w:rsidRDefault="00275CA5" w:rsidP="00417750">
      <w:pPr>
        <w:pStyle w:val="Odstavecseseznamem"/>
        <w:numPr>
          <w:ilvl w:val="0"/>
          <w:numId w:val="2"/>
        </w:numPr>
        <w:rPr>
          <w:b/>
        </w:rPr>
      </w:pPr>
      <w:r w:rsidRPr="00412871">
        <w:rPr>
          <w:b/>
        </w:rPr>
        <w:t>Základní klient ISKN + modul VHS / klient VHS</w:t>
      </w:r>
    </w:p>
    <w:p w14:paraId="32796D35" w14:textId="0ACDA0BF" w:rsidR="00E406DE" w:rsidRPr="00412871" w:rsidRDefault="00275CA5" w:rsidP="00417750">
      <w:pPr>
        <w:pStyle w:val="Odstavecseseznamem"/>
        <w:numPr>
          <w:ilvl w:val="0"/>
          <w:numId w:val="2"/>
        </w:numPr>
        <w:rPr>
          <w:b/>
        </w:rPr>
      </w:pPr>
      <w:r w:rsidRPr="00412871">
        <w:rPr>
          <w:b/>
        </w:rPr>
        <w:t>Webový klient BPEJ</w:t>
      </w:r>
      <w:r w:rsidR="003440AE" w:rsidRPr="00412871">
        <w:rPr>
          <w:b/>
        </w:rPr>
        <w:t xml:space="preserve"> s integrací na BIS</w:t>
      </w:r>
    </w:p>
    <w:p w14:paraId="775F546E" w14:textId="77777777" w:rsidR="00E406DE" w:rsidRPr="00412871" w:rsidRDefault="00275CA5" w:rsidP="00417750">
      <w:pPr>
        <w:pStyle w:val="Odstavecseseznamem"/>
        <w:numPr>
          <w:ilvl w:val="0"/>
          <w:numId w:val="2"/>
        </w:numPr>
        <w:rPr>
          <w:b/>
        </w:rPr>
      </w:pPr>
      <w:r w:rsidRPr="00412871">
        <w:rPr>
          <w:b/>
        </w:rPr>
        <w:t>5a. Základní klient ISKN + modul PÚ</w:t>
      </w:r>
    </w:p>
    <w:p w14:paraId="1F36F96C" w14:textId="77777777" w:rsidR="00E406DE" w:rsidRPr="00412871" w:rsidRDefault="00275CA5" w:rsidP="00417750">
      <w:pPr>
        <w:pStyle w:val="Odstavecseseznamem"/>
        <w:rPr>
          <w:b/>
        </w:rPr>
      </w:pPr>
      <w:r w:rsidRPr="00412871">
        <w:rPr>
          <w:b/>
        </w:rPr>
        <w:t>5b. Veřejný klient (geoportál)</w:t>
      </w:r>
    </w:p>
    <w:p w14:paraId="5708FA54" w14:textId="3AFB0791" w:rsidR="003469EE" w:rsidRPr="00412871" w:rsidRDefault="00275CA5" w:rsidP="003469EE">
      <w:r w:rsidRPr="00412871">
        <w:t>Klient</w:t>
      </w:r>
      <w:r w:rsidR="003469EE" w:rsidRPr="00412871">
        <w:t>i</w:t>
      </w:r>
      <w:r w:rsidRPr="00412871">
        <w:t xml:space="preserve"> BPEJ (4.) </w:t>
      </w:r>
      <w:r w:rsidR="003469EE" w:rsidRPr="00412871">
        <w:t xml:space="preserve">a veřejný klient (5b.) </w:t>
      </w:r>
      <w:r w:rsidRPr="00412871">
        <w:t>na rozdíl od modulů 2, 3 a 5a ne</w:t>
      </w:r>
      <w:r w:rsidR="003469EE" w:rsidRPr="00412871">
        <w:t>jsou</w:t>
      </w:r>
      <w:r w:rsidRPr="00412871">
        <w:t xml:space="preserve"> nadstavbou nad základním klientem ISKN, ale je samostatnou webovou mapovou aplikací.</w:t>
      </w:r>
      <w:r w:rsidR="003469EE" w:rsidRPr="00412871">
        <w:t xml:space="preserve"> </w:t>
      </w:r>
    </w:p>
    <w:p w14:paraId="4A714410" w14:textId="340282B3" w:rsidR="00E406DE" w:rsidRPr="00412871" w:rsidRDefault="00275CA5" w:rsidP="00417750">
      <w:r w:rsidRPr="00412871">
        <w:t xml:space="preserve">Admin </w:t>
      </w:r>
      <w:r w:rsidR="003469EE" w:rsidRPr="00412871">
        <w:t>systému bude mít k dispozici nástroje, pomocí kterých může j</w:t>
      </w:r>
      <w:r w:rsidRPr="00412871">
        <w:t>ednotlivé funkcionality či skupiny funkcionalit ve webových klientech zapínat či vypínat či konfigurovat určité parametry.</w:t>
      </w:r>
    </w:p>
    <w:p w14:paraId="764CEFFA" w14:textId="77777777" w:rsidR="00E406DE" w:rsidRPr="00412871" w:rsidRDefault="00275CA5" w:rsidP="00417750">
      <w:pPr>
        <w:rPr>
          <w:b/>
        </w:rPr>
      </w:pPr>
      <w:r w:rsidRPr="00412871">
        <w:rPr>
          <w:b/>
        </w:rPr>
        <w:t>Obecné požadavky na webové klienty</w:t>
      </w:r>
    </w:p>
    <w:p w14:paraId="009F45AE" w14:textId="77777777" w:rsidR="00E406DE" w:rsidRPr="00412871" w:rsidRDefault="00275CA5" w:rsidP="00417750">
      <w:pPr>
        <w:pStyle w:val="Odstavecseseznamem"/>
        <w:numPr>
          <w:ilvl w:val="0"/>
          <w:numId w:val="5"/>
        </w:numPr>
      </w:pPr>
      <w:r w:rsidRPr="00412871">
        <w:t xml:space="preserve">Webový klient (webová mapová aplikace) bude fungovat bez nutnosti instalace SW třetích stran (pro interní webové klienty se připouští možnost pluginů pro pokročilejší funkce). Preferovány jsou přímo interpretované programovací jazyky. </w:t>
      </w:r>
    </w:p>
    <w:p w14:paraId="7940E16D" w14:textId="2D002C00" w:rsidR="00E406DE" w:rsidRPr="00412871" w:rsidRDefault="00275CA5" w:rsidP="00417750">
      <w:pPr>
        <w:pStyle w:val="Odstavecseseznamem"/>
        <w:numPr>
          <w:ilvl w:val="0"/>
          <w:numId w:val="5"/>
        </w:numPr>
      </w:pPr>
      <w:r w:rsidRPr="00412871">
        <w:t xml:space="preserve">Responzivní chování klienta – webových  mapových aplikací  </w:t>
      </w:r>
    </w:p>
    <w:p w14:paraId="450CA763" w14:textId="64A98C1C" w:rsidR="00E406DE" w:rsidRPr="00412871" w:rsidRDefault="00275CA5" w:rsidP="00CC652C">
      <w:pPr>
        <w:pStyle w:val="Odstavecseseznamem"/>
        <w:numPr>
          <w:ilvl w:val="1"/>
          <w:numId w:val="5"/>
        </w:numPr>
      </w:pPr>
      <w:r w:rsidRPr="00412871">
        <w:t>včetně mobilních klientů (tabletů a mobilů) pro běžné prohlížení map</w:t>
      </w:r>
    </w:p>
    <w:p w14:paraId="117E587C" w14:textId="77777777" w:rsidR="00E406DE" w:rsidRPr="00412871" w:rsidRDefault="00275CA5" w:rsidP="00417750">
      <w:pPr>
        <w:pStyle w:val="Odstavecseseznamem"/>
        <w:numPr>
          <w:ilvl w:val="0"/>
          <w:numId w:val="5"/>
        </w:numPr>
      </w:pPr>
      <w:r w:rsidRPr="00412871">
        <w:t>Přístup k datům ISKN online pomocí WSDP</w:t>
      </w:r>
    </w:p>
    <w:p w14:paraId="37154685" w14:textId="06454B6D" w:rsidR="00E406DE" w:rsidRPr="00412871" w:rsidRDefault="00275CA5" w:rsidP="00417750">
      <w:pPr>
        <w:pStyle w:val="Odstavecseseznamem"/>
        <w:numPr>
          <w:ilvl w:val="1"/>
          <w:numId w:val="5"/>
        </w:numPr>
      </w:pPr>
      <w:r w:rsidRPr="00412871">
        <w:t>logování dotazů jednotlivých uživatelů přes WSDP</w:t>
      </w:r>
      <w:r w:rsidR="00766C2C" w:rsidRPr="00412871">
        <w:t xml:space="preserve"> přes ESB SPÚ</w:t>
      </w:r>
      <w:r w:rsidRPr="00412871">
        <w:t>.</w:t>
      </w:r>
    </w:p>
    <w:p w14:paraId="463F1C01" w14:textId="3EF980DC" w:rsidR="00E406DE" w:rsidRPr="00412871" w:rsidRDefault="00766C2C" w:rsidP="00417750">
      <w:pPr>
        <w:pStyle w:val="Odstavecseseznamem"/>
        <w:numPr>
          <w:ilvl w:val="0"/>
          <w:numId w:val="5"/>
        </w:numPr>
      </w:pPr>
      <w:r w:rsidRPr="00412871">
        <w:t>Volání klienta z jiných IS Zadavatele pomocí p</w:t>
      </w:r>
      <w:r w:rsidR="00275CA5" w:rsidRPr="00412871">
        <w:t>arametrizovan</w:t>
      </w:r>
      <w:r w:rsidRPr="00412871">
        <w:t xml:space="preserve">ých </w:t>
      </w:r>
      <w:r w:rsidR="00275CA5" w:rsidRPr="00412871">
        <w:t>dotaz</w:t>
      </w:r>
      <w:r w:rsidRPr="00412871">
        <w:t xml:space="preserve">ů </w:t>
      </w:r>
      <w:r w:rsidR="00275CA5" w:rsidRPr="00412871">
        <w:t>- API:</w:t>
      </w:r>
    </w:p>
    <w:p w14:paraId="7E223B56" w14:textId="77777777" w:rsidR="00E406DE" w:rsidRPr="00412871" w:rsidRDefault="00275CA5" w:rsidP="00417750">
      <w:pPr>
        <w:pStyle w:val="Odstavecseseznamem"/>
        <w:numPr>
          <w:ilvl w:val="1"/>
          <w:numId w:val="5"/>
        </w:numPr>
      </w:pPr>
      <w:r w:rsidRPr="00412871">
        <w:t>přes PARID zobrazí konkrétní parcelu</w:t>
      </w:r>
    </w:p>
    <w:p w14:paraId="024B3E71" w14:textId="77777777" w:rsidR="00E406DE" w:rsidRPr="00412871" w:rsidRDefault="00275CA5" w:rsidP="00417750">
      <w:pPr>
        <w:pStyle w:val="Odstavecseseznamem"/>
        <w:numPr>
          <w:ilvl w:val="1"/>
          <w:numId w:val="5"/>
        </w:numPr>
      </w:pPr>
      <w:r w:rsidRPr="00412871">
        <w:t>přes PARID zobrazí seznam parcel (bude předem stanoven max. počet)</w:t>
      </w:r>
    </w:p>
    <w:p w14:paraId="1BA7339E" w14:textId="77777777" w:rsidR="00E406DE" w:rsidRPr="00412871" w:rsidRDefault="00275CA5" w:rsidP="00417750">
      <w:pPr>
        <w:pStyle w:val="Odstavecseseznamem"/>
        <w:numPr>
          <w:ilvl w:val="1"/>
          <w:numId w:val="5"/>
        </w:numPr>
      </w:pPr>
      <w:r w:rsidRPr="00412871">
        <w:t>přes kód KÚ zobrazí katastrální území – volání z aplikace BIS</w:t>
      </w:r>
    </w:p>
    <w:p w14:paraId="78740193" w14:textId="3C5F2745" w:rsidR="00E406DE" w:rsidRPr="00412871" w:rsidRDefault="00275CA5" w:rsidP="00417750">
      <w:pPr>
        <w:pStyle w:val="Odstavecseseznamem"/>
        <w:numPr>
          <w:ilvl w:val="1"/>
          <w:numId w:val="5"/>
        </w:numPr>
      </w:pPr>
      <w:r w:rsidRPr="00412871">
        <w:t>možnost pracovat s webovým klientem v rámci jiné aplikace (</w:t>
      </w:r>
      <w:r w:rsidR="00CC652C" w:rsidRPr="00412871">
        <w:t xml:space="preserve">např. </w:t>
      </w:r>
      <w:r w:rsidRPr="00412871">
        <w:t>v iframe) – propojení s BIS SPÚ.</w:t>
      </w:r>
    </w:p>
    <w:p w14:paraId="156D58B2" w14:textId="24E92F68" w:rsidR="00E406DE" w:rsidRPr="00412871" w:rsidRDefault="00275CA5" w:rsidP="00417750">
      <w:pPr>
        <w:pStyle w:val="Odstavecseseznamem"/>
        <w:numPr>
          <w:ilvl w:val="1"/>
          <w:numId w:val="5"/>
        </w:numPr>
      </w:pPr>
      <w:r w:rsidRPr="00412871">
        <w:t>přes ID pozemkové úpravy zobrazí obvod PÚ</w:t>
      </w:r>
      <w:r w:rsidR="00766C2C" w:rsidRPr="00412871">
        <w:t>.</w:t>
      </w:r>
    </w:p>
    <w:p w14:paraId="20CC7C54" w14:textId="650F0AED" w:rsidR="00766C2C" w:rsidRPr="00412871" w:rsidRDefault="00766C2C" w:rsidP="00417750">
      <w:pPr>
        <w:pStyle w:val="Odstavecseseznamem"/>
        <w:numPr>
          <w:ilvl w:val="1"/>
          <w:numId w:val="5"/>
        </w:numPr>
      </w:pPr>
      <w:r w:rsidRPr="00412871">
        <w:t>Přes OBJECTID zobrazí konkrétní prvek PSZ nebo prvek Realizace PSZ.</w:t>
      </w:r>
    </w:p>
    <w:p w14:paraId="1EF0548C" w14:textId="77777777" w:rsidR="00E406DE" w:rsidRPr="00412871" w:rsidRDefault="00275CA5" w:rsidP="00417750">
      <w:pPr>
        <w:pStyle w:val="Odstavecseseznamem"/>
        <w:numPr>
          <w:ilvl w:val="0"/>
          <w:numId w:val="5"/>
        </w:numPr>
      </w:pPr>
      <w:r w:rsidRPr="00412871">
        <w:t>Monitoring a reporting využití jednotlivých klientů referenty SPÚ – denní a měsíční statistiky.</w:t>
      </w:r>
    </w:p>
    <w:p w14:paraId="04E834F6" w14:textId="77777777" w:rsidR="00E406DE" w:rsidRPr="00412871" w:rsidRDefault="00275CA5" w:rsidP="00417750">
      <w:pPr>
        <w:pStyle w:val="Odstavecseseznamem"/>
        <w:numPr>
          <w:ilvl w:val="0"/>
          <w:numId w:val="5"/>
        </w:numPr>
      </w:pPr>
      <w:r w:rsidRPr="00412871">
        <w:t>Možnost integrace (embed) webové mapové aplikace (prohlížečky) do webových stránek (týká se především integrace do BIS a případně veřejné webové mapové aplikace do webových stránek SPÚ).</w:t>
      </w:r>
    </w:p>
    <w:p w14:paraId="5B447A63" w14:textId="77777777" w:rsidR="00E406DE" w:rsidRPr="00412871" w:rsidRDefault="00E406DE" w:rsidP="00417750">
      <w:pPr>
        <w:pStyle w:val="Odstavecseseznamem"/>
      </w:pPr>
    </w:p>
    <w:p w14:paraId="6D180A91" w14:textId="77777777" w:rsidR="00E406DE" w:rsidRPr="00412871" w:rsidRDefault="00275CA5" w:rsidP="00417750">
      <w:pPr>
        <w:rPr>
          <w:b/>
        </w:rPr>
      </w:pPr>
      <w:r w:rsidRPr="00412871">
        <w:rPr>
          <w:b/>
        </w:rPr>
        <w:t xml:space="preserve">Společné požadavky na rozhraní (UI) a funkcionalitu </w:t>
      </w:r>
      <w:r w:rsidRPr="00412871">
        <w:rPr>
          <w:b/>
          <w:u w:val="single"/>
        </w:rPr>
        <w:t>interních</w:t>
      </w:r>
      <w:r w:rsidRPr="00412871">
        <w:rPr>
          <w:b/>
        </w:rPr>
        <w:t xml:space="preserve"> webových klientů</w:t>
      </w:r>
    </w:p>
    <w:p w14:paraId="4E5A5E60" w14:textId="2B3D6A25" w:rsidR="00E406DE" w:rsidRPr="00412871" w:rsidRDefault="00275CA5" w:rsidP="00417750">
      <w:pPr>
        <w:pStyle w:val="Odstavecseseznamem"/>
        <w:numPr>
          <w:ilvl w:val="0"/>
          <w:numId w:val="7"/>
        </w:numPr>
      </w:pPr>
      <w:r w:rsidRPr="00412871">
        <w:t>Automatické přihlášení doménového uživatele SPÚ do interních webových klientů v rámci internetového prohlížeče</w:t>
      </w:r>
      <w:r w:rsidR="00D8453D" w:rsidRPr="00412871">
        <w:t xml:space="preserve"> </w:t>
      </w:r>
      <w:r w:rsidRPr="00412871">
        <w:t xml:space="preserve"> (single sign on authentification). </w:t>
      </w:r>
    </w:p>
    <w:p w14:paraId="7BE372E5" w14:textId="25DFF5CF" w:rsidR="00E406DE" w:rsidRPr="00412871" w:rsidRDefault="00275CA5" w:rsidP="00417750">
      <w:pPr>
        <w:pStyle w:val="Odstavecseseznamem"/>
        <w:numPr>
          <w:ilvl w:val="0"/>
          <w:numId w:val="7"/>
        </w:numPr>
      </w:pPr>
      <w:r w:rsidRPr="00412871">
        <w:t xml:space="preserve">Zoom in a zoom out (také kolečkem myši). Zoom in </w:t>
      </w:r>
      <w:r w:rsidR="00766C2C" w:rsidRPr="00412871">
        <w:t xml:space="preserve">výběrem - </w:t>
      </w:r>
      <w:r w:rsidRPr="00412871">
        <w:t xml:space="preserve">pravoúhelníkem je možný při stisknutí </w:t>
      </w:r>
      <w:r w:rsidR="00766C2C" w:rsidRPr="00412871">
        <w:t xml:space="preserve">určité </w:t>
      </w:r>
      <w:r w:rsidRPr="00412871">
        <w:t xml:space="preserve">klávesy (např. </w:t>
      </w:r>
      <w:r w:rsidR="00766C2C" w:rsidRPr="00412871">
        <w:t>s</w:t>
      </w:r>
      <w:r w:rsidRPr="00412871">
        <w:t>hift) a tažení levého tlačítka myši.</w:t>
      </w:r>
    </w:p>
    <w:p w14:paraId="5FBBBC37" w14:textId="4D64B477" w:rsidR="00E406DE" w:rsidRPr="00412871" w:rsidRDefault="00275CA5" w:rsidP="00417750">
      <w:pPr>
        <w:pStyle w:val="Odstavecseseznamem"/>
        <w:numPr>
          <w:ilvl w:val="0"/>
          <w:numId w:val="7"/>
        </w:numPr>
      </w:pPr>
      <w:r w:rsidRPr="00412871">
        <w:lastRenderedPageBreak/>
        <w:t>Výchozí rozsah (full extent - celá ČR).</w:t>
      </w:r>
    </w:p>
    <w:p w14:paraId="7A142B6A" w14:textId="0E918137" w:rsidR="00766C2C" w:rsidRPr="00412871" w:rsidRDefault="00766C2C" w:rsidP="00766C2C">
      <w:pPr>
        <w:pStyle w:val="Odstavecseseznamem"/>
        <w:numPr>
          <w:ilvl w:val="0"/>
          <w:numId w:val="7"/>
        </w:numPr>
      </w:pPr>
      <w:r w:rsidRPr="00412871">
        <w:t>Uživatel má možnost při otevření webového klienta otevřít poslední nastavení a rozsah (extent) konkrétního uživatele, ideálně i nastavení vrstev (zapnuté/vypnuté, transparentnost vrstvy atp.).</w:t>
      </w:r>
    </w:p>
    <w:p w14:paraId="40308217" w14:textId="4E8AA632" w:rsidR="00E406DE" w:rsidRPr="00412871" w:rsidRDefault="00275CA5" w:rsidP="00417750">
      <w:pPr>
        <w:pStyle w:val="Odstavecseseznamem"/>
        <w:numPr>
          <w:ilvl w:val="0"/>
          <w:numId w:val="7"/>
        </w:numPr>
      </w:pPr>
      <w:r w:rsidRPr="00412871">
        <w:t xml:space="preserve">Posun obrazu (není-li vybrána žádná funkce pak je toto defaultní funkcí při </w:t>
      </w:r>
      <w:r w:rsidR="00766C2C" w:rsidRPr="00412871">
        <w:t>stisknutí</w:t>
      </w:r>
      <w:r w:rsidRPr="00412871">
        <w:t xml:space="preserve"> levého tlačítka myši). Je-li vybrána funkce, je možný posun mapy při stisknutí klávesy, nebo při stisk</w:t>
      </w:r>
      <w:r w:rsidR="00FB0D45" w:rsidRPr="00412871">
        <w:t>nutí kolečka myši</w:t>
      </w:r>
      <w:r w:rsidRPr="00412871">
        <w:t>.</w:t>
      </w:r>
    </w:p>
    <w:p w14:paraId="1FFB8CB7" w14:textId="77777777" w:rsidR="00E406DE" w:rsidRPr="00412871" w:rsidRDefault="00275CA5" w:rsidP="00417750">
      <w:pPr>
        <w:pStyle w:val="Odstavecseseznamem"/>
        <w:numPr>
          <w:ilvl w:val="0"/>
          <w:numId w:val="7"/>
        </w:numPr>
      </w:pPr>
      <w:r w:rsidRPr="00412871">
        <w:t>Návrat zpět na předchozí výřezy mapového okna a následující výřez.</w:t>
      </w:r>
    </w:p>
    <w:p w14:paraId="10521296" w14:textId="77777777" w:rsidR="00E406DE" w:rsidRPr="00412871" w:rsidRDefault="00275CA5" w:rsidP="00417750">
      <w:pPr>
        <w:pStyle w:val="Odstavecseseznamem"/>
        <w:numPr>
          <w:ilvl w:val="0"/>
          <w:numId w:val="7"/>
        </w:numPr>
      </w:pPr>
      <w:r w:rsidRPr="00412871">
        <w:t>Panel vrstev (Table of Content) s následujícími vlastnostmi:</w:t>
      </w:r>
    </w:p>
    <w:p w14:paraId="379FD09F" w14:textId="77777777" w:rsidR="00E406DE" w:rsidRPr="00412871" w:rsidRDefault="00275CA5" w:rsidP="00417750">
      <w:pPr>
        <w:pStyle w:val="Odstavecseseznamem"/>
        <w:numPr>
          <w:ilvl w:val="1"/>
          <w:numId w:val="7"/>
        </w:numPr>
      </w:pPr>
      <w:r w:rsidRPr="00412871">
        <w:t>umístění napravo</w:t>
      </w:r>
    </w:p>
    <w:p w14:paraId="09132C39" w14:textId="77777777" w:rsidR="00E406DE" w:rsidRPr="00412871" w:rsidRDefault="00275CA5" w:rsidP="00417750">
      <w:pPr>
        <w:pStyle w:val="Odstavecseseznamem"/>
        <w:numPr>
          <w:ilvl w:val="1"/>
          <w:numId w:val="7"/>
        </w:numPr>
      </w:pPr>
      <w:r w:rsidRPr="00412871">
        <w:t>skrývací</w:t>
      </w:r>
    </w:p>
    <w:p w14:paraId="3F942C9F" w14:textId="77777777" w:rsidR="00E406DE" w:rsidRPr="00412871" w:rsidRDefault="00275CA5" w:rsidP="00417750">
      <w:pPr>
        <w:pStyle w:val="Odstavecseseznamem"/>
        <w:numPr>
          <w:ilvl w:val="1"/>
          <w:numId w:val="7"/>
        </w:numPr>
      </w:pPr>
      <w:r w:rsidRPr="00412871">
        <w:t>vrstvy tříděny do a zobrazovány dle tematických kategorií,</w:t>
      </w:r>
    </w:p>
    <w:p w14:paraId="3280A628" w14:textId="77777777" w:rsidR="00E406DE" w:rsidRPr="00412871" w:rsidRDefault="00275CA5" w:rsidP="00417750">
      <w:pPr>
        <w:pStyle w:val="Odstavecseseznamem"/>
        <w:numPr>
          <w:ilvl w:val="1"/>
          <w:numId w:val="7"/>
        </w:numPr>
      </w:pPr>
      <w:r w:rsidRPr="00412871">
        <w:t>zaškrtávací okénka u jednotlivých mapových vrstev i kategorií,</w:t>
      </w:r>
    </w:p>
    <w:p w14:paraId="0C731092" w14:textId="77777777" w:rsidR="00E406DE" w:rsidRPr="00412871" w:rsidRDefault="00275CA5" w:rsidP="00417750">
      <w:pPr>
        <w:pStyle w:val="Odstavecseseznamem"/>
        <w:numPr>
          <w:ilvl w:val="1"/>
          <w:numId w:val="7"/>
        </w:numPr>
      </w:pPr>
      <w:r w:rsidRPr="00412871">
        <w:t>odkaz na metadata mapové vrstvy,</w:t>
      </w:r>
    </w:p>
    <w:p w14:paraId="354F61D2" w14:textId="77777777" w:rsidR="00E406DE" w:rsidRPr="00412871" w:rsidRDefault="00275CA5" w:rsidP="00417750">
      <w:pPr>
        <w:pStyle w:val="Odstavecseseznamem"/>
        <w:numPr>
          <w:ilvl w:val="1"/>
          <w:numId w:val="7"/>
        </w:numPr>
      </w:pPr>
      <w:r w:rsidRPr="00412871">
        <w:t>funkce přiblížit na vrstvu,</w:t>
      </w:r>
    </w:p>
    <w:p w14:paraId="41687248" w14:textId="4606467F" w:rsidR="00E406DE" w:rsidRPr="00412871" w:rsidRDefault="00275CA5" w:rsidP="00417750">
      <w:pPr>
        <w:pStyle w:val="Odstavecseseznamem"/>
        <w:numPr>
          <w:ilvl w:val="1"/>
          <w:numId w:val="7"/>
        </w:numPr>
      </w:pPr>
      <w:r w:rsidRPr="00412871">
        <w:t>funkce transparentnost - nastavení průhlednosti mapových vrstev,</w:t>
      </w:r>
    </w:p>
    <w:p w14:paraId="5EF50873" w14:textId="77777777" w:rsidR="00E406DE" w:rsidRPr="00412871" w:rsidRDefault="00275CA5" w:rsidP="00417750">
      <w:pPr>
        <w:pStyle w:val="Odstavecseseznamem"/>
        <w:numPr>
          <w:ilvl w:val="1"/>
          <w:numId w:val="7"/>
        </w:numPr>
      </w:pPr>
      <w:r w:rsidRPr="00412871">
        <w:t>2 módy vizualizace ISKN dat</w:t>
      </w:r>
    </w:p>
    <w:p w14:paraId="79520AE0" w14:textId="77777777" w:rsidR="00E406DE" w:rsidRPr="00412871" w:rsidRDefault="00275CA5" w:rsidP="00417750">
      <w:pPr>
        <w:pStyle w:val="Odstavecseseznamem"/>
        <w:numPr>
          <w:ilvl w:val="2"/>
          <w:numId w:val="7"/>
        </w:numPr>
      </w:pPr>
      <w:r w:rsidRPr="00412871">
        <w:t>s podkladovou mapou (nad Ortofoto) - bílé či zelené hranice parcel</w:t>
      </w:r>
    </w:p>
    <w:p w14:paraId="5B78312E" w14:textId="77777777" w:rsidR="00E406DE" w:rsidRPr="00412871" w:rsidRDefault="00275CA5" w:rsidP="00417750">
      <w:pPr>
        <w:pStyle w:val="Odstavecseseznamem"/>
        <w:numPr>
          <w:ilvl w:val="2"/>
          <w:numId w:val="7"/>
        </w:numPr>
      </w:pPr>
      <w:r w:rsidRPr="00412871">
        <w:t xml:space="preserve">bez podkladové mapy - černé hranice parcel </w:t>
      </w:r>
    </w:p>
    <w:p w14:paraId="2D038AA7" w14:textId="77777777" w:rsidR="00E406DE" w:rsidRPr="00412871" w:rsidRDefault="00275CA5" w:rsidP="00417750">
      <w:pPr>
        <w:pStyle w:val="Odstavecseseznamem"/>
        <w:numPr>
          <w:ilvl w:val="1"/>
          <w:numId w:val="7"/>
        </w:numPr>
      </w:pPr>
      <w:r w:rsidRPr="00412871">
        <w:t>metadata - výpis metadat mapové služby (název, popis, zdroj, URL, typ, datum aktualizace)</w:t>
      </w:r>
    </w:p>
    <w:p w14:paraId="7BEAF371" w14:textId="77777777" w:rsidR="00E406DE" w:rsidRPr="00412871" w:rsidRDefault="00275CA5" w:rsidP="00417750">
      <w:pPr>
        <w:pStyle w:val="Odstavecseseznamem"/>
        <w:numPr>
          <w:ilvl w:val="0"/>
          <w:numId w:val="7"/>
        </w:numPr>
      </w:pPr>
      <w:r w:rsidRPr="00412871">
        <w:t>Grafické měřítko.</w:t>
      </w:r>
    </w:p>
    <w:p w14:paraId="7F8A40E4" w14:textId="77777777" w:rsidR="00E406DE" w:rsidRPr="00412871" w:rsidRDefault="00275CA5" w:rsidP="00417750">
      <w:pPr>
        <w:pStyle w:val="Odstavecseseznamem"/>
        <w:numPr>
          <w:ilvl w:val="0"/>
          <w:numId w:val="7"/>
        </w:numPr>
      </w:pPr>
      <w:r w:rsidRPr="00412871">
        <w:t xml:space="preserve">Textové měřítko </w:t>
      </w:r>
    </w:p>
    <w:p w14:paraId="75E85AFE" w14:textId="77777777" w:rsidR="00E406DE" w:rsidRPr="00412871" w:rsidRDefault="00275CA5" w:rsidP="00417750">
      <w:pPr>
        <w:pStyle w:val="Odstavecseseznamem"/>
        <w:numPr>
          <w:ilvl w:val="1"/>
          <w:numId w:val="7"/>
        </w:numPr>
      </w:pPr>
      <w:r w:rsidRPr="00412871">
        <w:t>Uživatel může zadat standardní nabízené nebo zadat libovolné vlastní.</w:t>
      </w:r>
    </w:p>
    <w:p w14:paraId="6DF7BF54" w14:textId="77777777" w:rsidR="00E406DE" w:rsidRPr="00412871" w:rsidRDefault="00275CA5" w:rsidP="00417750">
      <w:pPr>
        <w:pStyle w:val="Odstavecseseznamem"/>
        <w:numPr>
          <w:ilvl w:val="0"/>
          <w:numId w:val="7"/>
        </w:numPr>
      </w:pPr>
      <w:r w:rsidRPr="00412871">
        <w:t>Legenda</w:t>
      </w:r>
    </w:p>
    <w:p w14:paraId="5473D97F" w14:textId="77777777" w:rsidR="00E406DE" w:rsidRPr="00412871" w:rsidRDefault="00275CA5" w:rsidP="00417750">
      <w:pPr>
        <w:pStyle w:val="Odstavecseseznamem"/>
        <w:numPr>
          <w:ilvl w:val="1"/>
          <w:numId w:val="7"/>
        </w:numPr>
      </w:pPr>
      <w:r w:rsidRPr="00412871">
        <w:t>skrývací</w:t>
      </w:r>
    </w:p>
    <w:p w14:paraId="7B6BD133" w14:textId="77777777" w:rsidR="00E406DE" w:rsidRPr="00412871" w:rsidRDefault="00275CA5" w:rsidP="00417750">
      <w:pPr>
        <w:pStyle w:val="Odstavecseseznamem"/>
        <w:numPr>
          <w:ilvl w:val="1"/>
          <w:numId w:val="7"/>
        </w:numPr>
      </w:pPr>
      <w:r w:rsidRPr="00412871">
        <w:t xml:space="preserve">zobrazuje pouze legendu aktivních vrstev </w:t>
      </w:r>
    </w:p>
    <w:p w14:paraId="7245793A" w14:textId="77777777" w:rsidR="00E406DE" w:rsidRPr="00412871" w:rsidRDefault="00275CA5" w:rsidP="00417750">
      <w:pPr>
        <w:pStyle w:val="Odstavecseseznamem"/>
        <w:numPr>
          <w:ilvl w:val="1"/>
          <w:numId w:val="7"/>
        </w:numPr>
      </w:pPr>
      <w:r w:rsidRPr="00412871">
        <w:t>rastrové vrstvy se v legendě zpravidla nezobrazují, zobrazení vybraných mapových vrstev v legendě lze správcem aplikace (admin) deaktivovat.</w:t>
      </w:r>
    </w:p>
    <w:p w14:paraId="6E488EE4" w14:textId="77777777" w:rsidR="00E406DE" w:rsidRPr="00412871" w:rsidRDefault="00275CA5" w:rsidP="00417750">
      <w:pPr>
        <w:pStyle w:val="Odstavecseseznamem"/>
        <w:numPr>
          <w:ilvl w:val="0"/>
          <w:numId w:val="7"/>
        </w:numPr>
      </w:pPr>
      <w:r w:rsidRPr="00412871">
        <w:t>Výpis informace geoprvku (pop-up window) - výpis atributů prvku z aktivní mapové vrstvy</w:t>
      </w:r>
    </w:p>
    <w:p w14:paraId="709EC586" w14:textId="77777777" w:rsidR="00E406DE" w:rsidRPr="00412871" w:rsidRDefault="00275CA5" w:rsidP="00417750">
      <w:pPr>
        <w:pStyle w:val="Odstavecseseznamem"/>
        <w:numPr>
          <w:ilvl w:val="1"/>
          <w:numId w:val="7"/>
        </w:numPr>
      </w:pPr>
      <w:r w:rsidRPr="00412871">
        <w:t>výběr aktivní mapové vrstvy.</w:t>
      </w:r>
    </w:p>
    <w:p w14:paraId="160C99E5" w14:textId="77777777" w:rsidR="00E406DE" w:rsidRPr="00412871" w:rsidRDefault="00275CA5" w:rsidP="00417750">
      <w:pPr>
        <w:pStyle w:val="Odstavecseseznamem"/>
        <w:numPr>
          <w:ilvl w:val="0"/>
          <w:numId w:val="7"/>
        </w:numPr>
      </w:pPr>
      <w:r w:rsidRPr="00412871">
        <w:t>Prostorové záložky (ukládají se na straně klienta).</w:t>
      </w:r>
    </w:p>
    <w:p w14:paraId="7C78B589" w14:textId="0CA6E6E8" w:rsidR="00E406DE" w:rsidRPr="00412871" w:rsidRDefault="00275CA5" w:rsidP="00417750">
      <w:pPr>
        <w:pStyle w:val="Odstavecseseznamem"/>
        <w:numPr>
          <w:ilvl w:val="1"/>
          <w:numId w:val="7"/>
        </w:numPr>
      </w:pPr>
      <w:r w:rsidRPr="00412871">
        <w:t>vytvoření nové</w:t>
      </w:r>
      <w:r w:rsidR="00FB0D45" w:rsidRPr="00412871">
        <w:t xml:space="preserve"> záložky uživatelem</w:t>
      </w:r>
    </w:p>
    <w:p w14:paraId="3DD956AF" w14:textId="3210A7E9" w:rsidR="00E406DE" w:rsidRPr="00412871" w:rsidRDefault="00275CA5" w:rsidP="00417750">
      <w:pPr>
        <w:pStyle w:val="Odstavecseseznamem"/>
        <w:numPr>
          <w:ilvl w:val="1"/>
          <w:numId w:val="7"/>
        </w:numPr>
      </w:pPr>
      <w:r w:rsidRPr="00412871">
        <w:t xml:space="preserve">odebrání </w:t>
      </w:r>
      <w:r w:rsidR="00FB0D45" w:rsidRPr="00412871">
        <w:t>záložky uživatelem</w:t>
      </w:r>
    </w:p>
    <w:p w14:paraId="55DF529C" w14:textId="77777777" w:rsidR="00E406DE" w:rsidRPr="00412871" w:rsidRDefault="00275CA5" w:rsidP="00417750">
      <w:pPr>
        <w:pStyle w:val="Odstavecseseznamem"/>
        <w:numPr>
          <w:ilvl w:val="0"/>
          <w:numId w:val="7"/>
        </w:numPr>
      </w:pPr>
      <w:r w:rsidRPr="00412871">
        <w:t>Nástroj měření</w:t>
      </w:r>
    </w:p>
    <w:p w14:paraId="73711F1C" w14:textId="047270B3" w:rsidR="00E406DE" w:rsidRPr="00412871" w:rsidRDefault="00275CA5" w:rsidP="00417750">
      <w:pPr>
        <w:pStyle w:val="Odstavecseseznamem"/>
        <w:numPr>
          <w:ilvl w:val="1"/>
          <w:numId w:val="7"/>
        </w:numPr>
      </w:pPr>
      <w:r w:rsidRPr="00412871">
        <w:t xml:space="preserve">Délek - výběr délkových metrických jednotek uživatelem nebo inteligentní výpis (klient vypíše metry pokud je vzdálenost do 1km, nebo km pokud je vzdálenost nad 1km, </w:t>
      </w:r>
      <w:r w:rsidR="00FB0D45" w:rsidRPr="00412871">
        <w:t xml:space="preserve">vždy </w:t>
      </w:r>
      <w:r w:rsidRPr="00412871">
        <w:t>s přesností na cm).</w:t>
      </w:r>
    </w:p>
    <w:p w14:paraId="55C3595A" w14:textId="77777777" w:rsidR="00E406DE" w:rsidRPr="00412871" w:rsidRDefault="00275CA5" w:rsidP="00417750">
      <w:pPr>
        <w:pStyle w:val="Odstavecseseznamem"/>
        <w:numPr>
          <w:ilvl w:val="2"/>
          <w:numId w:val="7"/>
        </w:numPr>
      </w:pPr>
      <w:r w:rsidRPr="00412871">
        <w:t>možnost zrušit poslední (chybně) zadaný bod</w:t>
      </w:r>
    </w:p>
    <w:p w14:paraId="4247A5FD" w14:textId="497D4845" w:rsidR="00E406DE" w:rsidRPr="00412871" w:rsidRDefault="00275CA5" w:rsidP="00417750">
      <w:pPr>
        <w:pStyle w:val="Odstavecseseznamem"/>
        <w:numPr>
          <w:ilvl w:val="1"/>
          <w:numId w:val="7"/>
        </w:numPr>
      </w:pPr>
      <w:r w:rsidRPr="00412871">
        <w:t>Ploch - výběr plošných metrických jednotek uživatelem (m</w:t>
      </w:r>
      <w:r w:rsidRPr="00412871">
        <w:rPr>
          <w:vertAlign w:val="superscript"/>
        </w:rPr>
        <w:t>2</w:t>
      </w:r>
      <w:r w:rsidRPr="00412871">
        <w:t>, ha, km</w:t>
      </w:r>
      <w:r w:rsidRPr="00412871">
        <w:rPr>
          <w:vertAlign w:val="superscript"/>
        </w:rPr>
        <w:t>2</w:t>
      </w:r>
      <w:r w:rsidRPr="00412871">
        <w:t>), s přesností na 3  desetinná místa).</w:t>
      </w:r>
    </w:p>
    <w:p w14:paraId="664A58E7" w14:textId="616DDED2" w:rsidR="00FB0D45" w:rsidRPr="00412871" w:rsidRDefault="00FB0D45" w:rsidP="00FB0D45">
      <w:pPr>
        <w:pStyle w:val="Odstavecseseznamem"/>
        <w:numPr>
          <w:ilvl w:val="2"/>
          <w:numId w:val="7"/>
        </w:numPr>
      </w:pPr>
      <w:r w:rsidRPr="00412871">
        <w:t>možnost zrušit poslední (chybně) zadaný bod</w:t>
      </w:r>
    </w:p>
    <w:p w14:paraId="51B7C203" w14:textId="77777777" w:rsidR="00E406DE" w:rsidRPr="00412871" w:rsidRDefault="00275CA5" w:rsidP="00417750">
      <w:pPr>
        <w:pStyle w:val="Odstavecseseznamem"/>
        <w:numPr>
          <w:ilvl w:val="0"/>
          <w:numId w:val="7"/>
        </w:numPr>
      </w:pPr>
      <w:r w:rsidRPr="00412871">
        <w:t>Nástroj tisku s následujícími vlastnostmi:</w:t>
      </w:r>
    </w:p>
    <w:p w14:paraId="119AC489" w14:textId="05F6AD57" w:rsidR="00E406DE" w:rsidRPr="00412871" w:rsidRDefault="00275CA5" w:rsidP="00417750">
      <w:pPr>
        <w:pStyle w:val="Odstavecseseznamem"/>
        <w:numPr>
          <w:ilvl w:val="1"/>
          <w:numId w:val="7"/>
        </w:numPr>
      </w:pPr>
      <w:r w:rsidRPr="00412871">
        <w:t xml:space="preserve">nástroj tisku musí brát v potaz typ podkladové vrstvy, kterou má uživatel aktivovanou (ortofoto versus žádná) a přizpůsobit vizualizaci dat pro tiskový výstup tak, aby byl výstup </w:t>
      </w:r>
      <w:r w:rsidR="00FB0D45" w:rsidRPr="00412871">
        <w:t xml:space="preserve">(zejména soutisk ortofoto s katastrální mapou) </w:t>
      </w:r>
      <w:r w:rsidRPr="00412871">
        <w:t>dobře čitelný,</w:t>
      </w:r>
    </w:p>
    <w:p w14:paraId="79726E45" w14:textId="451B7DE9" w:rsidR="00E406DE" w:rsidRPr="00412871" w:rsidRDefault="00275CA5" w:rsidP="00417750">
      <w:pPr>
        <w:pStyle w:val="Odstavecseseznamem"/>
        <w:numPr>
          <w:ilvl w:val="1"/>
          <w:numId w:val="7"/>
        </w:numPr>
      </w:pPr>
      <w:r w:rsidRPr="00412871">
        <w:t>zadání nadpisu</w:t>
      </w:r>
      <w:r w:rsidR="00FB0D45" w:rsidRPr="00412871">
        <w:t xml:space="preserve"> vlastním textem</w:t>
      </w:r>
      <w:r w:rsidRPr="00412871">
        <w:t>,</w:t>
      </w:r>
    </w:p>
    <w:p w14:paraId="4ABA2CA9" w14:textId="38C73EC0" w:rsidR="00FB0D45" w:rsidRPr="00412871" w:rsidRDefault="00FB0D45" w:rsidP="00417750">
      <w:pPr>
        <w:pStyle w:val="Odstavecseseznamem"/>
        <w:numPr>
          <w:ilvl w:val="1"/>
          <w:numId w:val="7"/>
        </w:numPr>
      </w:pPr>
      <w:r w:rsidRPr="00412871">
        <w:t>Vyplnění názvu k.ú. kliknutím do mapy,</w:t>
      </w:r>
    </w:p>
    <w:p w14:paraId="35FD373E" w14:textId="77777777" w:rsidR="00E406DE" w:rsidRPr="00412871" w:rsidRDefault="00275CA5" w:rsidP="00417750">
      <w:pPr>
        <w:pStyle w:val="Odstavecseseznamem"/>
        <w:numPr>
          <w:ilvl w:val="1"/>
          <w:numId w:val="7"/>
        </w:numPr>
      </w:pPr>
      <w:r w:rsidRPr="00412871">
        <w:t>volba formátu papíru (A5, A4, A3) a rozvržení (na výšku / na šířku)</w:t>
      </w:r>
    </w:p>
    <w:p w14:paraId="4E3D07D6" w14:textId="77777777" w:rsidR="00E406DE" w:rsidRPr="00412871" w:rsidRDefault="00275CA5" w:rsidP="00417750">
      <w:pPr>
        <w:pStyle w:val="Odstavecseseznamem"/>
        <w:numPr>
          <w:ilvl w:val="1"/>
          <w:numId w:val="7"/>
        </w:numPr>
      </w:pPr>
      <w:r w:rsidRPr="00412871">
        <w:t>velkoformátový tisk pro vybrané uživatele / pro všechny na základě domluvy se zadavatelem dle výkonu mapového serveru</w:t>
      </w:r>
    </w:p>
    <w:p w14:paraId="16626D11" w14:textId="77777777" w:rsidR="00E406DE" w:rsidRPr="00412871" w:rsidRDefault="00275CA5" w:rsidP="00417750">
      <w:pPr>
        <w:pStyle w:val="Odstavecseseznamem"/>
        <w:numPr>
          <w:ilvl w:val="1"/>
          <w:numId w:val="7"/>
        </w:numPr>
      </w:pPr>
      <w:r w:rsidRPr="00412871">
        <w:t>volba formátů - PDF (defaultně), případně PDF/A, TIFF/JPEG/PNG</w:t>
      </w:r>
    </w:p>
    <w:p w14:paraId="58FEF439" w14:textId="77777777" w:rsidR="00E406DE" w:rsidRPr="00412871" w:rsidRDefault="00275CA5" w:rsidP="00417750">
      <w:pPr>
        <w:pStyle w:val="Odstavecseseznamem"/>
        <w:numPr>
          <w:ilvl w:val="1"/>
          <w:numId w:val="7"/>
        </w:numPr>
      </w:pPr>
      <w:r w:rsidRPr="00412871">
        <w:lastRenderedPageBreak/>
        <w:t>zadání měřítka - dle mapy či uživatelem zadané</w:t>
      </w:r>
    </w:p>
    <w:p w14:paraId="47EC20BF" w14:textId="77777777" w:rsidR="00E406DE" w:rsidRPr="00412871" w:rsidRDefault="00275CA5" w:rsidP="00417750">
      <w:pPr>
        <w:pStyle w:val="Odstavecseseznamem"/>
        <w:numPr>
          <w:ilvl w:val="1"/>
          <w:numId w:val="7"/>
        </w:numPr>
      </w:pPr>
      <w:r w:rsidRPr="00412871">
        <w:t>volitelně volba DPI</w:t>
      </w:r>
    </w:p>
    <w:p w14:paraId="48B12AC2" w14:textId="77777777" w:rsidR="00E406DE" w:rsidRPr="00412871" w:rsidRDefault="00275CA5" w:rsidP="00417750">
      <w:pPr>
        <w:pStyle w:val="Odstavecseseznamem"/>
        <w:numPr>
          <w:ilvl w:val="1"/>
          <w:numId w:val="7"/>
        </w:numPr>
      </w:pPr>
      <w:r w:rsidRPr="00412871">
        <w:t>možnost přidat legendu</w:t>
      </w:r>
    </w:p>
    <w:p w14:paraId="4FC2397B" w14:textId="77777777" w:rsidR="00E406DE" w:rsidRPr="00412871" w:rsidRDefault="00275CA5" w:rsidP="00417750">
      <w:pPr>
        <w:pStyle w:val="Odstavecseseznamem"/>
        <w:numPr>
          <w:ilvl w:val="1"/>
          <w:numId w:val="7"/>
        </w:numPr>
      </w:pPr>
      <w:r w:rsidRPr="00412871">
        <w:t>náhled tisku - zobrazí tiskovou oblast v mapovém okně v závislosti na měřítku, možnost posunu tiskové oblasti</w:t>
      </w:r>
    </w:p>
    <w:p w14:paraId="6923F7D3" w14:textId="77777777" w:rsidR="00E406DE" w:rsidRPr="00412871" w:rsidRDefault="00275CA5" w:rsidP="00417750">
      <w:pPr>
        <w:pStyle w:val="Odstavecseseznamem"/>
        <w:numPr>
          <w:ilvl w:val="1"/>
          <w:numId w:val="7"/>
        </w:numPr>
      </w:pPr>
      <w:r w:rsidRPr="00412871">
        <w:t>možnost tisku nakreslených, vybraných a měřených prvků (výběr parcel)</w:t>
      </w:r>
    </w:p>
    <w:p w14:paraId="23E7592F" w14:textId="77777777" w:rsidR="00E406DE" w:rsidRPr="00412871" w:rsidRDefault="00275CA5" w:rsidP="00417750">
      <w:pPr>
        <w:pStyle w:val="Odstavecseseznamem"/>
        <w:numPr>
          <w:ilvl w:val="1"/>
          <w:numId w:val="7"/>
        </w:numPr>
      </w:pPr>
      <w:r w:rsidRPr="00412871">
        <w:t>nástroj pro soutisk více ML (zobrazení předchozí tištěné oblasti či obdobná funkcionalita)</w:t>
      </w:r>
    </w:p>
    <w:p w14:paraId="7D551964" w14:textId="2D50DBE4" w:rsidR="00E406DE" w:rsidRPr="00412871" w:rsidRDefault="00275CA5" w:rsidP="00417750">
      <w:pPr>
        <w:pStyle w:val="Odstavecseseznamem"/>
        <w:numPr>
          <w:ilvl w:val="0"/>
          <w:numId w:val="7"/>
        </w:numPr>
      </w:pPr>
      <w:r w:rsidRPr="00412871">
        <w:t>Nástroj kreslení (poznámek)</w:t>
      </w:r>
    </w:p>
    <w:p w14:paraId="44BC0FCF" w14:textId="499898E5" w:rsidR="00E406DE" w:rsidRPr="00412871" w:rsidRDefault="00275CA5" w:rsidP="00417750">
      <w:pPr>
        <w:pStyle w:val="Odstavecseseznamem"/>
        <w:numPr>
          <w:ilvl w:val="1"/>
          <w:numId w:val="7"/>
        </w:numPr>
      </w:pPr>
      <w:r w:rsidRPr="00412871">
        <w:t>bod, linie, lomená čára, lomená čára od ruky, obdélník, kruh, elipsa, polygon, polygon od ruky („freehand“) – uživatel má možnost nastavit barvu a tloušťku linie, barv</w:t>
      </w:r>
      <w:r w:rsidR="00324EBB" w:rsidRPr="00412871">
        <w:t>u</w:t>
      </w:r>
      <w:r w:rsidRPr="00412871">
        <w:t xml:space="preserve"> výplně</w:t>
      </w:r>
    </w:p>
    <w:p w14:paraId="7DB7430D" w14:textId="77777777" w:rsidR="00E406DE" w:rsidRPr="00412871" w:rsidRDefault="00275CA5" w:rsidP="00417750">
      <w:pPr>
        <w:pStyle w:val="Odstavecseseznamem"/>
        <w:numPr>
          <w:ilvl w:val="1"/>
          <w:numId w:val="7"/>
        </w:numPr>
      </w:pPr>
      <w:r w:rsidRPr="00412871">
        <w:t>vkládání textů - nastavení barvy, velikosti písma</w:t>
      </w:r>
    </w:p>
    <w:p w14:paraId="7A94352B" w14:textId="225F045B" w:rsidR="00E406DE" w:rsidRPr="00412871" w:rsidRDefault="00275CA5" w:rsidP="00417750">
      <w:pPr>
        <w:pStyle w:val="Odstavecseseznamem"/>
        <w:numPr>
          <w:ilvl w:val="1"/>
          <w:numId w:val="7"/>
        </w:numPr>
      </w:pPr>
      <w:r w:rsidRPr="00412871">
        <w:t xml:space="preserve">nastavení průhlednosti nakreslených prvků </w:t>
      </w:r>
      <w:r w:rsidR="00FB0D45" w:rsidRPr="00412871">
        <w:t>(</w:t>
      </w:r>
      <w:r w:rsidRPr="00412871">
        <w:t>vrstvy s nakreslenými prvky</w:t>
      </w:r>
      <w:r w:rsidR="00FB0D45" w:rsidRPr="00412871">
        <w:t>)</w:t>
      </w:r>
    </w:p>
    <w:p w14:paraId="22C89EBF" w14:textId="77777777" w:rsidR="00E406DE" w:rsidRPr="00412871" w:rsidRDefault="00275CA5" w:rsidP="00417750">
      <w:pPr>
        <w:pStyle w:val="Odstavecseseznamem"/>
        <w:numPr>
          <w:ilvl w:val="0"/>
          <w:numId w:val="7"/>
        </w:numPr>
      </w:pPr>
      <w:r w:rsidRPr="00412871">
        <w:t>Přichytávání / snapping u vybraných vrstev, zejména u editací geometrie.</w:t>
      </w:r>
    </w:p>
    <w:p w14:paraId="15D74BA0" w14:textId="77777777" w:rsidR="00FB0D45" w:rsidRPr="00412871" w:rsidRDefault="00FB0D45" w:rsidP="00FB0D45">
      <w:pPr>
        <w:pStyle w:val="Odstavecseseznamem"/>
        <w:numPr>
          <w:ilvl w:val="0"/>
          <w:numId w:val="7"/>
        </w:numPr>
      </w:pPr>
      <w:r w:rsidRPr="00412871">
        <w:t>Krok(y) zpět/vpřed (undo/redo) pro všechny editační operace (geometrie i atributů)</w:t>
      </w:r>
    </w:p>
    <w:p w14:paraId="6A27C0B6" w14:textId="77777777" w:rsidR="00E406DE" w:rsidRPr="00412871" w:rsidRDefault="00275CA5" w:rsidP="00417750">
      <w:pPr>
        <w:pStyle w:val="Odstavecseseznamem"/>
        <w:numPr>
          <w:ilvl w:val="0"/>
          <w:numId w:val="7"/>
        </w:numPr>
      </w:pPr>
      <w:r w:rsidRPr="00412871">
        <w:t>Rychlé vyhledávání - fulltextové vyhledávání s našeptáváním</w:t>
      </w:r>
    </w:p>
    <w:p w14:paraId="12190546" w14:textId="77777777" w:rsidR="00E406DE" w:rsidRPr="00412871" w:rsidRDefault="00275CA5" w:rsidP="00417750">
      <w:pPr>
        <w:pStyle w:val="Odstavecseseznamem"/>
        <w:numPr>
          <w:ilvl w:val="1"/>
          <w:numId w:val="7"/>
        </w:numPr>
      </w:pPr>
      <w:r w:rsidRPr="00412871">
        <w:t>dle adres v RÚIAN</w:t>
      </w:r>
    </w:p>
    <w:p w14:paraId="64EC0B45" w14:textId="77777777" w:rsidR="00E406DE" w:rsidRPr="00412871" w:rsidRDefault="00275CA5" w:rsidP="00417750">
      <w:pPr>
        <w:pStyle w:val="Odstavecseseznamem"/>
        <w:numPr>
          <w:ilvl w:val="1"/>
          <w:numId w:val="7"/>
        </w:numPr>
      </w:pPr>
      <w:r w:rsidRPr="00412871">
        <w:t>dle územních celků v RÚIAN (k.ú., obce, ORP, okresy, kraje)</w:t>
      </w:r>
    </w:p>
    <w:p w14:paraId="4E7942C9" w14:textId="223837E8" w:rsidR="00E406DE" w:rsidRPr="00412871" w:rsidRDefault="00275CA5" w:rsidP="00417750">
      <w:pPr>
        <w:pStyle w:val="Odstavecseseznamem"/>
        <w:numPr>
          <w:ilvl w:val="1"/>
          <w:numId w:val="7"/>
        </w:numPr>
      </w:pPr>
      <w:r w:rsidRPr="00412871">
        <w:t>dle Geonames</w:t>
      </w:r>
    </w:p>
    <w:p w14:paraId="1D04085E" w14:textId="77777777" w:rsidR="00E406DE" w:rsidRPr="00412871" w:rsidRDefault="00275CA5" w:rsidP="00417750">
      <w:pPr>
        <w:pStyle w:val="Odstavecseseznamem"/>
        <w:numPr>
          <w:ilvl w:val="1"/>
          <w:numId w:val="7"/>
        </w:numPr>
      </w:pPr>
      <w:r w:rsidRPr="00412871">
        <w:t>dle k.ú. a čísel parcel (a typu evidence)</w:t>
      </w:r>
    </w:p>
    <w:p w14:paraId="3EC1AE7A" w14:textId="77777777" w:rsidR="00E406DE" w:rsidRPr="00412871" w:rsidRDefault="00275CA5" w:rsidP="00417750">
      <w:pPr>
        <w:pStyle w:val="Odstavecseseznamem"/>
        <w:numPr>
          <w:ilvl w:val="0"/>
          <w:numId w:val="7"/>
        </w:numPr>
      </w:pPr>
      <w:r w:rsidRPr="00412871">
        <w:t>Vyhledávání dle souřadnic</w:t>
      </w:r>
    </w:p>
    <w:p w14:paraId="274F5E3B" w14:textId="77777777" w:rsidR="00E406DE" w:rsidRPr="00412871" w:rsidRDefault="00275CA5" w:rsidP="00417750">
      <w:pPr>
        <w:pStyle w:val="Odstavecseseznamem"/>
        <w:numPr>
          <w:ilvl w:val="1"/>
          <w:numId w:val="7"/>
        </w:numPr>
      </w:pPr>
      <w:r w:rsidRPr="00412871">
        <w:t>najít bod zadáním souřadnic v S-JTSK nebo ve stupních zem. šířky a délky ve WGS84</w:t>
      </w:r>
    </w:p>
    <w:p w14:paraId="2ADEC418" w14:textId="77777777" w:rsidR="00E406DE" w:rsidRPr="00412871" w:rsidRDefault="00275CA5" w:rsidP="00417750">
      <w:pPr>
        <w:pStyle w:val="Odstavecseseznamem"/>
        <w:numPr>
          <w:ilvl w:val="0"/>
          <w:numId w:val="7"/>
        </w:numPr>
      </w:pPr>
      <w:r w:rsidRPr="00412871">
        <w:t>Výpis souřadnic S-JTSK včetně výšky v BPv.</w:t>
      </w:r>
    </w:p>
    <w:p w14:paraId="3F158B36" w14:textId="77777777" w:rsidR="00E406DE" w:rsidRPr="00412871" w:rsidRDefault="00275CA5" w:rsidP="00417750">
      <w:pPr>
        <w:pStyle w:val="Odstavecseseznamem"/>
        <w:numPr>
          <w:ilvl w:val="1"/>
          <w:numId w:val="7"/>
        </w:numPr>
      </w:pPr>
      <w:r w:rsidRPr="00412871">
        <w:t>při kliknutí do mapy výpis souřadnic S-JTK, WGS84 a ETRS89</w:t>
      </w:r>
    </w:p>
    <w:p w14:paraId="388A5CD3" w14:textId="77777777" w:rsidR="00E406DE" w:rsidRPr="00412871" w:rsidRDefault="00275CA5" w:rsidP="00417750">
      <w:pPr>
        <w:pStyle w:val="Odstavecseseznamem"/>
        <w:numPr>
          <w:ilvl w:val="1"/>
          <w:numId w:val="7"/>
        </w:numPr>
      </w:pPr>
      <w:r w:rsidRPr="00412871">
        <w:t>Výpis výšky v BPv dle vrstvy DMR.</w:t>
      </w:r>
    </w:p>
    <w:p w14:paraId="2F17EC0F" w14:textId="77777777" w:rsidR="00E406DE" w:rsidRPr="00412871" w:rsidRDefault="00275CA5" w:rsidP="00417750">
      <w:pPr>
        <w:pStyle w:val="Odstavecseseznamem"/>
        <w:numPr>
          <w:ilvl w:val="0"/>
          <w:numId w:val="7"/>
        </w:numPr>
      </w:pPr>
      <w:r w:rsidRPr="00412871">
        <w:t>Vyhledávání v kladu ML</w:t>
      </w:r>
    </w:p>
    <w:p w14:paraId="43C7DA62" w14:textId="77777777" w:rsidR="00E406DE" w:rsidRPr="00412871" w:rsidRDefault="00275CA5" w:rsidP="00417750">
      <w:pPr>
        <w:pStyle w:val="Odstavecseseznamem"/>
        <w:numPr>
          <w:ilvl w:val="1"/>
          <w:numId w:val="7"/>
        </w:numPr>
      </w:pPr>
      <w:r w:rsidRPr="00412871">
        <w:t>ZM 1 : 10 000</w:t>
      </w:r>
    </w:p>
    <w:p w14:paraId="6511C0C2" w14:textId="77777777" w:rsidR="00E406DE" w:rsidRPr="00412871" w:rsidRDefault="00275CA5" w:rsidP="00417750">
      <w:pPr>
        <w:pStyle w:val="Odstavecseseznamem"/>
        <w:numPr>
          <w:ilvl w:val="1"/>
          <w:numId w:val="7"/>
        </w:numPr>
      </w:pPr>
      <w:r w:rsidRPr="00412871">
        <w:t xml:space="preserve">SM 1 : 5 000 </w:t>
      </w:r>
    </w:p>
    <w:p w14:paraId="751CC68A" w14:textId="77777777" w:rsidR="00E406DE" w:rsidRPr="00412871" w:rsidRDefault="00275CA5" w:rsidP="00417750">
      <w:pPr>
        <w:pStyle w:val="Odstavecseseznamem"/>
        <w:numPr>
          <w:ilvl w:val="0"/>
          <w:numId w:val="7"/>
        </w:numPr>
      </w:pPr>
      <w:r w:rsidRPr="00412871">
        <w:t>Výběr vektorových prvků v aktivní mapové vrstvě a přehledná filtrace výsledků (výběrem výsledku se přiblíží mapa na vybraný prvek</w:t>
      </w:r>
    </w:p>
    <w:p w14:paraId="6BF983D5" w14:textId="77777777" w:rsidR="00E406DE" w:rsidRPr="00412871" w:rsidRDefault="00275CA5" w:rsidP="00417750">
      <w:pPr>
        <w:pStyle w:val="Odstavecseseznamem"/>
        <w:numPr>
          <w:ilvl w:val="1"/>
          <w:numId w:val="7"/>
        </w:numPr>
      </w:pPr>
      <w:r w:rsidRPr="00412871">
        <w:t>výběr polygonem</w:t>
      </w:r>
    </w:p>
    <w:p w14:paraId="5E436B34" w14:textId="77777777" w:rsidR="00E406DE" w:rsidRPr="00412871" w:rsidRDefault="00275CA5" w:rsidP="00417750">
      <w:pPr>
        <w:pStyle w:val="Odstavecseseznamem"/>
        <w:numPr>
          <w:ilvl w:val="1"/>
          <w:numId w:val="7"/>
        </w:numPr>
      </w:pPr>
      <w:r w:rsidRPr="00412871">
        <w:t>linií</w:t>
      </w:r>
    </w:p>
    <w:p w14:paraId="5B748839" w14:textId="77777777" w:rsidR="00E406DE" w:rsidRPr="00412871" w:rsidRDefault="00275CA5" w:rsidP="00417750">
      <w:pPr>
        <w:pStyle w:val="Odstavecseseznamem"/>
        <w:numPr>
          <w:ilvl w:val="1"/>
          <w:numId w:val="7"/>
        </w:numPr>
      </w:pPr>
      <w:r w:rsidRPr="00412871">
        <w:t>lomenou čárou</w:t>
      </w:r>
    </w:p>
    <w:p w14:paraId="209AE6D9" w14:textId="77777777" w:rsidR="00E406DE" w:rsidRPr="00412871" w:rsidRDefault="00275CA5" w:rsidP="00417750">
      <w:pPr>
        <w:pStyle w:val="Odstavecseseznamem"/>
        <w:numPr>
          <w:ilvl w:val="1"/>
          <w:numId w:val="7"/>
        </w:numPr>
      </w:pPr>
      <w:r w:rsidRPr="00412871">
        <w:t>volitelně čárou kreslenou „freehand“</w:t>
      </w:r>
    </w:p>
    <w:p w14:paraId="7196DB23" w14:textId="77777777" w:rsidR="00E406DE" w:rsidRPr="00412871" w:rsidRDefault="00275CA5" w:rsidP="00417750">
      <w:pPr>
        <w:pStyle w:val="Odstavecseseznamem"/>
        <w:numPr>
          <w:ilvl w:val="0"/>
          <w:numId w:val="7"/>
        </w:numPr>
      </w:pPr>
      <w:r w:rsidRPr="00412871">
        <w:t>Připojení externích mapových služeb</w:t>
      </w:r>
    </w:p>
    <w:p w14:paraId="4361B26B" w14:textId="77777777" w:rsidR="00E406DE" w:rsidRPr="00412871" w:rsidRDefault="00275CA5" w:rsidP="00417750">
      <w:pPr>
        <w:pStyle w:val="Odstavecseseznamem"/>
        <w:numPr>
          <w:ilvl w:val="1"/>
          <w:numId w:val="7"/>
        </w:numPr>
      </w:pPr>
      <w:r w:rsidRPr="00412871">
        <w:t>výběr z předem definovaného seznamu</w:t>
      </w:r>
    </w:p>
    <w:p w14:paraId="16069182" w14:textId="4ACC8A94" w:rsidR="00E406DE" w:rsidRPr="00412871" w:rsidRDefault="00275CA5" w:rsidP="00417750">
      <w:pPr>
        <w:pStyle w:val="Odstavecseseznamem"/>
        <w:numPr>
          <w:ilvl w:val="1"/>
          <w:numId w:val="7"/>
        </w:numPr>
      </w:pPr>
      <w:r w:rsidRPr="00412871">
        <w:t>připojení vlastní libovolné mapové služby</w:t>
      </w:r>
      <w:r w:rsidR="005A36DC" w:rsidRPr="00412871">
        <w:t xml:space="preserve"> (mimo seznam)</w:t>
      </w:r>
    </w:p>
    <w:p w14:paraId="1508EB84" w14:textId="77777777" w:rsidR="00E406DE" w:rsidRPr="00412871" w:rsidRDefault="00275CA5" w:rsidP="00417750">
      <w:pPr>
        <w:pStyle w:val="Odstavecseseznamem"/>
        <w:numPr>
          <w:ilvl w:val="1"/>
          <w:numId w:val="7"/>
        </w:numPr>
      </w:pPr>
      <w:r w:rsidRPr="00412871">
        <w:t>podporované standardy OGC (WMS, WMTS, WFS)</w:t>
      </w:r>
    </w:p>
    <w:p w14:paraId="123FDEC7" w14:textId="77777777" w:rsidR="00E406DE" w:rsidRPr="00412871" w:rsidRDefault="00275CA5" w:rsidP="00417750">
      <w:pPr>
        <w:pStyle w:val="Odstavecseseznamem"/>
        <w:numPr>
          <w:ilvl w:val="0"/>
          <w:numId w:val="4"/>
        </w:numPr>
      </w:pPr>
      <w:r w:rsidRPr="00412871">
        <w:t>U vybraných webových klientů nástroj EDITACE (atributů, u VHS geometrie, u Majetku zákres nového polygonu do zvláštní vrstvy) včetně záznamu o editorovi (uživ.jméno a datum změny).</w:t>
      </w:r>
    </w:p>
    <w:p w14:paraId="684040E6" w14:textId="77777777" w:rsidR="00E406DE" w:rsidRPr="00412871" w:rsidRDefault="00275CA5" w:rsidP="00417750">
      <w:pPr>
        <w:pStyle w:val="Odstavecseseznamem"/>
        <w:numPr>
          <w:ilvl w:val="0"/>
          <w:numId w:val="7"/>
        </w:numPr>
      </w:pPr>
      <w:r w:rsidRPr="00412871">
        <w:t>Odkaz na nápovědu (odkaz na videonávody).</w:t>
      </w:r>
    </w:p>
    <w:p w14:paraId="04069B83" w14:textId="1366650F" w:rsidR="00E406DE" w:rsidRPr="00412871" w:rsidRDefault="00275CA5" w:rsidP="00417750">
      <w:pPr>
        <w:pStyle w:val="Odstavecseseznamem"/>
        <w:numPr>
          <w:ilvl w:val="0"/>
          <w:numId w:val="7"/>
        </w:numPr>
      </w:pPr>
      <w:r w:rsidRPr="00412871">
        <w:t>Možnost nahrát a zobrazit vlastní soubor (SHP komprimovaný v </w:t>
      </w:r>
      <w:r w:rsidR="002B5673" w:rsidRPr="00412871">
        <w:t>ZIP</w:t>
      </w:r>
      <w:r w:rsidRPr="00412871">
        <w:t xml:space="preserve">, GPX, GEOJSON, </w:t>
      </w:r>
      <w:r w:rsidR="002B5673" w:rsidRPr="00412871">
        <w:t>DGN</w:t>
      </w:r>
      <w:r w:rsidRPr="00412871">
        <w:t xml:space="preserve"> v7). Velikost souboru či počet vektorových prvků bude omezen na základě dohody s dodavatelem.</w:t>
      </w:r>
    </w:p>
    <w:p w14:paraId="13D6314B" w14:textId="77777777" w:rsidR="00FB0D45" w:rsidRPr="00412871" w:rsidRDefault="00FB0D45" w:rsidP="00FB0D45">
      <w:pPr>
        <w:pStyle w:val="Odstavecseseznamem"/>
        <w:numPr>
          <w:ilvl w:val="1"/>
          <w:numId w:val="7"/>
        </w:numPr>
      </w:pPr>
      <w:r w:rsidRPr="00412871">
        <w:t>možnost uživatelského výběru kódování importovaných textových atributových dat (utf8/win1250/iso 8859-2,cp 852)</w:t>
      </w:r>
    </w:p>
    <w:p w14:paraId="0C88AFE8" w14:textId="6674FA66" w:rsidR="00E406DE" w:rsidRPr="00412871" w:rsidRDefault="00275CA5" w:rsidP="00417750">
      <w:pPr>
        <w:pStyle w:val="Odstavecseseznamem"/>
        <w:numPr>
          <w:ilvl w:val="0"/>
          <w:numId w:val="7"/>
        </w:numPr>
      </w:pPr>
      <w:r w:rsidRPr="00412871">
        <w:t>Etapa II – rozvoj ad hod: možnost nahrát vlastní soubor VFK</w:t>
      </w:r>
      <w:r w:rsidR="003D0983" w:rsidRPr="00412871">
        <w:t xml:space="preserve"> (</w:t>
      </w:r>
      <w:r w:rsidRPr="00412871">
        <w:t>s GP</w:t>
      </w:r>
      <w:r w:rsidR="003D0983" w:rsidRPr="00412871">
        <w:t>)</w:t>
      </w:r>
      <w:r w:rsidRPr="00412871">
        <w:t>.</w:t>
      </w:r>
    </w:p>
    <w:p w14:paraId="72D11D69" w14:textId="77777777" w:rsidR="00E406DE" w:rsidRPr="00412871" w:rsidRDefault="00275CA5" w:rsidP="00417750">
      <w:pPr>
        <w:pStyle w:val="Nadpis1"/>
        <w:numPr>
          <w:ilvl w:val="2"/>
          <w:numId w:val="48"/>
        </w:numPr>
        <w:rPr>
          <w:b w:val="0"/>
          <w:sz w:val="24"/>
        </w:rPr>
      </w:pPr>
      <w:bookmarkStart w:id="108" w:name="_Toc509232063"/>
      <w:r w:rsidRPr="00412871">
        <w:rPr>
          <w:b w:val="0"/>
          <w:sz w:val="24"/>
        </w:rPr>
        <w:t>Základní klient ISKN (1.)</w:t>
      </w:r>
      <w:bookmarkEnd w:id="108"/>
    </w:p>
    <w:p w14:paraId="5B6245F2" w14:textId="0ACFF77F" w:rsidR="00E406DE" w:rsidRPr="00412871" w:rsidRDefault="00275CA5" w:rsidP="00417750">
      <w:r w:rsidRPr="00412871">
        <w:t xml:space="preserve">Základní klient ISKN slouží k prohlížení a filtraci dat ISKN (SPI+SGI). Základní územní jednotkou je katastrální území. Data ISKN jsou aktualizována měsíčně z VFK, přičemž SGI je současně aktualizováno </w:t>
      </w:r>
      <w:r w:rsidRPr="00412871">
        <w:lastRenderedPageBreak/>
        <w:t xml:space="preserve">denně z VDP RÚIAN (do zvláštní mapové vrstvy). Součástí klienta je přístup do ISKN přes WDSP včetně logování </w:t>
      </w:r>
      <w:r w:rsidR="00847CD8" w:rsidRPr="00412871">
        <w:t xml:space="preserve">těchto </w:t>
      </w:r>
      <w:r w:rsidRPr="00412871">
        <w:t>dotazů.</w:t>
      </w:r>
    </w:p>
    <w:p w14:paraId="6422380B" w14:textId="336A39EE" w:rsidR="00E406DE" w:rsidRPr="00412871" w:rsidRDefault="00275CA5" w:rsidP="00417750">
      <w:pPr>
        <w:rPr>
          <w:b/>
        </w:rPr>
      </w:pPr>
      <w:r w:rsidRPr="00412871">
        <w:rPr>
          <w:b/>
        </w:rPr>
        <w:t>Požadavky na modul ISKN:</w:t>
      </w:r>
    </w:p>
    <w:p w14:paraId="0FCCE3C1" w14:textId="77777777" w:rsidR="00E406DE" w:rsidRPr="00412871" w:rsidRDefault="00275CA5" w:rsidP="00417750">
      <w:pPr>
        <w:pStyle w:val="Odstavecseseznamem"/>
        <w:numPr>
          <w:ilvl w:val="0"/>
          <w:numId w:val="6"/>
        </w:numPr>
      </w:pPr>
      <w:r w:rsidRPr="00412871">
        <w:t>Filtrace dat SPI (parcel, staveb, vlastnictví)</w:t>
      </w:r>
    </w:p>
    <w:p w14:paraId="424A09DA" w14:textId="77777777" w:rsidR="00E406DE" w:rsidRPr="00412871" w:rsidRDefault="00275CA5" w:rsidP="00417750">
      <w:pPr>
        <w:pStyle w:val="Odstavecseseznamem"/>
        <w:numPr>
          <w:ilvl w:val="1"/>
          <w:numId w:val="6"/>
        </w:numPr>
      </w:pPr>
      <w:r w:rsidRPr="00412871">
        <w:t>vyhledání parcely dle parcelního čísla (a typu evidence) v katastrálním území</w:t>
      </w:r>
    </w:p>
    <w:p w14:paraId="2D68C684" w14:textId="77777777" w:rsidR="00E406DE" w:rsidRPr="00412871" w:rsidRDefault="00275CA5" w:rsidP="00417750">
      <w:pPr>
        <w:pStyle w:val="Odstavecseseznamem"/>
        <w:numPr>
          <w:ilvl w:val="2"/>
          <w:numId w:val="6"/>
        </w:numPr>
      </w:pPr>
      <w:r w:rsidRPr="00412871">
        <w:t>vyhledání dle kmenového čísla parcely</w:t>
      </w:r>
    </w:p>
    <w:p w14:paraId="27947306" w14:textId="77777777" w:rsidR="00E406DE" w:rsidRPr="00412871" w:rsidRDefault="00275CA5" w:rsidP="00417750">
      <w:pPr>
        <w:pStyle w:val="Odstavecseseznamem"/>
        <w:numPr>
          <w:ilvl w:val="1"/>
          <w:numId w:val="6"/>
        </w:numPr>
      </w:pPr>
      <w:r w:rsidRPr="00412871">
        <w:t>vyhledání parcel zadaných intervalem hodnot parcelních čísel (od - do)</w:t>
      </w:r>
    </w:p>
    <w:p w14:paraId="6D787C3E" w14:textId="77777777" w:rsidR="00E406DE" w:rsidRPr="00412871" w:rsidRDefault="00275CA5" w:rsidP="00417750">
      <w:pPr>
        <w:pStyle w:val="Odstavecseseznamem"/>
        <w:numPr>
          <w:ilvl w:val="1"/>
          <w:numId w:val="6"/>
        </w:numPr>
      </w:pPr>
      <w:r w:rsidRPr="00412871">
        <w:t>vyhledání parcel podle druhu pozemku</w:t>
      </w:r>
    </w:p>
    <w:p w14:paraId="424354B4" w14:textId="77777777" w:rsidR="00E406DE" w:rsidRPr="00412871" w:rsidRDefault="00275CA5" w:rsidP="00417750">
      <w:pPr>
        <w:pStyle w:val="Odstavecseseznamem"/>
        <w:numPr>
          <w:ilvl w:val="1"/>
          <w:numId w:val="6"/>
        </w:numPr>
      </w:pPr>
      <w:r w:rsidRPr="00412871">
        <w:t>vyhledání parcel podle využití pozemku</w:t>
      </w:r>
    </w:p>
    <w:p w14:paraId="2C1552BC" w14:textId="6F08E9F7" w:rsidR="00E406DE" w:rsidRPr="00412871" w:rsidRDefault="00275CA5" w:rsidP="00417750">
      <w:pPr>
        <w:pStyle w:val="Odstavecseseznamem"/>
        <w:numPr>
          <w:ilvl w:val="1"/>
          <w:numId w:val="6"/>
        </w:numPr>
      </w:pPr>
      <w:r w:rsidRPr="00412871">
        <w:t>vyhledání parcel podle výměry</w:t>
      </w:r>
    </w:p>
    <w:p w14:paraId="15D493F2" w14:textId="77777777" w:rsidR="0031487F" w:rsidRPr="00412871" w:rsidRDefault="0031487F" w:rsidP="0031487F">
      <w:pPr>
        <w:pStyle w:val="Odstavecseseznamem"/>
        <w:numPr>
          <w:ilvl w:val="2"/>
          <w:numId w:val="6"/>
        </w:numPr>
      </w:pPr>
      <w:r w:rsidRPr="00412871">
        <w:t>vyhledání parcel podle intervalu výměry</w:t>
      </w:r>
    </w:p>
    <w:p w14:paraId="4913CBDD" w14:textId="22A6A13A" w:rsidR="00E406DE" w:rsidRPr="00412871" w:rsidRDefault="00275CA5" w:rsidP="00417750">
      <w:pPr>
        <w:pStyle w:val="Odstavecseseznamem"/>
        <w:numPr>
          <w:ilvl w:val="1"/>
          <w:numId w:val="6"/>
        </w:numPr>
      </w:pPr>
      <w:r w:rsidRPr="00412871">
        <w:t>vyhledání parcel podle</w:t>
      </w:r>
      <w:r w:rsidR="0031487F" w:rsidRPr="00412871">
        <w:t xml:space="preserve"> způsobu</w:t>
      </w:r>
      <w:r w:rsidRPr="00412871">
        <w:t xml:space="preserve"> ochrany</w:t>
      </w:r>
      <w:r w:rsidR="009B54FB" w:rsidRPr="00412871">
        <w:t xml:space="preserve"> – výběr z číselníku</w:t>
      </w:r>
    </w:p>
    <w:p w14:paraId="1780C7C3" w14:textId="77777777" w:rsidR="00E406DE" w:rsidRPr="00412871" w:rsidRDefault="00275CA5" w:rsidP="00417750">
      <w:pPr>
        <w:pStyle w:val="Odstavecseseznamem"/>
        <w:numPr>
          <w:ilvl w:val="1"/>
          <w:numId w:val="6"/>
        </w:numPr>
      </w:pPr>
      <w:r w:rsidRPr="00412871">
        <w:t>vyhledání parcel podle omezení, jiné zápisy, poznámky, upozornění, plomby) dle vyhlášky č. 357/2013</w:t>
      </w:r>
    </w:p>
    <w:p w14:paraId="427C3B96" w14:textId="77777777" w:rsidR="00E406DE" w:rsidRPr="00412871" w:rsidRDefault="00275CA5" w:rsidP="00417750">
      <w:pPr>
        <w:pStyle w:val="Odstavecseseznamem"/>
        <w:numPr>
          <w:ilvl w:val="2"/>
          <w:numId w:val="6"/>
        </w:numPr>
      </w:pPr>
      <w:r w:rsidRPr="00412871">
        <w:t>vyhledání parcel dotčených pozemkovou úpravou</w:t>
      </w:r>
    </w:p>
    <w:p w14:paraId="3306C8BA" w14:textId="77777777" w:rsidR="00E406DE" w:rsidRPr="00412871" w:rsidRDefault="00275CA5" w:rsidP="00417750">
      <w:pPr>
        <w:pStyle w:val="Odstavecseseznamem"/>
        <w:numPr>
          <w:ilvl w:val="1"/>
          <w:numId w:val="6"/>
        </w:numPr>
      </w:pPr>
      <w:r w:rsidRPr="00412871">
        <w:t>vyhledání parcel jejichž součástí je stavba</w:t>
      </w:r>
    </w:p>
    <w:p w14:paraId="264F5C3E" w14:textId="77777777" w:rsidR="00E406DE" w:rsidRPr="00412871" w:rsidRDefault="00275CA5" w:rsidP="00417750">
      <w:pPr>
        <w:pStyle w:val="Odstavecseseznamem"/>
        <w:numPr>
          <w:ilvl w:val="1"/>
          <w:numId w:val="6"/>
        </w:numPr>
      </w:pPr>
      <w:r w:rsidRPr="00412871">
        <w:t>vyhledání parcel se zápisem duplicitního vlastnictví</w:t>
      </w:r>
    </w:p>
    <w:p w14:paraId="4D9273BD" w14:textId="77777777" w:rsidR="00E406DE" w:rsidRPr="00412871" w:rsidRDefault="00275CA5" w:rsidP="00417750">
      <w:pPr>
        <w:pStyle w:val="Odstavecseseznamem"/>
        <w:numPr>
          <w:ilvl w:val="1"/>
          <w:numId w:val="6"/>
        </w:numPr>
      </w:pPr>
      <w:r w:rsidRPr="00412871">
        <w:t>vyhledání parcel na LV (i na více LV)</w:t>
      </w:r>
    </w:p>
    <w:p w14:paraId="066F02DD" w14:textId="0569B4E8" w:rsidR="00E406DE" w:rsidRPr="00412871" w:rsidRDefault="00275CA5" w:rsidP="00417750">
      <w:pPr>
        <w:pStyle w:val="Odstavecseseznamem"/>
        <w:numPr>
          <w:ilvl w:val="1"/>
          <w:numId w:val="6"/>
        </w:numPr>
      </w:pPr>
      <w:r w:rsidRPr="00412871">
        <w:t>vyhledání parcel ve více katastrálních územích</w:t>
      </w:r>
      <w:r w:rsidR="0031487F" w:rsidRPr="00412871">
        <w:t xml:space="preserve"> v rámci okresu/kraje</w:t>
      </w:r>
    </w:p>
    <w:p w14:paraId="6BCD8CA8" w14:textId="77777777" w:rsidR="00E406DE" w:rsidRPr="00412871" w:rsidRDefault="00275CA5" w:rsidP="00417750">
      <w:pPr>
        <w:pStyle w:val="Odstavecseseznamem"/>
        <w:numPr>
          <w:ilvl w:val="1"/>
          <w:numId w:val="6"/>
        </w:numPr>
      </w:pPr>
      <w:r w:rsidRPr="00412871">
        <w:t>vyhledání budovy v obci dle čísla popisného a evidenčního</w:t>
      </w:r>
    </w:p>
    <w:p w14:paraId="479A07F6" w14:textId="77777777" w:rsidR="00E406DE" w:rsidRPr="00412871" w:rsidRDefault="00275CA5" w:rsidP="00417750">
      <w:pPr>
        <w:pStyle w:val="Odstavecseseznamem"/>
        <w:numPr>
          <w:ilvl w:val="1"/>
          <w:numId w:val="6"/>
        </w:numPr>
      </w:pPr>
      <w:r w:rsidRPr="00412871">
        <w:t>vyhledání jednotky dle čísla jednotky (číslo stavby/číslo jednotky)</w:t>
      </w:r>
    </w:p>
    <w:p w14:paraId="7B3036D0" w14:textId="77777777" w:rsidR="00E406DE" w:rsidRPr="00412871" w:rsidRDefault="00275CA5" w:rsidP="00417750">
      <w:pPr>
        <w:pStyle w:val="Odstavecseseznamem"/>
        <w:numPr>
          <w:ilvl w:val="1"/>
          <w:numId w:val="6"/>
        </w:numPr>
      </w:pPr>
      <w:r w:rsidRPr="00412871">
        <w:t>vyhledání řízení</w:t>
      </w:r>
    </w:p>
    <w:p w14:paraId="03B3D096" w14:textId="77777777" w:rsidR="00E406DE" w:rsidRPr="00412871" w:rsidRDefault="00275CA5" w:rsidP="00417750">
      <w:pPr>
        <w:pStyle w:val="Odstavecseseznamem"/>
        <w:numPr>
          <w:ilvl w:val="1"/>
          <w:numId w:val="6"/>
        </w:numPr>
      </w:pPr>
      <w:r w:rsidRPr="00412871">
        <w:t>vyhledání parcel dle oprávněné osoby (vlastníka)</w:t>
      </w:r>
    </w:p>
    <w:p w14:paraId="2455CA42" w14:textId="77777777" w:rsidR="00E406DE" w:rsidRPr="00412871" w:rsidRDefault="00275CA5" w:rsidP="00417750">
      <w:pPr>
        <w:pStyle w:val="Odstavecseseznamem"/>
        <w:numPr>
          <w:ilvl w:val="2"/>
          <w:numId w:val="6"/>
        </w:numPr>
      </w:pPr>
      <w:r w:rsidRPr="00412871">
        <w:t>fyzické osoby dle jména, příjmení, RČ</w:t>
      </w:r>
    </w:p>
    <w:p w14:paraId="0A3D0F8F" w14:textId="77777777" w:rsidR="00E406DE" w:rsidRPr="00412871" w:rsidRDefault="00275CA5" w:rsidP="00417750">
      <w:pPr>
        <w:pStyle w:val="Odstavecseseznamem"/>
        <w:numPr>
          <w:ilvl w:val="2"/>
          <w:numId w:val="6"/>
        </w:numPr>
      </w:pPr>
      <w:r w:rsidRPr="00412871">
        <w:t>právnické osoby dle názvu, IČ,</w:t>
      </w:r>
    </w:p>
    <w:p w14:paraId="2E5925AD" w14:textId="77777777" w:rsidR="0051294D" w:rsidRPr="00412871" w:rsidRDefault="00275CA5" w:rsidP="00417750">
      <w:pPr>
        <w:pStyle w:val="Odstavecseseznamem"/>
        <w:numPr>
          <w:ilvl w:val="2"/>
          <w:numId w:val="6"/>
        </w:numPr>
      </w:pPr>
      <w:r w:rsidRPr="00412871">
        <w:t>v rámci k.ú.</w:t>
      </w:r>
    </w:p>
    <w:p w14:paraId="638AA2A9" w14:textId="3E57B932" w:rsidR="00E406DE" w:rsidRPr="00412871" w:rsidRDefault="0051294D" w:rsidP="00417750">
      <w:pPr>
        <w:pStyle w:val="Odstavecseseznamem"/>
        <w:numPr>
          <w:ilvl w:val="2"/>
          <w:numId w:val="6"/>
        </w:numPr>
      </w:pPr>
      <w:r w:rsidRPr="00412871">
        <w:t xml:space="preserve">v rámci </w:t>
      </w:r>
      <w:r w:rsidR="00275CA5" w:rsidRPr="00412871">
        <w:t xml:space="preserve">okresu, </w:t>
      </w:r>
    </w:p>
    <w:p w14:paraId="588F12B2" w14:textId="5DEE8F03" w:rsidR="00E406DE" w:rsidRPr="00412871" w:rsidRDefault="00275CA5" w:rsidP="00417750">
      <w:pPr>
        <w:pStyle w:val="Odstavecseseznamem"/>
        <w:numPr>
          <w:ilvl w:val="2"/>
          <w:numId w:val="6"/>
        </w:numPr>
      </w:pPr>
      <w:r w:rsidRPr="00412871">
        <w:t>v rámci kraje</w:t>
      </w:r>
      <w:r w:rsidR="0051294D" w:rsidRPr="00412871">
        <w:t xml:space="preserve"> (cca 100 zaměstnanců)</w:t>
      </w:r>
      <w:r w:rsidRPr="00412871">
        <w:t xml:space="preserve"> či napříč celou ČR (nutno omezit zvláštním oprávněním uživatele dle AD SPÚ, tuto úlohu potřebuje cca 10 zaměstnanců)</w:t>
      </w:r>
    </w:p>
    <w:p w14:paraId="03CD26B0" w14:textId="77777777" w:rsidR="00E406DE" w:rsidRPr="00412871" w:rsidRDefault="00275CA5" w:rsidP="00417750">
      <w:pPr>
        <w:pStyle w:val="Odstavecseseznamem"/>
        <w:numPr>
          <w:ilvl w:val="1"/>
          <w:numId w:val="6"/>
        </w:numPr>
      </w:pPr>
      <w:r w:rsidRPr="00412871">
        <w:t>vyhledání neznámého vlastníka (LV 11000)</w:t>
      </w:r>
    </w:p>
    <w:p w14:paraId="7051D041" w14:textId="77777777" w:rsidR="00E406DE" w:rsidRPr="00412871" w:rsidRDefault="00275CA5" w:rsidP="00417750">
      <w:pPr>
        <w:pStyle w:val="Odstavecseseznamem"/>
        <w:numPr>
          <w:ilvl w:val="1"/>
          <w:numId w:val="6"/>
        </w:numPr>
      </w:pPr>
      <w:r w:rsidRPr="00412871">
        <w:t>vyhledání parcel v majetku církví (dle předem definovaného seznamu IČ)</w:t>
      </w:r>
    </w:p>
    <w:p w14:paraId="0DAF2ECC" w14:textId="77777777" w:rsidR="00E406DE" w:rsidRPr="00412871" w:rsidRDefault="00275CA5" w:rsidP="00417750">
      <w:pPr>
        <w:pStyle w:val="Odstavecseseznamem"/>
        <w:numPr>
          <w:ilvl w:val="1"/>
          <w:numId w:val="6"/>
        </w:numPr>
      </w:pPr>
      <w:r w:rsidRPr="00412871">
        <w:t xml:space="preserve">vyhledání parcel z načteného souboru txt s předepsaným formátem </w:t>
      </w:r>
    </w:p>
    <w:p w14:paraId="14A31237" w14:textId="77777777" w:rsidR="00E406DE" w:rsidRPr="00412871" w:rsidRDefault="00275CA5" w:rsidP="00847CD8">
      <w:pPr>
        <w:pStyle w:val="Odstavecseseznamem"/>
        <w:ind w:firstLine="360"/>
      </w:pPr>
      <w:r w:rsidRPr="00412871">
        <w:t>(1 parcela =  1 řádek: kód k.ú., číslo parcely-stavební s minusem, typ evidence)</w:t>
      </w:r>
    </w:p>
    <w:p w14:paraId="4EFE941B" w14:textId="77777777" w:rsidR="00E406DE" w:rsidRPr="00412871" w:rsidRDefault="00275CA5" w:rsidP="00847CD8">
      <w:pPr>
        <w:pStyle w:val="Odstavecseseznamem"/>
        <w:ind w:firstLine="360"/>
        <w:rPr>
          <w:rStyle w:val="con"/>
        </w:rPr>
      </w:pPr>
      <w:r w:rsidRPr="00412871">
        <w:t xml:space="preserve">např:    </w:t>
      </w:r>
      <w:r w:rsidRPr="00412871">
        <w:rPr>
          <w:rStyle w:val="con"/>
        </w:rPr>
        <w:t>731943,123/4, KN</w:t>
      </w:r>
    </w:p>
    <w:p w14:paraId="1784BEA1" w14:textId="14E19508" w:rsidR="00E406DE" w:rsidRPr="00412871" w:rsidRDefault="00275CA5" w:rsidP="00417750">
      <w:pPr>
        <w:pStyle w:val="Odstavecseseznamem"/>
        <w:rPr>
          <w:rStyle w:val="con"/>
        </w:rPr>
      </w:pPr>
      <w:r w:rsidRPr="00412871">
        <w:rPr>
          <w:rStyle w:val="con"/>
        </w:rPr>
        <w:t xml:space="preserve">       </w:t>
      </w:r>
      <w:r w:rsidRPr="00412871">
        <w:rPr>
          <w:rStyle w:val="con"/>
        </w:rPr>
        <w:tab/>
      </w:r>
      <w:r w:rsidR="00853129" w:rsidRPr="00412871">
        <w:rPr>
          <w:rStyle w:val="con"/>
        </w:rPr>
        <w:t xml:space="preserve">    </w:t>
      </w:r>
      <w:r w:rsidR="00847CD8" w:rsidRPr="00412871">
        <w:rPr>
          <w:rStyle w:val="con"/>
        </w:rPr>
        <w:t xml:space="preserve"> </w:t>
      </w:r>
      <w:r w:rsidR="00853129" w:rsidRPr="00412871">
        <w:rPr>
          <w:rStyle w:val="con"/>
        </w:rPr>
        <w:t xml:space="preserve"> </w:t>
      </w:r>
      <w:r w:rsidRPr="00412871">
        <w:rPr>
          <w:rStyle w:val="con"/>
        </w:rPr>
        <w:t>731943,-123/5, KN</w:t>
      </w:r>
    </w:p>
    <w:p w14:paraId="5708589D" w14:textId="4AE3AB4E" w:rsidR="0051294D" w:rsidRPr="00412871" w:rsidRDefault="0051294D" w:rsidP="00417750">
      <w:pPr>
        <w:pStyle w:val="Odstavecseseznamem"/>
        <w:numPr>
          <w:ilvl w:val="1"/>
          <w:numId w:val="6"/>
        </w:numPr>
      </w:pPr>
      <w:r w:rsidRPr="00412871">
        <w:t>vytváření uživatelských seznamů parcel</w:t>
      </w:r>
    </w:p>
    <w:p w14:paraId="5A91F2C4" w14:textId="274D2EC7" w:rsidR="00E406DE" w:rsidRPr="00412871" w:rsidRDefault="00275CA5" w:rsidP="0051294D">
      <w:pPr>
        <w:pStyle w:val="Odstavecseseznamem"/>
        <w:numPr>
          <w:ilvl w:val="2"/>
          <w:numId w:val="6"/>
        </w:numPr>
      </w:pPr>
      <w:r w:rsidRPr="00412871">
        <w:t>uživatelský seznam parcel poskytne sumu výměr vybraných parcel</w:t>
      </w:r>
    </w:p>
    <w:p w14:paraId="2C1B1F99" w14:textId="6F44E89A" w:rsidR="00E406DE" w:rsidRPr="00412871" w:rsidRDefault="00275CA5" w:rsidP="0051294D">
      <w:pPr>
        <w:pStyle w:val="Odstavecseseznamem"/>
        <w:numPr>
          <w:ilvl w:val="2"/>
          <w:numId w:val="6"/>
        </w:numPr>
      </w:pPr>
      <w:r w:rsidRPr="00412871">
        <w:t>odkaz na výpis informace o parcele v nahlížení do katastru</w:t>
      </w:r>
    </w:p>
    <w:p w14:paraId="194A3E2E" w14:textId="77777777" w:rsidR="0051294D" w:rsidRPr="00412871" w:rsidRDefault="0051294D" w:rsidP="0051294D">
      <w:pPr>
        <w:pStyle w:val="Odstavecseseznamem"/>
        <w:numPr>
          <w:ilvl w:val="2"/>
          <w:numId w:val="6"/>
        </w:numPr>
      </w:pPr>
      <w:r w:rsidRPr="00412871">
        <w:t>možnost exportu sestavy do formátu čitelného tabulkovém procesoru (např. CSV) a do formátu PDF</w:t>
      </w:r>
    </w:p>
    <w:p w14:paraId="419C43A5" w14:textId="3ED5B6FB" w:rsidR="0051294D" w:rsidRPr="00412871" w:rsidRDefault="0051294D" w:rsidP="0051294D">
      <w:pPr>
        <w:pStyle w:val="Odstavecseseznamem"/>
        <w:numPr>
          <w:ilvl w:val="1"/>
          <w:numId w:val="6"/>
        </w:numPr>
      </w:pPr>
      <w:r w:rsidRPr="00412871">
        <w:t>další přehledné sestavy dle domluvy zadavatele a dodavatele definované v rámci vstupní analýzy</w:t>
      </w:r>
    </w:p>
    <w:p w14:paraId="2797F49E" w14:textId="77777777" w:rsidR="00E406DE" w:rsidRPr="00412871" w:rsidRDefault="00275CA5" w:rsidP="00417750">
      <w:pPr>
        <w:pStyle w:val="Odstavecseseznamem"/>
        <w:numPr>
          <w:ilvl w:val="1"/>
          <w:numId w:val="6"/>
        </w:numPr>
      </w:pPr>
      <w:r w:rsidRPr="00412871">
        <w:t>WSDP - stažení certifikovaného PDF, uživatel musí nejprve zadat číslo jednací a účel výpisu výběrem z číselníku. WSDP bude poskytovat následující sestavy:</w:t>
      </w:r>
    </w:p>
    <w:p w14:paraId="0B90288B" w14:textId="77777777" w:rsidR="00E406DE" w:rsidRPr="00412871" w:rsidRDefault="00275CA5" w:rsidP="00417750">
      <w:pPr>
        <w:pStyle w:val="Odstavecseseznamem"/>
        <w:numPr>
          <w:ilvl w:val="2"/>
          <w:numId w:val="6"/>
        </w:numPr>
      </w:pPr>
      <w:r w:rsidRPr="00412871">
        <w:t>výpisy z KN (výpis LV) – částečný i úplný</w:t>
      </w:r>
    </w:p>
    <w:p w14:paraId="3470197D" w14:textId="77777777" w:rsidR="00E406DE" w:rsidRPr="00412871" w:rsidRDefault="00275CA5" w:rsidP="00417750">
      <w:pPr>
        <w:pStyle w:val="Odstavecseseznamem"/>
        <w:numPr>
          <w:ilvl w:val="2"/>
          <w:numId w:val="6"/>
        </w:numPr>
      </w:pPr>
      <w:r w:rsidRPr="00412871">
        <w:t>informace o parcelách</w:t>
      </w:r>
    </w:p>
    <w:p w14:paraId="4B8EA4B4" w14:textId="77777777" w:rsidR="00E406DE" w:rsidRPr="00412871" w:rsidRDefault="00275CA5" w:rsidP="00417750">
      <w:pPr>
        <w:pStyle w:val="Odstavecseseznamem"/>
        <w:numPr>
          <w:ilvl w:val="2"/>
          <w:numId w:val="6"/>
        </w:numPr>
      </w:pPr>
      <w:r w:rsidRPr="00412871">
        <w:t>informace o stavbách</w:t>
      </w:r>
    </w:p>
    <w:p w14:paraId="3A51747E" w14:textId="77777777" w:rsidR="00E406DE" w:rsidRPr="00412871" w:rsidRDefault="00275CA5" w:rsidP="00417750">
      <w:pPr>
        <w:pStyle w:val="Odstavecseseznamem"/>
        <w:numPr>
          <w:ilvl w:val="2"/>
          <w:numId w:val="6"/>
        </w:numPr>
      </w:pPr>
      <w:r w:rsidRPr="00412871">
        <w:t>informace o bytech a nebytových prostorech (jednotkách)</w:t>
      </w:r>
    </w:p>
    <w:p w14:paraId="61EEDD37" w14:textId="77777777" w:rsidR="00E406DE" w:rsidRPr="00412871" w:rsidRDefault="00275CA5" w:rsidP="00417750">
      <w:pPr>
        <w:pStyle w:val="Odstavecseseznamem"/>
        <w:numPr>
          <w:ilvl w:val="2"/>
          <w:numId w:val="6"/>
        </w:numPr>
      </w:pPr>
      <w:r w:rsidRPr="00412871">
        <w:t>přehled vlastnictví</w:t>
      </w:r>
    </w:p>
    <w:p w14:paraId="23A95FD9" w14:textId="77777777" w:rsidR="00E406DE" w:rsidRPr="00412871" w:rsidRDefault="00275CA5" w:rsidP="00417750">
      <w:pPr>
        <w:pStyle w:val="Odstavecseseznamem"/>
        <w:numPr>
          <w:ilvl w:val="2"/>
          <w:numId w:val="6"/>
        </w:numPr>
      </w:pPr>
      <w:r w:rsidRPr="00412871">
        <w:t>průběh řízení</w:t>
      </w:r>
    </w:p>
    <w:p w14:paraId="33CECBA5" w14:textId="7461ABA2" w:rsidR="00E406DE" w:rsidRPr="00412871" w:rsidRDefault="00275CA5" w:rsidP="00417750">
      <w:pPr>
        <w:pStyle w:val="Odstavecseseznamem"/>
        <w:numPr>
          <w:ilvl w:val="2"/>
          <w:numId w:val="6"/>
        </w:numPr>
      </w:pPr>
      <w:r w:rsidRPr="00412871">
        <w:lastRenderedPageBreak/>
        <w:t>sbírka listin</w:t>
      </w:r>
      <w:r w:rsidR="0051294D" w:rsidRPr="00412871">
        <w:t xml:space="preserve"> bude vyžadovat speciální oprávnění uživatele</w:t>
      </w:r>
      <w:r w:rsidRPr="00412871">
        <w:t>, údaje o dosažených cenách nemovitostí podle nemovitostí, údaje o dosažených cenách nemovitostí podle řízení</w:t>
      </w:r>
    </w:p>
    <w:p w14:paraId="6B4C9056" w14:textId="77777777" w:rsidR="0051294D" w:rsidRPr="00412871" w:rsidRDefault="0051294D" w:rsidP="0051294D">
      <w:pPr>
        <w:pStyle w:val="Odstavecseseznamem"/>
        <w:numPr>
          <w:ilvl w:val="0"/>
          <w:numId w:val="6"/>
        </w:numPr>
      </w:pPr>
      <w:r w:rsidRPr="00412871">
        <w:t>vizualizace parcel, které jsou v příslušnosti hospodařit SPÚ (rozlišení bezpodílového vlastnictví a spoluvlastnictví)</w:t>
      </w:r>
    </w:p>
    <w:p w14:paraId="294B3B35" w14:textId="1A48E63B" w:rsidR="0051294D" w:rsidRPr="00412871" w:rsidRDefault="0051294D" w:rsidP="004B2329">
      <w:pPr>
        <w:pStyle w:val="Odstavecseseznamem"/>
        <w:numPr>
          <w:ilvl w:val="0"/>
          <w:numId w:val="6"/>
        </w:numPr>
      </w:pPr>
      <w:r w:rsidRPr="00412871">
        <w:t>vizualizace parcel na LV 10001 (obcí)</w:t>
      </w:r>
    </w:p>
    <w:p w14:paraId="37CF69A3" w14:textId="1EF03CC0" w:rsidR="00E406DE" w:rsidRPr="00412871" w:rsidRDefault="00275CA5" w:rsidP="00417750">
      <w:pPr>
        <w:pStyle w:val="Odstavecseseznamem"/>
        <w:numPr>
          <w:ilvl w:val="0"/>
          <w:numId w:val="6"/>
        </w:numPr>
      </w:pPr>
      <w:r w:rsidRPr="00412871">
        <w:t>vizualizace parcel, které mají cenový údaj</w:t>
      </w:r>
    </w:p>
    <w:p w14:paraId="2B145ABF" w14:textId="77777777" w:rsidR="00E406DE" w:rsidRPr="00412871" w:rsidRDefault="00275CA5" w:rsidP="00417750">
      <w:pPr>
        <w:pStyle w:val="Odstavecseseznamem"/>
        <w:numPr>
          <w:ilvl w:val="0"/>
          <w:numId w:val="6"/>
        </w:numPr>
      </w:pPr>
      <w:r w:rsidRPr="00412871">
        <w:t>vizualizace věcných břemen</w:t>
      </w:r>
    </w:p>
    <w:p w14:paraId="1F8C2D20" w14:textId="77777777" w:rsidR="00E406DE" w:rsidRPr="00412871" w:rsidRDefault="00275CA5" w:rsidP="00417750">
      <w:pPr>
        <w:pStyle w:val="Odstavecseseznamem"/>
        <w:numPr>
          <w:ilvl w:val="0"/>
          <w:numId w:val="6"/>
        </w:numPr>
      </w:pPr>
      <w:r w:rsidRPr="00412871">
        <w:t>výběr parcel do uživatelského seznamu v mapě nástrojem „Výběr vektorových prvků v aktivní mapové vrstvě“</w:t>
      </w:r>
    </w:p>
    <w:p w14:paraId="058EAD38" w14:textId="77777777" w:rsidR="0051294D" w:rsidRPr="00412871" w:rsidRDefault="0051294D" w:rsidP="0051294D">
      <w:pPr>
        <w:pStyle w:val="Odstavecseseznamem"/>
        <w:numPr>
          <w:ilvl w:val="0"/>
          <w:numId w:val="6"/>
        </w:numPr>
      </w:pPr>
      <w:r w:rsidRPr="00412871">
        <w:t>výpis výměry, délky obvodu parcely a počtu lomových bodů dle geometrie parcely</w:t>
      </w:r>
    </w:p>
    <w:p w14:paraId="5FABE908" w14:textId="06C4C5EF" w:rsidR="00E406DE" w:rsidRPr="00412871" w:rsidRDefault="00275CA5" w:rsidP="00417750">
      <w:pPr>
        <w:pStyle w:val="Odstavecseseznamem"/>
        <w:numPr>
          <w:ilvl w:val="0"/>
          <w:numId w:val="6"/>
        </w:numPr>
      </w:pPr>
      <w:r w:rsidRPr="00412871">
        <w:t>přehledné sestavy</w:t>
      </w:r>
    </w:p>
    <w:p w14:paraId="6117D1E3" w14:textId="77777777" w:rsidR="00E406DE" w:rsidRPr="00412871" w:rsidRDefault="00275CA5" w:rsidP="00417750">
      <w:pPr>
        <w:pStyle w:val="Odstavecseseznamem"/>
        <w:numPr>
          <w:ilvl w:val="1"/>
          <w:numId w:val="6"/>
        </w:numPr>
      </w:pPr>
      <w:r w:rsidRPr="00412871">
        <w:t>výpis LV / parcel / budov / jednotek / oprávněných subjektů v daném území</w:t>
      </w:r>
    </w:p>
    <w:p w14:paraId="69DBE693" w14:textId="77777777" w:rsidR="00E406DE" w:rsidRPr="00412871" w:rsidRDefault="00275CA5" w:rsidP="00417750">
      <w:pPr>
        <w:pStyle w:val="Odstavecseseznamem"/>
        <w:numPr>
          <w:ilvl w:val="1"/>
          <w:numId w:val="6"/>
        </w:numPr>
      </w:pPr>
      <w:r w:rsidRPr="00412871">
        <w:t>úhrnné hodnoty druhů pozemků a počty objektů</w:t>
      </w:r>
    </w:p>
    <w:p w14:paraId="342991EF" w14:textId="513011BF" w:rsidR="00E406DE" w:rsidRPr="00412871" w:rsidRDefault="00275CA5" w:rsidP="00417750">
      <w:pPr>
        <w:pStyle w:val="Odstavecseseznamem"/>
        <w:numPr>
          <w:ilvl w:val="0"/>
          <w:numId w:val="6"/>
        </w:numPr>
      </w:pPr>
      <w:r w:rsidRPr="00412871">
        <w:t xml:space="preserve">odkaz na výpis informace o parcele v nahlížení do katastru při kliknutí do parcely </w:t>
      </w:r>
      <w:r w:rsidR="0051294D" w:rsidRPr="00412871">
        <w:t xml:space="preserve">v mapě nebo </w:t>
      </w:r>
      <w:r w:rsidRPr="00412871">
        <w:t>z uživatelského s</w:t>
      </w:r>
      <w:r w:rsidR="0051294D" w:rsidRPr="00412871">
        <w:t>eznamu</w:t>
      </w:r>
    </w:p>
    <w:p w14:paraId="1DDFD417" w14:textId="5E080BA3" w:rsidR="00BC5834" w:rsidRPr="00412871" w:rsidRDefault="00BC5834" w:rsidP="00BC5834">
      <w:pPr>
        <w:pStyle w:val="Odstavecseseznamem"/>
        <w:numPr>
          <w:ilvl w:val="0"/>
          <w:numId w:val="6"/>
        </w:numPr>
      </w:pPr>
      <w:r w:rsidRPr="00412871">
        <w:t>RÚIAN denní aktualizace indikují změnu (zvláštní vrstva Změny katastrální mapy).</w:t>
      </w:r>
    </w:p>
    <w:p w14:paraId="39D05351" w14:textId="77777777" w:rsidR="00E406DE" w:rsidRPr="00412871" w:rsidRDefault="00275CA5" w:rsidP="00417750">
      <w:pPr>
        <w:pStyle w:val="Odstavecseseznamem"/>
        <w:numPr>
          <w:ilvl w:val="0"/>
          <w:numId w:val="6"/>
        </w:numPr>
      </w:pPr>
      <w:r w:rsidRPr="00412871">
        <w:t xml:space="preserve">odkaz na panoramatické snímky (dostupné v aplikaci Google Streetview nebo Seznam Panorama) dle lokality, do které uživatel klikne, může se otevřít v podokně klienta nebo v novém okně, dle domluvy dodavatele se zadavatelem. </w:t>
      </w:r>
    </w:p>
    <w:p w14:paraId="08192DEF" w14:textId="77777777" w:rsidR="00E406DE" w:rsidRPr="00412871" w:rsidRDefault="00275CA5" w:rsidP="00417750">
      <w:r w:rsidRPr="00412871">
        <w:t xml:space="preserve">Mapové vrstvy základního klienta jsou uvedeny v příloze č. 4. </w:t>
      </w:r>
    </w:p>
    <w:p w14:paraId="358F9629" w14:textId="77777777" w:rsidR="00E406DE" w:rsidRPr="00412871" w:rsidRDefault="00275CA5" w:rsidP="00417750">
      <w:pPr>
        <w:pStyle w:val="Nadpis1"/>
        <w:numPr>
          <w:ilvl w:val="2"/>
          <w:numId w:val="48"/>
        </w:numPr>
        <w:rPr>
          <w:b w:val="0"/>
          <w:sz w:val="24"/>
        </w:rPr>
      </w:pPr>
      <w:bookmarkStart w:id="109" w:name="_Toc509232064"/>
      <w:r w:rsidRPr="00412871">
        <w:rPr>
          <w:b w:val="0"/>
          <w:sz w:val="24"/>
        </w:rPr>
        <w:t>Základní klient ISKN + modul Majetek (2.)</w:t>
      </w:r>
      <w:bookmarkEnd w:id="109"/>
    </w:p>
    <w:p w14:paraId="60807B15" w14:textId="77777777" w:rsidR="00E406DE" w:rsidRPr="00412871" w:rsidRDefault="00275CA5" w:rsidP="00417750">
      <w:r w:rsidRPr="00412871">
        <w:t>Modul Majetek SPÚ slouží k práci s nemovitostmi v příslušnosti hospodaření SPÚ. Majetkem SPÚ se tedy rozumí:</w:t>
      </w:r>
    </w:p>
    <w:p w14:paraId="3BFECCD1" w14:textId="77777777" w:rsidR="00E406DE" w:rsidRPr="00412871" w:rsidRDefault="00275CA5" w:rsidP="00417750">
      <w:r w:rsidRPr="00412871">
        <w:t xml:space="preserve">- Parcely, kde je vlastník nebo spoluvlastník ČR s příslušností hospodařit SPÚ (zejména LV 10002 a LV 10003, obecně parcely kde se vyskytuje IČ SPÚ). </w:t>
      </w:r>
    </w:p>
    <w:p w14:paraId="39042EE4" w14:textId="33B1FB57" w:rsidR="00E406DE" w:rsidRPr="00412871" w:rsidRDefault="00275CA5" w:rsidP="00417750">
      <w:r w:rsidRPr="00412871">
        <w:t>- Parcely, které jsou obsahem nájemních smluv a nejsou v databázi SPI, tudíž je nesoulad mezi stavem interní DB SPÚ a SPI ISKN. Na tyto parcely modul majetek upozorňuje příznakem – ve výsledném výpise je toto vyznačeno poznámkou „Nesoulad s SPI“. Tyto parcely a jejich atributy z jiných interních DB SPÚ budou přístupné buď formou SQL DB, přes integrační rozhraní ESB nebo do doby integrace předávány měsíčně seznamem parcel v textovém souboru (návrh řešení je součástí vstupní analýzy).</w:t>
      </w:r>
    </w:p>
    <w:p w14:paraId="7087A6CF" w14:textId="77777777" w:rsidR="00E406DE" w:rsidRPr="00412871" w:rsidRDefault="00275CA5" w:rsidP="00417750">
      <w:r w:rsidRPr="00412871">
        <w:t>V okruhu zájmu SPÚ jsou dále pozemky na LV 11000, 6000 (jen ZPF - druh pozemku 2,3,4,5,6,7,11), které však do „majetku“ SPÚ nejsou započítávány (i když LV 11000 může SPÚ pronajímat). LV 11000 s nájemní smlouvou SPÚ tak do Majetku SPÚ spadá.</w:t>
      </w:r>
    </w:p>
    <w:p w14:paraId="1F174611" w14:textId="77777777" w:rsidR="00E406DE" w:rsidRPr="00412871" w:rsidRDefault="00275CA5" w:rsidP="00417750">
      <w:r w:rsidRPr="00412871">
        <w:t>Majetek lze vypisovat v rámci:</w:t>
      </w:r>
    </w:p>
    <w:p w14:paraId="5AE7BF2F" w14:textId="77777777" w:rsidR="00E406DE" w:rsidRPr="00412871" w:rsidRDefault="00275CA5" w:rsidP="00417750">
      <w:pPr>
        <w:pStyle w:val="Odstavecseseznamem"/>
        <w:numPr>
          <w:ilvl w:val="0"/>
          <w:numId w:val="6"/>
        </w:numPr>
      </w:pPr>
      <w:r w:rsidRPr="00412871">
        <w:t>vybrané statistiky v rámci celé ČR jen uživatelům s patřičným oprávněním (manažerské výstupy)</w:t>
      </w:r>
    </w:p>
    <w:p w14:paraId="079E5315" w14:textId="77777777" w:rsidR="00E406DE" w:rsidRPr="00412871" w:rsidRDefault="00275CA5" w:rsidP="00417750">
      <w:pPr>
        <w:pStyle w:val="Odstavecseseznamem"/>
        <w:numPr>
          <w:ilvl w:val="0"/>
          <w:numId w:val="6"/>
        </w:numPr>
      </w:pPr>
      <w:r w:rsidRPr="00412871">
        <w:t>kraje</w:t>
      </w:r>
    </w:p>
    <w:p w14:paraId="5FE5FA69" w14:textId="77777777" w:rsidR="00E406DE" w:rsidRPr="00412871" w:rsidRDefault="00275CA5" w:rsidP="00417750">
      <w:pPr>
        <w:pStyle w:val="Odstavecseseznamem"/>
        <w:numPr>
          <w:ilvl w:val="0"/>
          <w:numId w:val="6"/>
        </w:numPr>
      </w:pPr>
      <w:r w:rsidRPr="00412871">
        <w:t>okresu (vypíše seznam katastrálních území s počty nemovitostí a statistiky)</w:t>
      </w:r>
    </w:p>
    <w:p w14:paraId="14C46750" w14:textId="77777777" w:rsidR="00E406DE" w:rsidRPr="00412871" w:rsidRDefault="00275CA5" w:rsidP="00417750">
      <w:pPr>
        <w:pStyle w:val="Odstavecseseznamem"/>
        <w:numPr>
          <w:ilvl w:val="0"/>
          <w:numId w:val="6"/>
        </w:numPr>
      </w:pPr>
      <w:r w:rsidRPr="00412871">
        <w:t>územní působnosti pracoviště SPÚ (pobočky SPÚ/KPÚ)</w:t>
      </w:r>
    </w:p>
    <w:p w14:paraId="4DBC2162" w14:textId="77777777" w:rsidR="00E406DE" w:rsidRPr="00412871" w:rsidRDefault="00275CA5" w:rsidP="00417750">
      <w:pPr>
        <w:pStyle w:val="Odstavecseseznamem"/>
        <w:numPr>
          <w:ilvl w:val="0"/>
          <w:numId w:val="6"/>
        </w:numPr>
      </w:pPr>
      <w:r w:rsidRPr="00412871">
        <w:t>ORP</w:t>
      </w:r>
    </w:p>
    <w:p w14:paraId="455984B8" w14:textId="77777777" w:rsidR="00E406DE" w:rsidRPr="00412871" w:rsidRDefault="00275CA5" w:rsidP="00417750">
      <w:pPr>
        <w:pStyle w:val="Odstavecseseznamem"/>
        <w:numPr>
          <w:ilvl w:val="0"/>
          <w:numId w:val="6"/>
        </w:numPr>
      </w:pPr>
      <w:r w:rsidRPr="00412871">
        <w:t xml:space="preserve">katastrálního území (modul vypíše položkový seznam nemovitostí s podrobnými informacemi včetně vlastnictví). </w:t>
      </w:r>
    </w:p>
    <w:p w14:paraId="164551B3" w14:textId="77777777" w:rsidR="00E406DE" w:rsidRPr="00412871" w:rsidRDefault="00275CA5" w:rsidP="00417750">
      <w:r w:rsidRPr="00412871">
        <w:t>Modul Majetek umožňuje filtrování podle následujících kritérií:</w:t>
      </w:r>
    </w:p>
    <w:p w14:paraId="7C5C051C" w14:textId="77777777" w:rsidR="00E406DE" w:rsidRPr="00412871" w:rsidRDefault="00275CA5" w:rsidP="00417750">
      <w:pPr>
        <w:pStyle w:val="Odstavecseseznamem"/>
        <w:numPr>
          <w:ilvl w:val="0"/>
          <w:numId w:val="6"/>
        </w:numPr>
      </w:pPr>
      <w:r w:rsidRPr="00412871">
        <w:t>typ evidence (KN, EN, PK, PP)</w:t>
      </w:r>
    </w:p>
    <w:p w14:paraId="713CEF24" w14:textId="51C1761B" w:rsidR="00E406DE" w:rsidRPr="00412871" w:rsidRDefault="00275CA5" w:rsidP="00417750">
      <w:pPr>
        <w:pStyle w:val="Odstavecseseznamem"/>
        <w:numPr>
          <w:ilvl w:val="0"/>
          <w:numId w:val="6"/>
        </w:numPr>
      </w:pPr>
      <w:r w:rsidRPr="00412871">
        <w:t>druh p</w:t>
      </w:r>
      <w:r w:rsidR="00D86661" w:rsidRPr="00412871">
        <w:t>ozemku p</w:t>
      </w:r>
      <w:r w:rsidRPr="00412871">
        <w:t>arcely</w:t>
      </w:r>
    </w:p>
    <w:p w14:paraId="49AF2E8A" w14:textId="2FEB8E63" w:rsidR="00E406DE" w:rsidRPr="00412871" w:rsidRDefault="00BC5834" w:rsidP="00417750">
      <w:pPr>
        <w:pStyle w:val="Odstavecseseznamem"/>
        <w:numPr>
          <w:ilvl w:val="0"/>
          <w:numId w:val="6"/>
        </w:numPr>
      </w:pPr>
      <w:r w:rsidRPr="00412871">
        <w:lastRenderedPageBreak/>
        <w:t>využití parcely</w:t>
      </w:r>
    </w:p>
    <w:p w14:paraId="609944B7" w14:textId="77777777" w:rsidR="00E406DE" w:rsidRPr="00412871" w:rsidRDefault="00275CA5" w:rsidP="00417750">
      <w:pPr>
        <w:pStyle w:val="Odstavecseseznamem"/>
        <w:numPr>
          <w:ilvl w:val="0"/>
          <w:numId w:val="6"/>
        </w:numPr>
      </w:pPr>
      <w:r w:rsidRPr="00412871">
        <w:t>výměry (je větší než / je menší než)</w:t>
      </w:r>
    </w:p>
    <w:p w14:paraId="72EDFF7D" w14:textId="77777777" w:rsidR="00E406DE" w:rsidRPr="00412871" w:rsidRDefault="00275CA5" w:rsidP="00417750">
      <w:pPr>
        <w:pStyle w:val="Odstavecseseznamem"/>
        <w:numPr>
          <w:ilvl w:val="0"/>
          <w:numId w:val="6"/>
        </w:numPr>
      </w:pPr>
      <w:r w:rsidRPr="00412871">
        <w:t>vlastnictví SPÚ vs. spoluvlastnictví</w:t>
      </w:r>
    </w:p>
    <w:p w14:paraId="2F6F448A" w14:textId="77777777" w:rsidR="00E406DE" w:rsidRPr="00412871" w:rsidRDefault="00275CA5" w:rsidP="00417750">
      <w:pPr>
        <w:pStyle w:val="Odstavecseseznamem"/>
        <w:numPr>
          <w:ilvl w:val="0"/>
          <w:numId w:val="6"/>
        </w:numPr>
      </w:pPr>
      <w:r w:rsidRPr="00412871">
        <w:t>uživatelských vztahů, nájemce a nájemní smlouvy (oprávněný subjekt v rámci jiné smlouvy)</w:t>
      </w:r>
    </w:p>
    <w:p w14:paraId="5AA52BC9" w14:textId="77777777" w:rsidR="00E406DE" w:rsidRPr="00412871" w:rsidRDefault="00275CA5" w:rsidP="00417750">
      <w:pPr>
        <w:pStyle w:val="Odstavecseseznamem"/>
        <w:numPr>
          <w:ilvl w:val="0"/>
          <w:numId w:val="6"/>
        </w:numPr>
      </w:pPr>
      <w:r w:rsidRPr="00412871">
        <w:t>průnik s produkčním blokem LPIS (ID, ANO/NE - spadá či nespadá do bloku, IČ  uživatele, název/jméno uživatele)</w:t>
      </w:r>
    </w:p>
    <w:p w14:paraId="0D8DAD11" w14:textId="77777777" w:rsidR="00E406DE" w:rsidRPr="00412871" w:rsidRDefault="00275CA5" w:rsidP="00417750">
      <w:pPr>
        <w:pStyle w:val="Odstavecseseznamem"/>
        <w:numPr>
          <w:ilvl w:val="0"/>
          <w:numId w:val="6"/>
        </w:numPr>
      </w:pPr>
      <w:r w:rsidRPr="00412871">
        <w:t>průnik s honitbou (kód, název, ANO/NE)</w:t>
      </w:r>
    </w:p>
    <w:p w14:paraId="0F351FFF" w14:textId="466C443D" w:rsidR="00E406DE" w:rsidRPr="00412871" w:rsidRDefault="00892694" w:rsidP="00417750">
      <w:pPr>
        <w:pStyle w:val="Odstavecseseznamem"/>
        <w:numPr>
          <w:ilvl w:val="0"/>
          <w:numId w:val="6"/>
        </w:numPr>
      </w:pPr>
      <w:r w:rsidRPr="00412871">
        <w:t>průnik s  NP a chráněnými územími</w:t>
      </w:r>
    </w:p>
    <w:p w14:paraId="041943AB" w14:textId="77777777" w:rsidR="00E406DE" w:rsidRPr="00412871" w:rsidRDefault="00275CA5" w:rsidP="00417750">
      <w:pPr>
        <w:pStyle w:val="Odstavecseseznamem"/>
        <w:numPr>
          <w:ilvl w:val="0"/>
          <w:numId w:val="6"/>
        </w:numPr>
      </w:pPr>
      <w:r w:rsidRPr="00412871">
        <w:t>průnik s dobývacími prostory a chráněnými ložiskovými územími</w:t>
      </w:r>
    </w:p>
    <w:p w14:paraId="5845BC47" w14:textId="77777777" w:rsidR="00E406DE" w:rsidRPr="00412871" w:rsidRDefault="00275CA5" w:rsidP="00417750">
      <w:pPr>
        <w:pStyle w:val="Odstavecseseznamem"/>
        <w:numPr>
          <w:ilvl w:val="0"/>
          <w:numId w:val="6"/>
        </w:numPr>
      </w:pPr>
      <w:r w:rsidRPr="00412871">
        <w:t>umožňuje filtrovat (detekovat) nesoulady ve vlastnictví stavby a pozemku:</w:t>
      </w:r>
    </w:p>
    <w:p w14:paraId="0654E2BD" w14:textId="77777777" w:rsidR="00E406DE" w:rsidRPr="00412871" w:rsidRDefault="00275CA5" w:rsidP="00417750">
      <w:pPr>
        <w:pStyle w:val="Odstavecseseznamem"/>
        <w:numPr>
          <w:ilvl w:val="1"/>
          <w:numId w:val="6"/>
        </w:numPr>
      </w:pPr>
      <w:r w:rsidRPr="00412871">
        <w:t>stavba SPÚ na cizím pozemku</w:t>
      </w:r>
    </w:p>
    <w:p w14:paraId="018B1234" w14:textId="77777777" w:rsidR="00E406DE" w:rsidRPr="00412871" w:rsidRDefault="00275CA5" w:rsidP="00417750">
      <w:pPr>
        <w:pStyle w:val="Odstavecseseznamem"/>
        <w:numPr>
          <w:ilvl w:val="0"/>
          <w:numId w:val="6"/>
        </w:numPr>
      </w:pPr>
      <w:r w:rsidRPr="00412871">
        <w:t>umožňuje vizualizovat a filtrovat pozemky v tzv. funkčním celku:</w:t>
      </w:r>
    </w:p>
    <w:p w14:paraId="4F460871" w14:textId="77777777" w:rsidR="00E406DE" w:rsidRPr="00412871" w:rsidRDefault="00275CA5" w:rsidP="00417750">
      <w:pPr>
        <w:pStyle w:val="Odstavecseseznamem"/>
        <w:numPr>
          <w:ilvl w:val="1"/>
          <w:numId w:val="6"/>
        </w:numPr>
      </w:pPr>
      <w:r w:rsidRPr="00412871">
        <w:t>pozemky SPÚ sousedící s cizí stavbou</w:t>
      </w:r>
    </w:p>
    <w:p w14:paraId="4CBEAFB1" w14:textId="77777777" w:rsidR="00E406DE" w:rsidRPr="00412871" w:rsidRDefault="00275CA5" w:rsidP="00417750">
      <w:pPr>
        <w:pStyle w:val="Odstavecseseznamem"/>
        <w:numPr>
          <w:ilvl w:val="1"/>
          <w:numId w:val="6"/>
        </w:numPr>
      </w:pPr>
      <w:r w:rsidRPr="00412871">
        <w:t>pozemek SPÚ pod cizí stavbou</w:t>
      </w:r>
    </w:p>
    <w:p w14:paraId="4A66FA08" w14:textId="77777777" w:rsidR="00E406DE" w:rsidRPr="00412871" w:rsidRDefault="00275CA5" w:rsidP="00417750">
      <w:pPr>
        <w:pStyle w:val="Odstavecseseznamem"/>
        <w:numPr>
          <w:ilvl w:val="1"/>
          <w:numId w:val="6"/>
        </w:numPr>
      </w:pPr>
      <w:r w:rsidRPr="00412871">
        <w:t>cizí pozemek pod stavbou SPÚ</w:t>
      </w:r>
    </w:p>
    <w:p w14:paraId="6B92F1DA" w14:textId="77777777" w:rsidR="00E406DE" w:rsidRPr="00412871" w:rsidRDefault="00275CA5" w:rsidP="00417750">
      <w:pPr>
        <w:pStyle w:val="Odstavecseseznamem"/>
        <w:numPr>
          <w:ilvl w:val="0"/>
          <w:numId w:val="6"/>
        </w:numPr>
      </w:pPr>
      <w:r w:rsidRPr="00412871">
        <w:t>filtrace a vizualizace parcel s předkupním a zástavním právem SPÚ</w:t>
      </w:r>
    </w:p>
    <w:p w14:paraId="7F551614" w14:textId="77777777" w:rsidR="00E406DE" w:rsidRPr="00412871" w:rsidRDefault="00275CA5" w:rsidP="00417750">
      <w:pPr>
        <w:pStyle w:val="Odstavecseseznamem"/>
        <w:numPr>
          <w:ilvl w:val="0"/>
          <w:numId w:val="6"/>
        </w:numPr>
      </w:pPr>
      <w:r w:rsidRPr="00412871">
        <w:t>lokalizace pro ÚSES nadregionální, regionální, lokální (předpokládá geografickou vrstvu lokálních ÚSES)</w:t>
      </w:r>
    </w:p>
    <w:p w14:paraId="7E3CEE07" w14:textId="77777777" w:rsidR="00E406DE" w:rsidRPr="00412871" w:rsidRDefault="00275CA5" w:rsidP="00417750">
      <w:pPr>
        <w:pStyle w:val="Odstavecseseznamem"/>
        <w:numPr>
          <w:ilvl w:val="0"/>
          <w:numId w:val="6"/>
        </w:numPr>
      </w:pPr>
      <w:r w:rsidRPr="00412871">
        <w:t xml:space="preserve">způsob nabytí </w:t>
      </w:r>
    </w:p>
    <w:p w14:paraId="028490FC" w14:textId="77777777" w:rsidR="00E406DE" w:rsidRPr="00412871" w:rsidRDefault="00275CA5" w:rsidP="00417750">
      <w:pPr>
        <w:pStyle w:val="Odstavecseseznamem"/>
        <w:numPr>
          <w:ilvl w:val="1"/>
          <w:numId w:val="6"/>
        </w:numPr>
      </w:pPr>
      <w:r w:rsidRPr="00412871">
        <w:t>směněné</w:t>
      </w:r>
    </w:p>
    <w:p w14:paraId="32BAD290" w14:textId="77777777" w:rsidR="00E406DE" w:rsidRPr="00412871" w:rsidRDefault="00275CA5" w:rsidP="00417750">
      <w:pPr>
        <w:pStyle w:val="Odstavecseseznamem"/>
        <w:numPr>
          <w:ilvl w:val="1"/>
          <w:numId w:val="6"/>
        </w:numPr>
      </w:pPr>
      <w:r w:rsidRPr="00412871">
        <w:t>vykoupené</w:t>
      </w:r>
    </w:p>
    <w:p w14:paraId="442CAEF0" w14:textId="77777777" w:rsidR="00E406DE" w:rsidRPr="00412871" w:rsidRDefault="00275CA5" w:rsidP="00417750">
      <w:pPr>
        <w:pStyle w:val="Odstavecseseznamem"/>
        <w:numPr>
          <w:ilvl w:val="1"/>
          <w:numId w:val="6"/>
        </w:numPr>
      </w:pPr>
      <w:r w:rsidRPr="00412871">
        <w:t>KoPÚ (vznikly rozhodnutím v rámci PÚ)</w:t>
      </w:r>
    </w:p>
    <w:p w14:paraId="014008C1" w14:textId="77777777" w:rsidR="00E406DE" w:rsidRPr="00412871" w:rsidRDefault="00275CA5" w:rsidP="00417750">
      <w:pPr>
        <w:pStyle w:val="Odstavecseseznamem"/>
        <w:numPr>
          <w:ilvl w:val="0"/>
          <w:numId w:val="6"/>
        </w:numPr>
      </w:pPr>
      <w:r w:rsidRPr="00412871">
        <w:t>dle standardizovaných poznámek (např. „Nesoulad s SPI“)</w:t>
      </w:r>
    </w:p>
    <w:p w14:paraId="109C863E" w14:textId="77777777" w:rsidR="00E406DE" w:rsidRPr="00412871" w:rsidRDefault="00275CA5" w:rsidP="00417750">
      <w:pPr>
        <w:pStyle w:val="Odstavecseseznamem"/>
        <w:numPr>
          <w:ilvl w:val="1"/>
          <w:numId w:val="6"/>
        </w:numPr>
      </w:pPr>
      <w:r w:rsidRPr="00412871">
        <w:t>dle poznámky v ISKN „pozemek určený pro realizaci společných zařízení podle zákona č. 139/2002 Sb“</w:t>
      </w:r>
    </w:p>
    <w:p w14:paraId="5FD6BFDB" w14:textId="77777777" w:rsidR="00E406DE" w:rsidRPr="00412871" w:rsidRDefault="00275CA5" w:rsidP="00417750">
      <w:pPr>
        <w:pStyle w:val="Odstavecseseznamem"/>
        <w:numPr>
          <w:ilvl w:val="0"/>
          <w:numId w:val="6"/>
        </w:numPr>
      </w:pPr>
      <w:r w:rsidRPr="00412871">
        <w:t>privatizační projekty SPÚ (zákon č. 92/1991Sb.)</w:t>
      </w:r>
    </w:p>
    <w:p w14:paraId="4C8B16E7" w14:textId="77777777" w:rsidR="00E406DE" w:rsidRPr="00412871" w:rsidRDefault="00275CA5" w:rsidP="00417750">
      <w:pPr>
        <w:pStyle w:val="Odstavecseseznamem"/>
        <w:numPr>
          <w:ilvl w:val="0"/>
          <w:numId w:val="6"/>
        </w:numPr>
      </w:pPr>
      <w:r w:rsidRPr="00412871">
        <w:t>umožňuje vyhledávat v historických záznamech parcel v příslušnosti hospodařit SPÚ (viz historizace).</w:t>
      </w:r>
    </w:p>
    <w:p w14:paraId="38F78B7C" w14:textId="77777777" w:rsidR="00E406DE" w:rsidRPr="00412871" w:rsidRDefault="00275CA5" w:rsidP="00417750">
      <w:pPr>
        <w:pStyle w:val="Odstavecseseznamem"/>
        <w:numPr>
          <w:ilvl w:val="0"/>
          <w:numId w:val="6"/>
        </w:numPr>
      </w:pPr>
      <w:r w:rsidRPr="00412871">
        <w:t>dle atributů z CIS a CRN (napojení na VIEW DB kde jsou k parcelám evidovány atributy)</w:t>
      </w:r>
    </w:p>
    <w:p w14:paraId="0BAEF78E" w14:textId="77777777" w:rsidR="00E406DE" w:rsidRPr="00412871" w:rsidRDefault="00275CA5" w:rsidP="00417750">
      <w:pPr>
        <w:pStyle w:val="Odstavecseseznamem"/>
        <w:numPr>
          <w:ilvl w:val="1"/>
          <w:numId w:val="6"/>
        </w:numPr>
      </w:pPr>
      <w:r w:rsidRPr="00412871">
        <w:rPr>
          <w:b/>
        </w:rPr>
        <w:t>disponibilita Rezervy A</w:t>
      </w:r>
      <w:r w:rsidRPr="00412871">
        <w:t xml:space="preserve"> – definice viz příloha </w:t>
      </w:r>
    </w:p>
    <w:p w14:paraId="525BBE74" w14:textId="77777777" w:rsidR="00E406DE" w:rsidRPr="00412871" w:rsidRDefault="00275CA5" w:rsidP="00417750">
      <w:pPr>
        <w:pStyle w:val="Odstavecseseznamem"/>
        <w:numPr>
          <w:ilvl w:val="1"/>
          <w:numId w:val="6"/>
        </w:numPr>
      </w:pPr>
      <w:r w:rsidRPr="00412871">
        <w:t>evidovaná žádost (nárokový převod)</w:t>
      </w:r>
    </w:p>
    <w:p w14:paraId="24A64700" w14:textId="77777777" w:rsidR="00E406DE" w:rsidRPr="00412871" w:rsidRDefault="00275CA5" w:rsidP="00417750">
      <w:pPr>
        <w:pStyle w:val="Odstavecseseznamem"/>
        <w:numPr>
          <w:ilvl w:val="1"/>
          <w:numId w:val="6"/>
        </w:numPr>
      </w:pPr>
      <w:r w:rsidRPr="00412871">
        <w:t>evidovaná žaloba/soudní spor - provazba na plombu na LV ISKN</w:t>
      </w:r>
    </w:p>
    <w:p w14:paraId="19FEA331" w14:textId="77777777" w:rsidR="00E406DE" w:rsidRPr="00412871" w:rsidRDefault="00275CA5" w:rsidP="00417750">
      <w:pPr>
        <w:pStyle w:val="Odstavecseseznamem"/>
        <w:numPr>
          <w:ilvl w:val="1"/>
          <w:numId w:val="6"/>
        </w:numPr>
      </w:pPr>
      <w:r w:rsidRPr="00412871">
        <w:t>Rezerva  „B“</w:t>
      </w:r>
    </w:p>
    <w:p w14:paraId="58C7609F" w14:textId="77777777" w:rsidR="00E406DE" w:rsidRPr="00412871" w:rsidRDefault="00275CA5" w:rsidP="00417750">
      <w:pPr>
        <w:pStyle w:val="Odstavecseseznamem"/>
        <w:numPr>
          <w:ilvl w:val="1"/>
          <w:numId w:val="6"/>
        </w:numPr>
      </w:pPr>
      <w:r w:rsidRPr="00412871">
        <w:t>nepronajatý pozemek</w:t>
      </w:r>
    </w:p>
    <w:p w14:paraId="73D29B16" w14:textId="77777777" w:rsidR="00E406DE" w:rsidRPr="00412871" w:rsidRDefault="00275CA5" w:rsidP="00417750">
      <w:pPr>
        <w:pStyle w:val="Odstavecseseznamem"/>
        <w:numPr>
          <w:ilvl w:val="1"/>
          <w:numId w:val="6"/>
        </w:numPr>
      </w:pPr>
      <w:r w:rsidRPr="00412871">
        <w:t>církevní majetek – nerozhodnuto</w:t>
      </w:r>
    </w:p>
    <w:p w14:paraId="71948756" w14:textId="77777777" w:rsidR="00E406DE" w:rsidRPr="00412871" w:rsidRDefault="00275CA5" w:rsidP="00417750">
      <w:pPr>
        <w:pStyle w:val="Odstavecseseznamem"/>
        <w:numPr>
          <w:ilvl w:val="1"/>
          <w:numId w:val="6"/>
        </w:numPr>
      </w:pPr>
      <w:r w:rsidRPr="00412871">
        <w:t>restituce dosud nerozhodnuto</w:t>
      </w:r>
    </w:p>
    <w:p w14:paraId="268BE037" w14:textId="77777777" w:rsidR="00BC5834" w:rsidRPr="00412871" w:rsidRDefault="00BC5834" w:rsidP="00BC5834">
      <w:pPr>
        <w:pStyle w:val="Odstavecseseznamem"/>
        <w:numPr>
          <w:ilvl w:val="0"/>
          <w:numId w:val="6"/>
        </w:numPr>
      </w:pPr>
      <w:r w:rsidRPr="00412871">
        <w:t>do budoucna v rámci eII (po standardizaci ÚP) z ÚP polygony zastavěné plochy</w:t>
      </w:r>
    </w:p>
    <w:p w14:paraId="6A18E141" w14:textId="77777777" w:rsidR="00E406DE" w:rsidRPr="00412871" w:rsidRDefault="00E406DE" w:rsidP="00417750">
      <w:pPr>
        <w:pStyle w:val="Odstavecseseznamem"/>
      </w:pPr>
    </w:p>
    <w:p w14:paraId="578673EC" w14:textId="77777777" w:rsidR="00E406DE" w:rsidRPr="00412871" w:rsidRDefault="00275CA5" w:rsidP="00417750">
      <w:pPr>
        <w:rPr>
          <w:b/>
        </w:rPr>
      </w:pPr>
      <w:r w:rsidRPr="00412871">
        <w:rPr>
          <w:b/>
        </w:rPr>
        <w:t>Další požadavky na modul Majetek:</w:t>
      </w:r>
    </w:p>
    <w:p w14:paraId="5C1A017F" w14:textId="77777777" w:rsidR="00E406DE" w:rsidRPr="00412871" w:rsidRDefault="00275CA5" w:rsidP="00417750">
      <w:pPr>
        <w:pStyle w:val="Odstavecseseznamem"/>
        <w:numPr>
          <w:ilvl w:val="0"/>
          <w:numId w:val="6"/>
        </w:numPr>
      </w:pPr>
      <w:r w:rsidRPr="00412871">
        <w:t>Vizualizace a filtrace nepronajatých pozemků a propojení s nájemními smlouvami. Jedná se zejména o atributy:</w:t>
      </w:r>
    </w:p>
    <w:p w14:paraId="6CB83A07" w14:textId="77777777" w:rsidR="00E406DE" w:rsidRPr="00412871" w:rsidRDefault="00275CA5" w:rsidP="00417750">
      <w:pPr>
        <w:pStyle w:val="Odstavecseseznamem"/>
        <w:numPr>
          <w:ilvl w:val="1"/>
          <w:numId w:val="6"/>
        </w:numPr>
      </w:pPr>
      <w:r w:rsidRPr="00412871">
        <w:t>nepronajaté pozemky</w:t>
      </w:r>
    </w:p>
    <w:p w14:paraId="72971706" w14:textId="77777777" w:rsidR="00E406DE" w:rsidRPr="00412871" w:rsidRDefault="00275CA5" w:rsidP="00417750">
      <w:pPr>
        <w:pStyle w:val="Odstavecseseznamem"/>
        <w:numPr>
          <w:ilvl w:val="1"/>
          <w:numId w:val="6"/>
        </w:numPr>
      </w:pPr>
      <w:r w:rsidRPr="00412871">
        <w:t>smlouva o pronájmu (číslo smlouvy)</w:t>
      </w:r>
    </w:p>
    <w:p w14:paraId="295B4461" w14:textId="77777777" w:rsidR="00E406DE" w:rsidRPr="00412871" w:rsidRDefault="00275CA5" w:rsidP="00417750">
      <w:pPr>
        <w:pStyle w:val="Odstavecseseznamem"/>
        <w:numPr>
          <w:ilvl w:val="1"/>
          <w:numId w:val="6"/>
        </w:numPr>
      </w:pPr>
      <w:r w:rsidRPr="00412871">
        <w:t>klient</w:t>
      </w:r>
    </w:p>
    <w:p w14:paraId="2D5B192D" w14:textId="77777777" w:rsidR="00E406DE" w:rsidRPr="00412871" w:rsidRDefault="00275CA5" w:rsidP="00417750">
      <w:pPr>
        <w:pStyle w:val="Odstavecseseznamem"/>
        <w:numPr>
          <w:ilvl w:val="1"/>
          <w:numId w:val="6"/>
        </w:numPr>
      </w:pPr>
      <w:r w:rsidRPr="00412871">
        <w:t>pronajatá výměra</w:t>
      </w:r>
    </w:p>
    <w:p w14:paraId="1AE1A852" w14:textId="77777777" w:rsidR="00E406DE" w:rsidRPr="00412871" w:rsidRDefault="00275CA5" w:rsidP="00417750">
      <w:pPr>
        <w:pStyle w:val="Odstavecseseznamem"/>
        <w:numPr>
          <w:ilvl w:val="0"/>
          <w:numId w:val="6"/>
        </w:numPr>
      </w:pPr>
      <w:r w:rsidRPr="00412871">
        <w:t xml:space="preserve">Vizualizace (samostatná mapová vrstva) a filtrace budov a staveb SPÚ evidovaných v CIS v HIM – kategorie 10 (privatizace) </w:t>
      </w:r>
    </w:p>
    <w:p w14:paraId="5E030484" w14:textId="77777777" w:rsidR="00E406DE" w:rsidRPr="00412871" w:rsidRDefault="00275CA5" w:rsidP="00417750">
      <w:pPr>
        <w:pStyle w:val="Odstavecseseznamem"/>
        <w:numPr>
          <w:ilvl w:val="1"/>
          <w:numId w:val="6"/>
        </w:numPr>
      </w:pPr>
      <w:r w:rsidRPr="00412871">
        <w:t>vizualizace parcel zahrnutých v „privatizačním projektu“</w:t>
      </w:r>
    </w:p>
    <w:p w14:paraId="34D114AB" w14:textId="77777777" w:rsidR="00E406DE" w:rsidRPr="00412871" w:rsidRDefault="00275CA5" w:rsidP="00417750">
      <w:pPr>
        <w:pStyle w:val="Odstavecseseznamem"/>
        <w:numPr>
          <w:ilvl w:val="0"/>
          <w:numId w:val="6"/>
        </w:numPr>
      </w:pPr>
      <w:r w:rsidRPr="00412871">
        <w:t>Našeptávání při zadávání územní jednotky (okresu, k.ú., pobočky SPÚ).</w:t>
      </w:r>
    </w:p>
    <w:p w14:paraId="23B657C0" w14:textId="2DFB5810" w:rsidR="00892694" w:rsidRPr="00412871" w:rsidRDefault="00892694" w:rsidP="00417750">
      <w:pPr>
        <w:pStyle w:val="Odstavecseseznamem"/>
        <w:numPr>
          <w:ilvl w:val="0"/>
          <w:numId w:val="6"/>
        </w:numPr>
      </w:pPr>
      <w:r w:rsidRPr="00412871">
        <w:lastRenderedPageBreak/>
        <w:t>Vizualizace parcel, u kterých je klient z Registru (nájemce) odlišný od uživatele dílu půdního bloku z LPIS.</w:t>
      </w:r>
    </w:p>
    <w:p w14:paraId="5412C05B" w14:textId="4C884B1C" w:rsidR="00E406DE" w:rsidRPr="00412871" w:rsidRDefault="00275CA5" w:rsidP="00417750">
      <w:pPr>
        <w:pStyle w:val="Odstavecseseznamem"/>
        <w:numPr>
          <w:ilvl w:val="0"/>
          <w:numId w:val="6"/>
        </w:numPr>
      </w:pPr>
      <w:r w:rsidRPr="00412871">
        <w:rPr>
          <w:b/>
        </w:rPr>
        <w:t>Historizace parcel</w:t>
      </w:r>
      <w:r w:rsidRPr="00412871">
        <w:t xml:space="preserve"> v příslušnosti hospodařit SPÚ (LV 10002, spoluvlastnictví, pronajaté parcely na LV 11000)</w:t>
      </w:r>
    </w:p>
    <w:p w14:paraId="6E6A53E6" w14:textId="77777777" w:rsidR="00E406DE" w:rsidRPr="00412871" w:rsidRDefault="00275CA5" w:rsidP="00417750">
      <w:pPr>
        <w:pStyle w:val="Odstavecseseznamem"/>
        <w:numPr>
          <w:ilvl w:val="1"/>
          <w:numId w:val="6"/>
        </w:numPr>
      </w:pPr>
      <w:r w:rsidRPr="00412871">
        <w:t>u těchto parcel budou v DB evidovány všechny změny</w:t>
      </w:r>
    </w:p>
    <w:p w14:paraId="00218D87" w14:textId="77777777" w:rsidR="00E406DE" w:rsidRPr="00412871" w:rsidRDefault="00275CA5" w:rsidP="00417750">
      <w:pPr>
        <w:pStyle w:val="Odstavecseseznamem"/>
        <w:numPr>
          <w:ilvl w:val="1"/>
          <w:numId w:val="6"/>
        </w:numPr>
      </w:pPr>
      <w:r w:rsidRPr="00412871">
        <w:t>uživatel má možnost zobrazit si kompletní historii parcely</w:t>
      </w:r>
    </w:p>
    <w:p w14:paraId="223F27F8" w14:textId="77777777" w:rsidR="00E406DE" w:rsidRPr="00412871" w:rsidRDefault="00275CA5" w:rsidP="00417750">
      <w:pPr>
        <w:pStyle w:val="Odstavecseseznamem"/>
        <w:numPr>
          <w:ilvl w:val="1"/>
          <w:numId w:val="6"/>
        </w:numPr>
      </w:pPr>
      <w:r w:rsidRPr="00412871">
        <w:t>tyto parcely nebudou mazány, v případě zániku budou označeny atributem, že jsou již neplatné, včetně atributu datum zániku</w:t>
      </w:r>
    </w:p>
    <w:p w14:paraId="6BED2A36" w14:textId="63B20C55" w:rsidR="00E406DE" w:rsidRPr="00412871" w:rsidRDefault="00275CA5" w:rsidP="00417750">
      <w:pPr>
        <w:pStyle w:val="Odstavecseseznamem"/>
        <w:numPr>
          <w:ilvl w:val="1"/>
          <w:numId w:val="6"/>
        </w:numPr>
      </w:pPr>
      <w:r w:rsidRPr="00412871">
        <w:t>uživatel má možnost si tyto neplatné parcely zapnout ve zvláštní mapové vrstvě a identifikovat (vypsat atributy)</w:t>
      </w:r>
      <w:r w:rsidR="005F2A02" w:rsidRPr="00412871">
        <w:t>, filtrovat dle platnosti</w:t>
      </w:r>
    </w:p>
    <w:p w14:paraId="04794F09" w14:textId="77777777" w:rsidR="00E406DE" w:rsidRPr="00412871" w:rsidRDefault="00275CA5" w:rsidP="00417750">
      <w:pPr>
        <w:pStyle w:val="Odstavecseseznamem"/>
        <w:numPr>
          <w:ilvl w:val="1"/>
          <w:numId w:val="6"/>
        </w:numPr>
      </w:pPr>
      <w:r w:rsidRPr="00412871">
        <w:t>uživatel má možnost v neplatných parcelách vyhledávat</w:t>
      </w:r>
    </w:p>
    <w:p w14:paraId="3CD9B1A9" w14:textId="3C8124C3" w:rsidR="00E406DE" w:rsidRPr="00412871" w:rsidRDefault="00275CA5" w:rsidP="00417750">
      <w:pPr>
        <w:pStyle w:val="Odstavecseseznamem"/>
        <w:numPr>
          <w:ilvl w:val="0"/>
          <w:numId w:val="6"/>
        </w:numPr>
      </w:pPr>
      <w:r w:rsidRPr="00412871">
        <w:t>Přidání uživatelské poznámky k jednotlivým nemovitostem v rámci majetku SPÚ, které jsou předmětem historizace</w:t>
      </w:r>
      <w:r w:rsidR="009153B6" w:rsidRPr="00412871">
        <w:t xml:space="preserve"> včetně záznamu o uživateli (kdo a kdy)</w:t>
      </w:r>
      <w:r w:rsidRPr="00412871">
        <w:t>.</w:t>
      </w:r>
      <w:r w:rsidR="005F2A02" w:rsidRPr="00412871">
        <w:t xml:space="preserve"> </w:t>
      </w:r>
    </w:p>
    <w:p w14:paraId="66745CD6" w14:textId="77777777" w:rsidR="005450F8" w:rsidRPr="00412871" w:rsidRDefault="005450F8" w:rsidP="005450F8">
      <w:pPr>
        <w:pStyle w:val="Odstavecseseznamem"/>
        <w:numPr>
          <w:ilvl w:val="0"/>
          <w:numId w:val="6"/>
        </w:numPr>
      </w:pPr>
      <w:r w:rsidRPr="00412871">
        <w:t>Přidání přílohy k parcele v majetku SPÚ (fotografie - JPG/JPEG, případně PDF, XLS, XLSX, CSV), velikost příloh bude omezena dle předchozí dohody.</w:t>
      </w:r>
    </w:p>
    <w:p w14:paraId="06816C60" w14:textId="095473D9" w:rsidR="00E406DE" w:rsidRPr="00412871" w:rsidRDefault="00275CA5" w:rsidP="00417750">
      <w:pPr>
        <w:pStyle w:val="Odstavecseseznamem"/>
        <w:numPr>
          <w:ilvl w:val="0"/>
          <w:numId w:val="4"/>
        </w:numPr>
      </w:pPr>
      <w:r w:rsidRPr="00412871">
        <w:t>Výpočet dílčích výměr parcely SPÚ, která zasahuje do 1 i více dílů půdních bloků LPIS. (Do budoucna v rámci e</w:t>
      </w:r>
      <w:r w:rsidR="005450F8" w:rsidRPr="00412871">
        <w:t xml:space="preserve">tapy </w:t>
      </w:r>
      <w:r w:rsidRPr="00412871">
        <w:t>II se pak nabízí výpočet poměrné výše nájmu pro jednotlivé zemědělce.)</w:t>
      </w:r>
    </w:p>
    <w:p w14:paraId="2E275965" w14:textId="77777777" w:rsidR="00E406DE" w:rsidRPr="00412871" w:rsidRDefault="00275CA5" w:rsidP="00417750">
      <w:pPr>
        <w:pStyle w:val="Odstavecseseznamem"/>
        <w:numPr>
          <w:ilvl w:val="0"/>
          <w:numId w:val="4"/>
        </w:numPr>
      </w:pPr>
      <w:r w:rsidRPr="00412871">
        <w:t>Tisk jednotlivých sestav (včetně tisků do PDF).</w:t>
      </w:r>
    </w:p>
    <w:p w14:paraId="369D4C36" w14:textId="46B3B477" w:rsidR="00E406DE" w:rsidRPr="00412871" w:rsidRDefault="00275CA5" w:rsidP="00417750">
      <w:pPr>
        <w:pStyle w:val="Odstavecseseznamem"/>
        <w:numPr>
          <w:ilvl w:val="0"/>
          <w:numId w:val="4"/>
        </w:numPr>
      </w:pPr>
      <w:r w:rsidRPr="00412871">
        <w:t>Export sestav do formátu Excel (XLS/CSV)</w:t>
      </w:r>
      <w:r w:rsidR="001003DD" w:rsidRPr="00412871">
        <w:t xml:space="preserve"> nebo jiné</w:t>
      </w:r>
      <w:r w:rsidR="003D0983" w:rsidRPr="00412871">
        <w:t>ho</w:t>
      </w:r>
      <w:r w:rsidR="001003DD" w:rsidRPr="00412871">
        <w:t xml:space="preserve"> rovnocenné</w:t>
      </w:r>
      <w:r w:rsidR="003D0983" w:rsidRPr="00412871">
        <w:t>ho tabulkového procesoru.</w:t>
      </w:r>
    </w:p>
    <w:p w14:paraId="437B9A6B" w14:textId="77777777" w:rsidR="00E406DE" w:rsidRPr="00412871" w:rsidRDefault="00275CA5" w:rsidP="00417750">
      <w:pPr>
        <w:pStyle w:val="Odstavecseseznamem"/>
        <w:numPr>
          <w:ilvl w:val="0"/>
          <w:numId w:val="4"/>
        </w:numPr>
      </w:pPr>
      <w:r w:rsidRPr="00412871">
        <w:t>Evidence nesouladů skutečného a evidovaného stavu pozemku v KN</w:t>
      </w:r>
    </w:p>
    <w:p w14:paraId="77DFD4DB" w14:textId="77777777" w:rsidR="00E406DE" w:rsidRPr="00412871" w:rsidRDefault="00275CA5" w:rsidP="00417750">
      <w:pPr>
        <w:pStyle w:val="Odstavecseseznamem"/>
        <w:numPr>
          <w:ilvl w:val="1"/>
          <w:numId w:val="4"/>
        </w:numPr>
      </w:pPr>
      <w:r w:rsidRPr="00412871">
        <w:t>V případě že se jedná o celý pozemek, uživatel zaškrtne „nesoulad stavu“</w:t>
      </w:r>
    </w:p>
    <w:p w14:paraId="60F5DB87" w14:textId="77777777" w:rsidR="00E406DE" w:rsidRPr="00412871" w:rsidRDefault="00275CA5" w:rsidP="00417750">
      <w:pPr>
        <w:pStyle w:val="Odstavecseseznamem"/>
        <w:numPr>
          <w:ilvl w:val="1"/>
          <w:numId w:val="4"/>
        </w:numPr>
      </w:pPr>
      <w:r w:rsidRPr="00412871">
        <w:t xml:space="preserve">V případě že se jedná o část pozemku, uživatel zakreslí polygonem do zvláštní vrstvy k tomu určené. </w:t>
      </w:r>
    </w:p>
    <w:p w14:paraId="52F3C18E" w14:textId="77777777" w:rsidR="00E406DE" w:rsidRPr="00412871" w:rsidRDefault="00275CA5" w:rsidP="00417750">
      <w:pPr>
        <w:pStyle w:val="Odstavecseseznamem"/>
        <w:numPr>
          <w:ilvl w:val="0"/>
          <w:numId w:val="4"/>
        </w:numPr>
      </w:pPr>
      <w:r w:rsidRPr="00412871">
        <w:t>Upozorňuje, zda je parcela v ZÚR v závislosti na dostupnosti geografických dat krajských úřadů či ÚPD obce (na základě prostorového průniku).</w:t>
      </w:r>
    </w:p>
    <w:p w14:paraId="6C55338F" w14:textId="77777777" w:rsidR="00E406DE" w:rsidRPr="00412871" w:rsidRDefault="00275CA5" w:rsidP="00417750">
      <w:pPr>
        <w:pStyle w:val="Odstavecseseznamem"/>
        <w:numPr>
          <w:ilvl w:val="0"/>
          <w:numId w:val="4"/>
        </w:numPr>
      </w:pPr>
      <w:r w:rsidRPr="00412871">
        <w:t>Poskytuje statistiky, přehledné sestavy</w:t>
      </w:r>
    </w:p>
    <w:p w14:paraId="1BA7E006" w14:textId="77777777" w:rsidR="00E406DE" w:rsidRPr="00412871" w:rsidRDefault="00275CA5" w:rsidP="00417750">
      <w:pPr>
        <w:pStyle w:val="Odstavecseseznamem"/>
        <w:numPr>
          <w:ilvl w:val="1"/>
          <w:numId w:val="4"/>
        </w:numPr>
      </w:pPr>
      <w:r w:rsidRPr="00412871">
        <w:t>Za územní působnost KPÚ, územní působnost poboček SPÚ a okresy se vypisuje celkový přehled po k.ú.:</w:t>
      </w:r>
    </w:p>
    <w:p w14:paraId="124A0F63" w14:textId="77777777" w:rsidR="00E406DE" w:rsidRPr="00412871" w:rsidRDefault="00275CA5" w:rsidP="00417750">
      <w:pPr>
        <w:pStyle w:val="Odstavecseseznamem"/>
        <w:numPr>
          <w:ilvl w:val="2"/>
          <w:numId w:val="4"/>
        </w:numPr>
      </w:pPr>
      <w:r w:rsidRPr="00412871">
        <w:t>Počet vlastněných nemovitostí a suma výměry dle kultury.</w:t>
      </w:r>
    </w:p>
    <w:p w14:paraId="3E3D0E33" w14:textId="77777777" w:rsidR="00E406DE" w:rsidRPr="00412871" w:rsidRDefault="00275CA5" w:rsidP="00417750">
      <w:pPr>
        <w:pStyle w:val="Odstavecseseznamem"/>
        <w:numPr>
          <w:ilvl w:val="2"/>
          <w:numId w:val="4"/>
        </w:numPr>
      </w:pPr>
      <w:r w:rsidRPr="00412871">
        <w:t>Počet nemovitostí ve spoluvlastnictví a suma výměry dle kultury.</w:t>
      </w:r>
    </w:p>
    <w:p w14:paraId="47568E13" w14:textId="509F298B" w:rsidR="00E406DE" w:rsidRPr="00412871" w:rsidRDefault="00275CA5" w:rsidP="00417750">
      <w:pPr>
        <w:pStyle w:val="Odstavecseseznamem"/>
        <w:numPr>
          <w:ilvl w:val="2"/>
          <w:numId w:val="4"/>
        </w:numPr>
      </w:pPr>
      <w:r w:rsidRPr="00412871">
        <w:t>Rezerva A</w:t>
      </w:r>
    </w:p>
    <w:p w14:paraId="050992F7" w14:textId="06E96071" w:rsidR="005450F8" w:rsidRPr="00412871" w:rsidRDefault="005450F8" w:rsidP="00417750">
      <w:pPr>
        <w:pStyle w:val="Odstavecseseznamem"/>
        <w:numPr>
          <w:ilvl w:val="2"/>
          <w:numId w:val="4"/>
        </w:numPr>
      </w:pPr>
      <w:r w:rsidRPr="00412871">
        <w:t>Procento výměry státní půdy (procento výměry státní půdy v příslušnosti hospodaření SPÚ) vůči celkové výměře ZPF.</w:t>
      </w:r>
    </w:p>
    <w:p w14:paraId="5E9536AF" w14:textId="77777777" w:rsidR="00E406DE" w:rsidRPr="00412871" w:rsidRDefault="00275CA5" w:rsidP="00417750">
      <w:pPr>
        <w:pStyle w:val="Odstavecseseznamem"/>
        <w:numPr>
          <w:ilvl w:val="1"/>
          <w:numId w:val="4"/>
        </w:numPr>
      </w:pPr>
      <w:r w:rsidRPr="00412871">
        <w:t>U výpisu za k.ú. se vypisuje:</w:t>
      </w:r>
    </w:p>
    <w:p w14:paraId="1D5FB1DE" w14:textId="77777777" w:rsidR="00E406DE" w:rsidRPr="00412871" w:rsidRDefault="00275CA5" w:rsidP="00417750">
      <w:pPr>
        <w:pStyle w:val="Odstavecseseznamem"/>
        <w:numPr>
          <w:ilvl w:val="2"/>
          <w:numId w:val="4"/>
        </w:numPr>
      </w:pPr>
      <w:r w:rsidRPr="00412871">
        <w:t>celkový počet vlastněných nemovitostí a suma výměry,</w:t>
      </w:r>
    </w:p>
    <w:p w14:paraId="7B374067" w14:textId="77777777" w:rsidR="00E406DE" w:rsidRPr="00412871" w:rsidRDefault="00275CA5" w:rsidP="00417750">
      <w:pPr>
        <w:pStyle w:val="Odstavecseseznamem"/>
        <w:numPr>
          <w:ilvl w:val="2"/>
          <w:numId w:val="4"/>
        </w:numPr>
      </w:pPr>
      <w:r w:rsidRPr="00412871">
        <w:t>celkový počet nemovitostí ve spoluvlastnictví a suma výměry,</w:t>
      </w:r>
    </w:p>
    <w:p w14:paraId="11AE9673" w14:textId="77777777" w:rsidR="00E406DE" w:rsidRPr="00412871" w:rsidRDefault="00275CA5" w:rsidP="00417750">
      <w:pPr>
        <w:pStyle w:val="Odstavecseseznamem"/>
        <w:numPr>
          <w:ilvl w:val="2"/>
          <w:numId w:val="4"/>
        </w:numPr>
      </w:pPr>
      <w:r w:rsidRPr="00412871">
        <w:t>jednotlivé parcely dle nastavených kritérií s podrobnými informacemi</w:t>
      </w:r>
    </w:p>
    <w:p w14:paraId="71CE63F6" w14:textId="77777777" w:rsidR="00E406DE" w:rsidRPr="00412871" w:rsidRDefault="00275CA5" w:rsidP="00417750">
      <w:pPr>
        <w:pStyle w:val="Odstavecseseznamem"/>
        <w:numPr>
          <w:ilvl w:val="2"/>
          <w:numId w:val="4"/>
        </w:numPr>
      </w:pPr>
      <w:r w:rsidRPr="00412871">
        <w:t>výměra Rezervy A – online manažerský výstup i ve formě grafu</w:t>
      </w:r>
    </w:p>
    <w:p w14:paraId="15DDB853" w14:textId="77777777" w:rsidR="00E406DE" w:rsidRPr="00412871" w:rsidRDefault="00275CA5" w:rsidP="00417750">
      <w:pPr>
        <w:pStyle w:val="Odstavecseseznamem"/>
        <w:numPr>
          <w:ilvl w:val="3"/>
          <w:numId w:val="4"/>
        </w:numPr>
      </w:pPr>
      <w:r w:rsidRPr="00412871">
        <w:t>za republiku, kraj, okres, k.ú.</w:t>
      </w:r>
    </w:p>
    <w:p w14:paraId="75F5079D" w14:textId="77777777" w:rsidR="00E406DE" w:rsidRPr="00412871" w:rsidRDefault="00275CA5" w:rsidP="00417750">
      <w:pPr>
        <w:pStyle w:val="Odstavecseseznamem"/>
        <w:numPr>
          <w:ilvl w:val="3"/>
          <w:numId w:val="4"/>
        </w:numPr>
      </w:pPr>
      <w:r w:rsidRPr="00412871">
        <w:t xml:space="preserve">podíl na ZPF </w:t>
      </w:r>
    </w:p>
    <w:p w14:paraId="54320C78" w14:textId="77777777" w:rsidR="00E406DE" w:rsidRPr="00412871" w:rsidRDefault="00275CA5" w:rsidP="00417750">
      <w:pPr>
        <w:pStyle w:val="Odstavecseseznamem"/>
        <w:numPr>
          <w:ilvl w:val="2"/>
          <w:numId w:val="4"/>
        </w:numPr>
      </w:pPr>
      <w:r w:rsidRPr="00412871">
        <w:t>výměra Rezervy B</w:t>
      </w:r>
    </w:p>
    <w:p w14:paraId="1F1529F1" w14:textId="2505487F" w:rsidR="00E406DE" w:rsidRPr="00412871" w:rsidRDefault="005450F8" w:rsidP="005355F8">
      <w:pPr>
        <w:pStyle w:val="Odstavecseseznamem"/>
        <w:numPr>
          <w:ilvl w:val="0"/>
          <w:numId w:val="4"/>
        </w:numPr>
      </w:pPr>
      <w:r w:rsidRPr="00412871">
        <w:rPr>
          <w:b/>
        </w:rPr>
        <w:t xml:space="preserve">Nástroj </w:t>
      </w:r>
      <w:r w:rsidR="009153B6" w:rsidRPr="00412871">
        <w:rPr>
          <w:b/>
        </w:rPr>
        <w:t>EDITACE</w:t>
      </w:r>
      <w:r w:rsidR="009153B6" w:rsidRPr="00412871">
        <w:t xml:space="preserve"> - Zakreslení vlastního polygonu uživatelem - část pronajatého pozemku. Edituje se do zvláštní vrstvy k tomu určené, kterou vidí všichni v rámci modulu (klienta) Majetek.</w:t>
      </w:r>
      <w:r w:rsidR="005355F8" w:rsidRPr="00412871">
        <w:t xml:space="preserve"> K novému polygonu je automaticky přiřazen </w:t>
      </w:r>
      <w:r w:rsidR="00275CA5" w:rsidRPr="00412871">
        <w:t>zázna</w:t>
      </w:r>
      <w:r w:rsidR="005355F8" w:rsidRPr="00412871">
        <w:t>m</w:t>
      </w:r>
      <w:r w:rsidR="00275CA5" w:rsidRPr="00412871">
        <w:t xml:space="preserve"> o editorovi (uživ. jméno a datum změny)</w:t>
      </w:r>
    </w:p>
    <w:p w14:paraId="6FBB65C9" w14:textId="4D5B5A17" w:rsidR="009153B6" w:rsidRPr="00412871" w:rsidRDefault="0096269F" w:rsidP="00417750">
      <w:pPr>
        <w:pStyle w:val="Odstavecseseznamem"/>
        <w:numPr>
          <w:ilvl w:val="1"/>
          <w:numId w:val="4"/>
        </w:numPr>
      </w:pPr>
      <w:r w:rsidRPr="00412871">
        <w:t xml:space="preserve">a) </w:t>
      </w:r>
      <w:r w:rsidR="009153B6" w:rsidRPr="00412871">
        <w:t>převzetí geometrie celé parcely dle aktuálního stavu KN (1 kliknutí do parcely)</w:t>
      </w:r>
      <w:r w:rsidR="00A12058" w:rsidRPr="00412871">
        <w:t xml:space="preserve"> včetně atributů z CRN / Registr / CIS (propojení na ID klienta a ID nájemní smlouvy)</w:t>
      </w:r>
    </w:p>
    <w:p w14:paraId="09F6CDEF" w14:textId="2303F5DE" w:rsidR="00E406DE" w:rsidRPr="00412871" w:rsidRDefault="0096269F" w:rsidP="00417750">
      <w:pPr>
        <w:pStyle w:val="Odstavecseseznamem"/>
        <w:numPr>
          <w:ilvl w:val="1"/>
          <w:numId w:val="4"/>
        </w:numPr>
      </w:pPr>
      <w:r w:rsidRPr="00412871">
        <w:t xml:space="preserve">b) </w:t>
      </w:r>
      <w:r w:rsidR="00275CA5" w:rsidRPr="00412871">
        <w:t>možnost přichytávání (snapping) na stávající vrstvy (např. katastrální mapu)</w:t>
      </w:r>
      <w:r w:rsidR="00A12058" w:rsidRPr="00412871">
        <w:t xml:space="preserve"> a editace kresby z a), zachování atributů původní parcely</w:t>
      </w:r>
    </w:p>
    <w:p w14:paraId="5C46F2F5" w14:textId="56A4368F" w:rsidR="00E406DE" w:rsidRPr="00412871" w:rsidRDefault="00275CA5" w:rsidP="00417750">
      <w:pPr>
        <w:pStyle w:val="Odstavecseseznamem"/>
        <w:numPr>
          <w:ilvl w:val="1"/>
          <w:numId w:val="4"/>
        </w:numPr>
      </w:pPr>
      <w:r w:rsidRPr="00412871">
        <w:lastRenderedPageBreak/>
        <w:t xml:space="preserve">systém provede kontrolu správnosti geometrie </w:t>
      </w:r>
      <w:r w:rsidR="009153B6" w:rsidRPr="00412871">
        <w:t xml:space="preserve">(např. uzavřenost) </w:t>
      </w:r>
      <w:r w:rsidRPr="00412871">
        <w:t>a pokud nebude geometrie validní, změnu neuloží a uživatele upozorní chybovou hláškou</w:t>
      </w:r>
      <w:r w:rsidR="005355F8" w:rsidRPr="00412871">
        <w:t xml:space="preserve"> a zvýrazní nevalidní část geometrie</w:t>
      </w:r>
    </w:p>
    <w:p w14:paraId="28E3967E" w14:textId="11B71DB2" w:rsidR="00E406DE" w:rsidRPr="00412871" w:rsidRDefault="00275CA5" w:rsidP="00417750">
      <w:pPr>
        <w:pStyle w:val="Odstavecseseznamem"/>
        <w:numPr>
          <w:ilvl w:val="0"/>
          <w:numId w:val="4"/>
        </w:numPr>
      </w:pPr>
      <w:r w:rsidRPr="00412871">
        <w:t xml:space="preserve">nástroj či samostatná aplikace </w:t>
      </w:r>
      <w:r w:rsidRPr="00412871">
        <w:rPr>
          <w:b/>
        </w:rPr>
        <w:t>EDITACE ÚAP</w:t>
      </w:r>
      <w:r w:rsidRPr="00412871">
        <w:t xml:space="preserve"> - editace atributů</w:t>
      </w:r>
      <w:r w:rsidR="005450F8" w:rsidRPr="00412871">
        <w:t xml:space="preserve"> i geometrie jevů</w:t>
      </w:r>
      <w:r w:rsidRPr="00412871">
        <w:t xml:space="preserve"> - u parcel v majetku SPÚ doplnění předdefinovaných hodnot atributů (dle coded value domain) a textové poznámky včetně záznamu o editorovi (uživ. jméno a datum změny) </w:t>
      </w:r>
    </w:p>
    <w:p w14:paraId="3E11326B" w14:textId="77777777" w:rsidR="00E406DE" w:rsidRPr="00412871" w:rsidRDefault="00275CA5" w:rsidP="00417750">
      <w:pPr>
        <w:pStyle w:val="Odstavecseseznamem"/>
        <w:numPr>
          <w:ilvl w:val="1"/>
          <w:numId w:val="4"/>
        </w:numPr>
      </w:pPr>
      <w:r w:rsidRPr="00412871">
        <w:t>správa oprávnění k editaci dle AD SPÚ</w:t>
      </w:r>
    </w:p>
    <w:p w14:paraId="34C81A20" w14:textId="77777777" w:rsidR="00E406DE" w:rsidRPr="00412871" w:rsidRDefault="00275CA5" w:rsidP="00417750">
      <w:pPr>
        <w:pStyle w:val="Odstavecseseznamem"/>
        <w:numPr>
          <w:ilvl w:val="1"/>
          <w:numId w:val="4"/>
        </w:numPr>
      </w:pPr>
      <w:r w:rsidRPr="00412871">
        <w:t>některé atributy jsou povinné (pokud uživatel nezadá povinný atribut systém mu nedovolí změny uložit), jiné nepovinné, editace atributů nepodléhá schválení adminem</w:t>
      </w:r>
    </w:p>
    <w:p w14:paraId="7B9EFCA3" w14:textId="77777777" w:rsidR="00E406DE" w:rsidRPr="00412871" w:rsidRDefault="00275CA5" w:rsidP="00417750">
      <w:pPr>
        <w:pStyle w:val="Odstavecseseznamem"/>
        <w:numPr>
          <w:ilvl w:val="1"/>
          <w:numId w:val="4"/>
        </w:numPr>
      </w:pPr>
      <w:r w:rsidRPr="00412871">
        <w:t>editace geometrie pouze do pracovní vrstvy, nově zakreslený prvek musí schválit admin</w:t>
      </w:r>
    </w:p>
    <w:p w14:paraId="1D4EF034" w14:textId="77777777" w:rsidR="00E406DE" w:rsidRPr="00412871" w:rsidRDefault="00275CA5" w:rsidP="00417750">
      <w:pPr>
        <w:pStyle w:val="Odstavecseseznamem"/>
        <w:numPr>
          <w:ilvl w:val="0"/>
          <w:numId w:val="4"/>
        </w:numPr>
      </w:pPr>
      <w:r w:rsidRPr="00412871">
        <w:rPr>
          <w:b/>
        </w:rPr>
        <w:t>Integrace</w:t>
      </w:r>
      <w:r w:rsidRPr="00412871">
        <w:t xml:space="preserve"> (vizualizace parcel dle atributů z interních DB SPÚ) </w:t>
      </w:r>
    </w:p>
    <w:p w14:paraId="7861BF72" w14:textId="77777777" w:rsidR="00E406DE" w:rsidRPr="00412871" w:rsidRDefault="00275CA5" w:rsidP="00417750">
      <w:pPr>
        <w:pStyle w:val="Odstavecseseznamem"/>
        <w:numPr>
          <w:ilvl w:val="1"/>
          <w:numId w:val="4"/>
        </w:numPr>
      </w:pPr>
      <w:r w:rsidRPr="00412871">
        <w:t>z aplikací CIS, CRN/prodej půdy, nabídka nemovitostí</w:t>
      </w:r>
    </w:p>
    <w:p w14:paraId="1D1A29E7" w14:textId="06BEDC16" w:rsidR="00E406DE" w:rsidRPr="00412871" w:rsidRDefault="00275CA5" w:rsidP="004B2329">
      <w:pPr>
        <w:pStyle w:val="Odstavecseseznamem"/>
        <w:numPr>
          <w:ilvl w:val="1"/>
          <w:numId w:val="4"/>
        </w:numPr>
      </w:pPr>
      <w:r w:rsidRPr="00412871">
        <w:t>příklad dotazu: přes kód nájemní smlouvy či ID klienta zobrazí GIS parcely obsažené v dané smlouvě</w:t>
      </w:r>
      <w:r w:rsidR="005450F8" w:rsidRPr="00412871">
        <w:t>.</w:t>
      </w:r>
    </w:p>
    <w:p w14:paraId="0FC64169" w14:textId="77777777" w:rsidR="00E406DE" w:rsidRPr="00412871" w:rsidRDefault="00275CA5" w:rsidP="00417750">
      <w:pPr>
        <w:rPr>
          <w:b/>
        </w:rPr>
      </w:pPr>
      <w:r w:rsidRPr="00412871">
        <w:rPr>
          <w:b/>
        </w:rPr>
        <w:t>Součástí modulu majetek bude i modul/nástroj/záložka Rezerva:</w:t>
      </w:r>
    </w:p>
    <w:p w14:paraId="43C81F5A" w14:textId="1A2C388F" w:rsidR="00E406DE" w:rsidRPr="00412871" w:rsidRDefault="00275CA5" w:rsidP="00417750">
      <w:r w:rsidRPr="00412871">
        <w:rPr>
          <w:b/>
        </w:rPr>
        <w:t>Rezerva B</w:t>
      </w:r>
      <w:r w:rsidR="00DC5C69" w:rsidRPr="00412871">
        <w:rPr>
          <w:b/>
        </w:rPr>
        <w:t xml:space="preserve"> </w:t>
      </w:r>
      <w:r w:rsidRPr="00412871">
        <w:t>= pozemky určené pro rozvojové programy státu definované poznámkou zapsanou v ISKN</w:t>
      </w:r>
    </w:p>
    <w:p w14:paraId="6F67A119" w14:textId="2FE7683E" w:rsidR="00E406DE" w:rsidRPr="00412871" w:rsidRDefault="00275CA5" w:rsidP="00417750">
      <w:pPr>
        <w:pStyle w:val="Odstavecseseznamem"/>
        <w:numPr>
          <w:ilvl w:val="0"/>
          <w:numId w:val="4"/>
        </w:numPr>
      </w:pPr>
      <w:r w:rsidRPr="00412871">
        <w:t>Po zapsání Rezervy do ISKN je na základě dat ISKN vizualizována mapová vrstva Rezervy (Rezervy B).</w:t>
      </w:r>
    </w:p>
    <w:p w14:paraId="759C4160" w14:textId="4C23EB01" w:rsidR="00E406DE" w:rsidRPr="00412871" w:rsidRDefault="00853129" w:rsidP="00417750">
      <w:pPr>
        <w:pStyle w:val="Odstavecseseznamem"/>
        <w:numPr>
          <w:ilvl w:val="0"/>
          <w:numId w:val="4"/>
        </w:numPr>
      </w:pPr>
      <w:r w:rsidRPr="00412871">
        <w:t>P</w:t>
      </w:r>
      <w:r w:rsidR="00275CA5" w:rsidRPr="00412871">
        <w:t>řes integra</w:t>
      </w:r>
      <w:r w:rsidRPr="00412871">
        <w:t>ci s atributy parcel v CIS - s</w:t>
      </w:r>
      <w:r w:rsidR="00275CA5" w:rsidRPr="00412871">
        <w:t>právní řízení (Rezerva B) vizualizuje fáze správního řízen</w:t>
      </w:r>
      <w:r w:rsidRPr="00412871">
        <w:t>í jednotlivých parcel v grafice.</w:t>
      </w:r>
    </w:p>
    <w:p w14:paraId="5BBDA932" w14:textId="2077F31A" w:rsidR="002B6ACE" w:rsidRPr="00412871" w:rsidRDefault="002B6ACE" w:rsidP="00417750">
      <w:pPr>
        <w:pStyle w:val="Odstavecseseznamem"/>
        <w:numPr>
          <w:ilvl w:val="0"/>
          <w:numId w:val="4"/>
        </w:numPr>
      </w:pPr>
      <w:r w:rsidRPr="00412871">
        <w:t>Možnost filtrovat rezervu dle ústředního správního úřadu (žadatele).</w:t>
      </w:r>
    </w:p>
    <w:p w14:paraId="18FB6580" w14:textId="277F5A73" w:rsidR="002B6ACE" w:rsidRPr="00412871" w:rsidRDefault="002B6ACE" w:rsidP="00417750">
      <w:pPr>
        <w:pStyle w:val="Odstavecseseznamem"/>
        <w:numPr>
          <w:ilvl w:val="0"/>
          <w:numId w:val="4"/>
        </w:numPr>
      </w:pPr>
      <w:r w:rsidRPr="00412871">
        <w:t>Indikuje (upozorňuje či vizualizuje), pokud je na parcelu navázáno více podnětů k zahájení správního řízení pro zařazení do Rezervy B (žádosti).</w:t>
      </w:r>
    </w:p>
    <w:p w14:paraId="0685057A" w14:textId="1309275B" w:rsidR="00E406DE" w:rsidRPr="00412871" w:rsidRDefault="002D33EB" w:rsidP="00417750">
      <w:r w:rsidRPr="00412871">
        <w:rPr>
          <w:b/>
        </w:rPr>
        <w:t xml:space="preserve">Rezerva A </w:t>
      </w:r>
      <w:r w:rsidRPr="00412871">
        <w:t xml:space="preserve">= disponibilní </w:t>
      </w:r>
      <w:r w:rsidR="00275CA5" w:rsidRPr="00412871">
        <w:t>pozem</w:t>
      </w:r>
      <w:r w:rsidR="002B6ACE" w:rsidRPr="00412871">
        <w:t>ky se kterými SPÚ může nakládat</w:t>
      </w:r>
    </w:p>
    <w:p w14:paraId="382FC7B4" w14:textId="77777777" w:rsidR="00E406DE" w:rsidRPr="00412871" w:rsidRDefault="00275CA5" w:rsidP="00417750">
      <w:pPr>
        <w:pStyle w:val="Odstavecseseznamem"/>
        <w:numPr>
          <w:ilvl w:val="0"/>
          <w:numId w:val="4"/>
        </w:numPr>
      </w:pPr>
      <w:r w:rsidRPr="00412871">
        <w:t>Rezerva A: přes integrační modul s CIS budou vizualizovány parcely v GIS dle atributů v CIS.</w:t>
      </w:r>
    </w:p>
    <w:p w14:paraId="42FA4DCC" w14:textId="0935536C" w:rsidR="00E406DE" w:rsidRPr="00412871" w:rsidRDefault="00275CA5" w:rsidP="00417750">
      <w:pPr>
        <w:pStyle w:val="Odstavecseseznamem"/>
        <w:numPr>
          <w:ilvl w:val="0"/>
          <w:numId w:val="4"/>
        </w:numPr>
      </w:pPr>
      <w:r w:rsidRPr="00412871">
        <w:t>Do Rezervy A nebudou zahrnuty pozemky ve funkčních celcích se stavbami.</w:t>
      </w:r>
    </w:p>
    <w:p w14:paraId="5DCE1446" w14:textId="204CD77F" w:rsidR="002B6ACE" w:rsidRPr="00412871" w:rsidRDefault="002B6ACE" w:rsidP="00417750">
      <w:pPr>
        <w:pStyle w:val="Odstavecseseznamem"/>
        <w:numPr>
          <w:ilvl w:val="0"/>
          <w:numId w:val="4"/>
        </w:numPr>
      </w:pPr>
      <w:r w:rsidRPr="00412871">
        <w:t xml:space="preserve">Omezující parametry (atributy) disponibility parcel viz </w:t>
      </w:r>
      <w:r w:rsidR="005450F8" w:rsidRPr="00412871">
        <w:t>dokument Definice disponibility parcely</w:t>
      </w:r>
      <w:r w:rsidR="00B66BB3" w:rsidRPr="00412871">
        <w:t>, který</w:t>
      </w:r>
      <w:r w:rsidR="003D0983" w:rsidRPr="00412871">
        <w:t>žto dokument</w:t>
      </w:r>
      <w:r w:rsidR="00B66BB3" w:rsidRPr="00412871">
        <w:t xml:space="preserve"> bude předán po podpisu smlouvy</w:t>
      </w:r>
      <w:r w:rsidR="005450F8" w:rsidRPr="00412871">
        <w:t>.</w:t>
      </w:r>
    </w:p>
    <w:p w14:paraId="17876028" w14:textId="2F05AD2E" w:rsidR="00E406DE" w:rsidRPr="00412871" w:rsidRDefault="00F141E7" w:rsidP="00417750">
      <w:pPr>
        <w:pStyle w:val="Odstavecseseznamem"/>
        <w:numPr>
          <w:ilvl w:val="0"/>
          <w:numId w:val="4"/>
        </w:numPr>
      </w:pPr>
      <w:r w:rsidRPr="00412871">
        <w:t>Je vyžadováno zvláštní oprávnění pro statistky na úrovni celé ČR.</w:t>
      </w:r>
    </w:p>
    <w:p w14:paraId="3F80983A" w14:textId="24E6BB29" w:rsidR="00E406DE" w:rsidRPr="00412871" w:rsidRDefault="00275CA5" w:rsidP="00417750">
      <w:r w:rsidRPr="00412871">
        <w:t>V rámci etapy II (rozvoj v rámci ad-hoc služby) se počítá s následující funkcionalitou:</w:t>
      </w:r>
    </w:p>
    <w:p w14:paraId="435CBDAA" w14:textId="77777777" w:rsidR="00E406DE" w:rsidRPr="00412871" w:rsidRDefault="00275CA5" w:rsidP="00417750">
      <w:pPr>
        <w:pStyle w:val="Odstavecseseznamem"/>
        <w:numPr>
          <w:ilvl w:val="0"/>
          <w:numId w:val="4"/>
        </w:numPr>
      </w:pPr>
      <w:r w:rsidRPr="00412871">
        <w:t>Zobrazení listin (nabývacích titulů) ze sbírky listin v CIS.</w:t>
      </w:r>
    </w:p>
    <w:p w14:paraId="0725A679" w14:textId="128AFFC2" w:rsidR="00E406DE" w:rsidRPr="00412871" w:rsidRDefault="0096269F" w:rsidP="00417750">
      <w:pPr>
        <w:pStyle w:val="Odstavecseseznamem"/>
        <w:numPr>
          <w:ilvl w:val="0"/>
          <w:numId w:val="4"/>
        </w:numPr>
      </w:pPr>
      <w:r w:rsidRPr="00412871">
        <w:t>Výpočet ceny pozemku dle zákresů BPEJ a pracovní vrstvy parcel (výměry) k pronájmu (pachtu) v příslušnosti hospodařit SPÚ.</w:t>
      </w:r>
      <w:r w:rsidR="00AE6E29" w:rsidRPr="00412871">
        <w:t xml:space="preserve"> A přenos této informace do centrálního systému ke klientovi a nájemní smlouvě</w:t>
      </w:r>
      <w:r w:rsidR="001A0F17" w:rsidRPr="00412871">
        <w:t xml:space="preserve"> pomocí ESB</w:t>
      </w:r>
      <w:r w:rsidR="00AE6E29" w:rsidRPr="00412871">
        <w:t>.</w:t>
      </w:r>
    </w:p>
    <w:p w14:paraId="4A7023F5" w14:textId="77777777" w:rsidR="00E406DE" w:rsidRPr="00412871" w:rsidRDefault="00275CA5" w:rsidP="00417750">
      <w:pPr>
        <w:pStyle w:val="Nadpis1"/>
        <w:numPr>
          <w:ilvl w:val="2"/>
          <w:numId w:val="48"/>
        </w:numPr>
        <w:rPr>
          <w:b w:val="0"/>
          <w:sz w:val="24"/>
        </w:rPr>
      </w:pPr>
      <w:bookmarkStart w:id="110" w:name="_Toc509232065"/>
      <w:r w:rsidRPr="00412871">
        <w:rPr>
          <w:b w:val="0"/>
          <w:sz w:val="24"/>
        </w:rPr>
        <w:t>Základní klient ISKN + modul VHS (3.)</w:t>
      </w:r>
      <w:bookmarkEnd w:id="110"/>
    </w:p>
    <w:p w14:paraId="4B204A17" w14:textId="77777777" w:rsidR="00E406DE" w:rsidRPr="00412871" w:rsidRDefault="00275CA5" w:rsidP="00417750">
      <w:r w:rsidRPr="00412871">
        <w:t>Webový klient VHS slouží primárně k zobrazení a verifikaci informací k vodohospodářským stavbám, zejména se jedná o rybníky, vodní nádrže a meliorační stavby (hlavní odvodňovací zařízení - HOZ, hlavní závlahová zařízení, protierozní opatření) ve správě SPÚ. Jeho součástí jsou mapové zdroje bývalé Zemědělské vodohospodářské správy (např. rastrové Základní mapy 1 : 10 000 se zákresy melioračního detailu). Pro uživatele modulu VHS jsou informace ISKN až druhotné, na prvním místě je majetek spjatý s oddělením správy vodohospodářských děl.</w:t>
      </w:r>
    </w:p>
    <w:p w14:paraId="30C73743" w14:textId="77777777" w:rsidR="00E406DE" w:rsidRPr="00412871" w:rsidRDefault="00275CA5" w:rsidP="00417750">
      <w:r w:rsidRPr="00412871">
        <w:t xml:space="preserve">Data VHS jsou editována GIS editory (v současnosti 2, do budoucna 4) v Desktop klientech lokalizovaných na Pobočce SPÚ v Českých Budějovicích. </w:t>
      </w:r>
    </w:p>
    <w:p w14:paraId="659FD62F" w14:textId="77777777" w:rsidR="00E406DE" w:rsidRPr="00412871" w:rsidRDefault="00275CA5" w:rsidP="00417750">
      <w:r w:rsidRPr="00412871">
        <w:rPr>
          <w:b/>
        </w:rPr>
        <w:lastRenderedPageBreak/>
        <w:t>Uživatelé webového klienta však mohou do pracovní vrstvy navrhnout změnu</w:t>
      </w:r>
      <w:r w:rsidRPr="00412871">
        <w:t xml:space="preserve"> - zakreslit jiný průběh linie HOZ či změnit atribut. Pracovní vrstvu si mohou do desktopového klienta načíst editoři a změnu schválit.</w:t>
      </w:r>
    </w:p>
    <w:p w14:paraId="3FE8C8E7" w14:textId="77777777" w:rsidR="00E406DE" w:rsidRPr="00412871" w:rsidRDefault="00275CA5" w:rsidP="00417750">
      <w:r w:rsidRPr="00412871">
        <w:t>Modul VHS bude obsahovat následující funkcionality:</w:t>
      </w:r>
    </w:p>
    <w:p w14:paraId="60701B1C" w14:textId="77777777" w:rsidR="00E406DE" w:rsidRPr="00412871" w:rsidRDefault="00275CA5" w:rsidP="00417750">
      <w:pPr>
        <w:pStyle w:val="Odstavecseseznamem"/>
        <w:numPr>
          <w:ilvl w:val="0"/>
          <w:numId w:val="22"/>
        </w:numPr>
      </w:pPr>
      <w:r w:rsidRPr="00412871">
        <w:t xml:space="preserve">Nástroj vyhledávání </w:t>
      </w:r>
    </w:p>
    <w:p w14:paraId="47CCEF2B" w14:textId="77777777" w:rsidR="00E406DE" w:rsidRPr="00412871" w:rsidRDefault="00275CA5" w:rsidP="00417750">
      <w:pPr>
        <w:pStyle w:val="Odstavecseseznamem"/>
        <w:numPr>
          <w:ilvl w:val="1"/>
          <w:numId w:val="22"/>
        </w:numPr>
      </w:pPr>
      <w:r w:rsidRPr="00412871">
        <w:t>fulltextové vyhledávání vč. čísel majetku (definovaných atributů)</w:t>
      </w:r>
    </w:p>
    <w:p w14:paraId="1C0010FA" w14:textId="77777777" w:rsidR="00E406DE" w:rsidRPr="00412871" w:rsidRDefault="00275CA5" w:rsidP="00417750">
      <w:pPr>
        <w:pStyle w:val="Odstavecseseznamem"/>
        <w:numPr>
          <w:ilvl w:val="1"/>
          <w:numId w:val="22"/>
        </w:numPr>
      </w:pPr>
      <w:r w:rsidRPr="00412871">
        <w:t>parametrické vyhledávání - dle ID HOZ.</w:t>
      </w:r>
    </w:p>
    <w:p w14:paraId="4997FDD1" w14:textId="77777777" w:rsidR="00E406DE" w:rsidRPr="00412871" w:rsidRDefault="00275CA5" w:rsidP="00417750">
      <w:pPr>
        <w:pStyle w:val="Odstavecseseznamem"/>
        <w:numPr>
          <w:ilvl w:val="0"/>
          <w:numId w:val="22"/>
        </w:numPr>
      </w:pPr>
      <w:r w:rsidRPr="00412871">
        <w:rPr>
          <w:b/>
        </w:rPr>
        <w:t>Nástroj EDITACE</w:t>
      </w:r>
      <w:r w:rsidRPr="00412871">
        <w:t xml:space="preserve"> - návrh změn (geometrie, atributů) v lehkém klientu, nutnost schválení GIS editory v těžkém klientu</w:t>
      </w:r>
    </w:p>
    <w:p w14:paraId="66F12133" w14:textId="07B342D1" w:rsidR="00E406DE" w:rsidRPr="00412871" w:rsidRDefault="00275CA5" w:rsidP="00417750">
      <w:pPr>
        <w:pStyle w:val="Odstavecseseznamem"/>
        <w:numPr>
          <w:ilvl w:val="1"/>
          <w:numId w:val="22"/>
        </w:numPr>
      </w:pPr>
      <w:r w:rsidRPr="00412871">
        <w:t>systém provede kontrolu správnosti geometrie a pokud nebude geometrie validní, změnu neuloží a uživatele upozorní chybovou hláškou</w:t>
      </w:r>
      <w:r w:rsidR="00B66BB3" w:rsidRPr="00412871">
        <w:t xml:space="preserve"> a zvýrazní nevalidní část geometrie</w:t>
      </w:r>
    </w:p>
    <w:p w14:paraId="4B939F68" w14:textId="77777777" w:rsidR="00E406DE" w:rsidRPr="00412871" w:rsidRDefault="00275CA5" w:rsidP="00417750">
      <w:pPr>
        <w:pStyle w:val="Odstavecseseznamem"/>
        <w:numPr>
          <w:ilvl w:val="1"/>
          <w:numId w:val="22"/>
        </w:numPr>
      </w:pPr>
      <w:r w:rsidRPr="00412871">
        <w:t>Snapping - přichytávání na stávající kresbu.</w:t>
      </w:r>
    </w:p>
    <w:p w14:paraId="7957389D" w14:textId="41EDAD2A" w:rsidR="00E406DE" w:rsidRPr="00412871" w:rsidRDefault="00275CA5" w:rsidP="00417750">
      <w:pPr>
        <w:pStyle w:val="Odstavecseseznamem"/>
        <w:numPr>
          <w:ilvl w:val="0"/>
          <w:numId w:val="22"/>
        </w:numPr>
      </w:pPr>
      <w:r w:rsidRPr="00412871">
        <w:t>Import souboru GPX v lehkém klientu - zobrazí se GIS editorovi v těžkém klientu.</w:t>
      </w:r>
    </w:p>
    <w:p w14:paraId="4F893720" w14:textId="77777777" w:rsidR="005450F8" w:rsidRPr="00412871" w:rsidRDefault="005450F8" w:rsidP="005450F8">
      <w:pPr>
        <w:pStyle w:val="Odstavecseseznamem"/>
        <w:numPr>
          <w:ilvl w:val="0"/>
          <w:numId w:val="22"/>
        </w:numPr>
      </w:pPr>
      <w:r w:rsidRPr="00412871">
        <w:t>Přidání přílohy k majetku SPÚ, typicky k HOZ (fotografie - JPG/JPEG), velikost příloh bude omezena dle předchozí dohody.</w:t>
      </w:r>
    </w:p>
    <w:p w14:paraId="095940AC" w14:textId="77777777" w:rsidR="00E406DE" w:rsidRPr="00412871" w:rsidRDefault="00275CA5" w:rsidP="00417750">
      <w:r w:rsidRPr="00412871">
        <w:t xml:space="preserve">Mapové vrstvy webového klienta VHS jsou uvedeny v příloze č. 4. </w:t>
      </w:r>
    </w:p>
    <w:p w14:paraId="4012BCCF" w14:textId="77777777" w:rsidR="00E406DE" w:rsidRPr="00412871" w:rsidRDefault="00275CA5" w:rsidP="00417750">
      <w:pPr>
        <w:pStyle w:val="Nadpis1"/>
        <w:numPr>
          <w:ilvl w:val="2"/>
          <w:numId w:val="48"/>
        </w:numPr>
        <w:rPr>
          <w:b w:val="0"/>
          <w:sz w:val="24"/>
        </w:rPr>
      </w:pPr>
      <w:bookmarkStart w:id="111" w:name="_Toc509232066"/>
      <w:r w:rsidRPr="00412871">
        <w:rPr>
          <w:b w:val="0"/>
          <w:sz w:val="24"/>
        </w:rPr>
        <w:t>Webový klient BPEJ (4.)</w:t>
      </w:r>
      <w:bookmarkEnd w:id="111"/>
    </w:p>
    <w:p w14:paraId="29E21F20" w14:textId="77777777" w:rsidR="00E406DE" w:rsidRPr="00412871" w:rsidRDefault="00275CA5" w:rsidP="00417750">
      <w:r w:rsidRPr="00412871">
        <w:t>Klient BPEJ bude integrován s evidenční aplikací BIS (přes kód k.ú.). Přístup k atributům v DB BIS bude probíhat přes specifikované API. Z databáze BIS bude číst atributy vztažené ke k.ú., na základě kterých bude vizualizována přehledová vrstva stavu aktualizace BPEJ po k.ú.. Mapová aplikace umožní více vizualizačních úrovní (náhledů) přehledové mapy (základní vrstvou je aktuální vrstva katastrálních území):</w:t>
      </w:r>
    </w:p>
    <w:p w14:paraId="62D0E4DE" w14:textId="77777777" w:rsidR="00E406DE" w:rsidRPr="00412871" w:rsidRDefault="00275CA5" w:rsidP="00417750">
      <w:pPr>
        <w:pStyle w:val="Odstavecseseznamem"/>
        <w:numPr>
          <w:ilvl w:val="0"/>
          <w:numId w:val="4"/>
        </w:numPr>
      </w:pPr>
      <w:r w:rsidRPr="00412871">
        <w:t>Vizualizace dle stavu aktualizace BPEJ:</w:t>
      </w:r>
    </w:p>
    <w:p w14:paraId="02E8F51D" w14:textId="77777777" w:rsidR="00E406DE" w:rsidRPr="00412871" w:rsidRDefault="00275CA5" w:rsidP="00417750">
      <w:pPr>
        <w:pStyle w:val="Odstavecseseznamem"/>
        <w:numPr>
          <w:ilvl w:val="1"/>
          <w:numId w:val="4"/>
        </w:numPr>
      </w:pPr>
      <w:r w:rsidRPr="00412871">
        <w:t>proběhla aktualizace - možno kategorizovat dle celé k.ú. vs. část k.ú.</w:t>
      </w:r>
    </w:p>
    <w:p w14:paraId="3E10128E" w14:textId="77777777" w:rsidR="00E406DE" w:rsidRPr="00412871" w:rsidRDefault="00275CA5" w:rsidP="00417750">
      <w:pPr>
        <w:pStyle w:val="Odstavecseseznamem"/>
        <w:numPr>
          <w:ilvl w:val="1"/>
          <w:numId w:val="4"/>
        </w:numPr>
      </w:pPr>
      <w:r w:rsidRPr="00412871">
        <w:t>neproběhla aktualizace</w:t>
      </w:r>
    </w:p>
    <w:p w14:paraId="09A4B433" w14:textId="77777777" w:rsidR="00E406DE" w:rsidRPr="00412871" w:rsidRDefault="00275CA5" w:rsidP="00417750">
      <w:pPr>
        <w:pStyle w:val="Odstavecseseznamem"/>
        <w:numPr>
          <w:ilvl w:val="1"/>
          <w:numId w:val="4"/>
        </w:numPr>
      </w:pPr>
      <w:r w:rsidRPr="00412871">
        <w:t>je plánována aktualizace – plánuje se vždy na 1 rok dopředu</w:t>
      </w:r>
    </w:p>
    <w:p w14:paraId="0EA1AE25" w14:textId="77777777" w:rsidR="00E406DE" w:rsidRPr="00412871" w:rsidRDefault="00275CA5" w:rsidP="00417750">
      <w:pPr>
        <w:pStyle w:val="Odstavecseseznamem"/>
        <w:numPr>
          <w:ilvl w:val="0"/>
          <w:numId w:val="4"/>
        </w:numPr>
      </w:pPr>
      <w:r w:rsidRPr="00412871">
        <w:t xml:space="preserve">Vizualizace dle postupu prací procesu aktualizace BPEJ: </w:t>
      </w:r>
    </w:p>
    <w:p w14:paraId="6BA27BF5" w14:textId="77777777" w:rsidR="00E406DE" w:rsidRPr="00412871" w:rsidRDefault="00275CA5" w:rsidP="00417750">
      <w:pPr>
        <w:pStyle w:val="Odstavecseseznamem"/>
        <w:numPr>
          <w:ilvl w:val="1"/>
          <w:numId w:val="4"/>
        </w:numPr>
      </w:pPr>
      <w:r w:rsidRPr="00412871">
        <w:t>aktualizace BPEJ na celých k.ú.</w:t>
      </w:r>
    </w:p>
    <w:p w14:paraId="537A60E3" w14:textId="77777777" w:rsidR="00E406DE" w:rsidRPr="00412871" w:rsidRDefault="00275CA5" w:rsidP="00417750">
      <w:pPr>
        <w:pStyle w:val="Odstavecseseznamem"/>
        <w:numPr>
          <w:ilvl w:val="1"/>
          <w:numId w:val="4"/>
        </w:numPr>
      </w:pPr>
      <w:r w:rsidRPr="00412871">
        <w:t xml:space="preserve">aktualizace BPEJ na části k.ú. </w:t>
      </w:r>
    </w:p>
    <w:p w14:paraId="18E3BA1C" w14:textId="77777777" w:rsidR="00E406DE" w:rsidRPr="00412871" w:rsidRDefault="00275CA5" w:rsidP="00417750">
      <w:pPr>
        <w:pStyle w:val="Odstavecseseznamem"/>
        <w:numPr>
          <w:ilvl w:val="1"/>
          <w:numId w:val="4"/>
        </w:numPr>
      </w:pPr>
      <w:r w:rsidRPr="00412871">
        <w:t>kontroly pro KoPÚ a JPÚ</w:t>
      </w:r>
    </w:p>
    <w:p w14:paraId="73678F3F" w14:textId="77777777" w:rsidR="00E406DE" w:rsidRPr="00412871" w:rsidRDefault="00275CA5" w:rsidP="00417750">
      <w:pPr>
        <w:pStyle w:val="Odstavecseseznamem"/>
        <w:numPr>
          <w:ilvl w:val="1"/>
          <w:numId w:val="4"/>
        </w:numPr>
      </w:pPr>
      <w:r w:rsidRPr="00412871">
        <w:t>domapování</w:t>
      </w:r>
    </w:p>
    <w:p w14:paraId="66EF643D" w14:textId="77777777" w:rsidR="00E406DE" w:rsidRPr="00412871" w:rsidRDefault="00275CA5" w:rsidP="00417750">
      <w:pPr>
        <w:pStyle w:val="Odstavecseseznamem"/>
        <w:numPr>
          <w:ilvl w:val="1"/>
          <w:numId w:val="4"/>
        </w:numPr>
      </w:pPr>
      <w:r w:rsidRPr="00412871">
        <w:t>výdej dat</w:t>
      </w:r>
    </w:p>
    <w:p w14:paraId="08E557D9" w14:textId="77777777" w:rsidR="00E406DE" w:rsidRPr="00412871" w:rsidRDefault="00275CA5" w:rsidP="00417750">
      <w:r w:rsidRPr="00412871">
        <w:t xml:space="preserve">Součástí klienta budou geografické vrstvy (geodata) dle přílohy 4, včetně vrstvy terénních vpichů. </w:t>
      </w:r>
    </w:p>
    <w:p w14:paraId="6167D195" w14:textId="77777777" w:rsidR="00E406DE" w:rsidRPr="00412871" w:rsidRDefault="00275CA5" w:rsidP="00417750">
      <w:r w:rsidRPr="00412871">
        <w:t>Součástí dodávky tohoto klienta bude následující funkcionalita:</w:t>
      </w:r>
    </w:p>
    <w:p w14:paraId="66E03258" w14:textId="77777777" w:rsidR="00E406DE" w:rsidRPr="00412871" w:rsidRDefault="00275CA5" w:rsidP="00417750">
      <w:pPr>
        <w:pStyle w:val="Odstavecseseznamem"/>
        <w:numPr>
          <w:ilvl w:val="0"/>
          <w:numId w:val="4"/>
        </w:numPr>
      </w:pPr>
      <w:r w:rsidRPr="00412871">
        <w:t>nástroj pro import dat terénních vpichů (bodové SHP komprimované v ZIP) uživatelem přímo do centrální DB a jejich zobrazení v klientovi</w:t>
      </w:r>
    </w:p>
    <w:p w14:paraId="41F8456B" w14:textId="10D1E1AA" w:rsidR="00E406DE" w:rsidRPr="00412871" w:rsidRDefault="00275CA5" w:rsidP="00417750">
      <w:pPr>
        <w:pStyle w:val="Odstavecseseznamem"/>
        <w:numPr>
          <w:ilvl w:val="0"/>
          <w:numId w:val="4"/>
        </w:numPr>
      </w:pPr>
      <w:r w:rsidRPr="00412871">
        <w:t>integrace mapového okna do aplikace BIS přes iframe, dodaný JS skript s rozhraním specifikovaného API či duplexní komunikace pomocí p</w:t>
      </w:r>
      <w:r w:rsidR="00E0579F" w:rsidRPr="00412871">
        <w:t>ostMessage dle specifikace API</w:t>
      </w:r>
    </w:p>
    <w:p w14:paraId="6C8BDF7A" w14:textId="77777777" w:rsidR="00E406DE" w:rsidRPr="00412871" w:rsidRDefault="00275CA5" w:rsidP="00417750">
      <w:pPr>
        <w:pStyle w:val="Odstavecseseznamem"/>
        <w:numPr>
          <w:ilvl w:val="0"/>
          <w:numId w:val="4"/>
        </w:numPr>
      </w:pPr>
      <w:r w:rsidRPr="00412871">
        <w:t>klient BPEJ bude parametrizovaný („volatelný“ přes URL) s parametrem ID (kód) k.ú.</w:t>
      </w:r>
    </w:p>
    <w:p w14:paraId="4D0941B5" w14:textId="4DBE9AC6" w:rsidR="00E406DE" w:rsidRPr="00412871" w:rsidRDefault="00275CA5" w:rsidP="00417750">
      <w:pPr>
        <w:pStyle w:val="Odstavecseseznamem"/>
        <w:numPr>
          <w:ilvl w:val="0"/>
          <w:numId w:val="4"/>
        </w:numPr>
      </w:pPr>
      <w:r w:rsidRPr="00412871">
        <w:t>klient BPEJ otevře po kliknutí do polygonu k.ú. příslušnou evidenční kartu v aplikaci BIS nebo událost zpro</w:t>
      </w:r>
      <w:r w:rsidR="00E0579F" w:rsidRPr="00412871">
        <w:t>paguje do aplikace BIS přes API</w:t>
      </w:r>
    </w:p>
    <w:p w14:paraId="772A964A" w14:textId="65BDC735" w:rsidR="00E406DE" w:rsidRPr="00412871" w:rsidRDefault="00E0579F" w:rsidP="00417750">
      <w:pPr>
        <w:pStyle w:val="Odstavecseseznamem"/>
        <w:numPr>
          <w:ilvl w:val="0"/>
          <w:numId w:val="4"/>
        </w:numPr>
      </w:pPr>
      <w:r w:rsidRPr="00412871">
        <w:t>k</w:t>
      </w:r>
      <w:r w:rsidR="00275CA5" w:rsidRPr="00412871">
        <w:t>lient bude schopen zobrazovat i informace z mapových serverů jiných poskytovatelů geografických dat publikovaných prostřednictvím we</w:t>
      </w:r>
      <w:r w:rsidR="002E367F" w:rsidRPr="00412871">
        <w:t>bových služeb (WMS, WMTS, WFS)</w:t>
      </w:r>
    </w:p>
    <w:p w14:paraId="06DDDABB" w14:textId="726CD46F" w:rsidR="00E0579F" w:rsidRPr="00412871" w:rsidRDefault="00E0579F" w:rsidP="00E0579F">
      <w:pPr>
        <w:pStyle w:val="Odstavecseseznamem"/>
        <w:numPr>
          <w:ilvl w:val="0"/>
          <w:numId w:val="4"/>
        </w:numPr>
      </w:pPr>
      <w:r w:rsidRPr="00412871">
        <w:t xml:space="preserve">nástroj pro export dat uživatelem definovaného území do </w:t>
      </w:r>
      <w:r w:rsidR="002E367F" w:rsidRPr="00412871">
        <w:t>GNSS zařízení ve formátu ArcPad</w:t>
      </w:r>
      <w:r w:rsidR="00B35319" w:rsidRPr="00412871">
        <w:t xml:space="preserve"> nebo rovnocenného řešení mobilní aplikace pro sběr geodat (která je předmětem vstupní </w:t>
      </w:r>
      <w:r w:rsidR="00B35319" w:rsidRPr="00412871">
        <w:lastRenderedPageBreak/>
        <w:t>analýzy)</w:t>
      </w:r>
      <w:r w:rsidR="00C344A2" w:rsidRPr="00412871">
        <w:t>.</w:t>
      </w:r>
      <w:r w:rsidR="00200409" w:rsidRPr="00412871">
        <w:t xml:space="preserve"> </w:t>
      </w:r>
      <w:r w:rsidR="00200409" w:rsidRPr="00412871">
        <w:rPr>
          <w:i/>
        </w:rPr>
        <w:t xml:space="preserve"> V případě jiného řešení než je ArcPad je nutné zahrnout náklady na nové licence a maintenance do cenové nabídky.</w:t>
      </w:r>
    </w:p>
    <w:p w14:paraId="21C56B80" w14:textId="6DB14372" w:rsidR="00E406DE" w:rsidRPr="00412871" w:rsidRDefault="00275CA5" w:rsidP="00417750">
      <w:pPr>
        <w:pStyle w:val="Nadpis1"/>
        <w:numPr>
          <w:ilvl w:val="2"/>
          <w:numId w:val="48"/>
        </w:numPr>
        <w:rPr>
          <w:b w:val="0"/>
          <w:sz w:val="24"/>
        </w:rPr>
      </w:pPr>
      <w:bookmarkStart w:id="112" w:name="_Toc509232067"/>
      <w:r w:rsidRPr="00412871">
        <w:rPr>
          <w:b w:val="0"/>
          <w:sz w:val="24"/>
        </w:rPr>
        <w:t>Základní klient ISKN + modul PÚ (5a)</w:t>
      </w:r>
      <w:bookmarkEnd w:id="112"/>
    </w:p>
    <w:p w14:paraId="2DB9DF40" w14:textId="77777777" w:rsidR="00E406DE" w:rsidRPr="00412871" w:rsidRDefault="00275CA5" w:rsidP="00417750">
      <w:r w:rsidRPr="00412871">
        <w:t>Nad rámec funkcionalit a dat základního klienta ISKN bude modul pro pozemkové úpravy (PÚ) obsahovat následující funkcionality:</w:t>
      </w:r>
    </w:p>
    <w:p w14:paraId="4EB6543E" w14:textId="77777777" w:rsidR="00E406DE" w:rsidRPr="00412871" w:rsidRDefault="00275CA5" w:rsidP="00417750">
      <w:pPr>
        <w:pStyle w:val="Odstavecseseznamem"/>
        <w:numPr>
          <w:ilvl w:val="0"/>
          <w:numId w:val="4"/>
        </w:numPr>
      </w:pPr>
      <w:r w:rsidRPr="00412871">
        <w:t>Přehledná vrstva pozemkových úprav - vizualizace  stavu pozemkové úpravy</w:t>
      </w:r>
    </w:p>
    <w:p w14:paraId="43CABEFE" w14:textId="464B553E" w:rsidR="00E406DE" w:rsidRPr="00412871" w:rsidRDefault="00275CA5" w:rsidP="00417750">
      <w:pPr>
        <w:pStyle w:val="Odstavecseseznamem"/>
        <w:numPr>
          <w:ilvl w:val="1"/>
          <w:numId w:val="4"/>
        </w:numPr>
      </w:pPr>
      <w:r w:rsidRPr="00412871">
        <w:t xml:space="preserve">dle k.ú. (online z DB eagri - atribut hlavní k.ú. - nutná vazba v rámci integračního </w:t>
      </w:r>
      <w:r w:rsidR="006E6BC7" w:rsidRPr="00412871">
        <w:t xml:space="preserve">rozhraní ESB </w:t>
      </w:r>
      <w:r w:rsidRPr="00412871">
        <w:t>na eagri, případně do doby zprovoznění integrace</w:t>
      </w:r>
      <w:r w:rsidR="009979E8" w:rsidRPr="00412871">
        <w:t xml:space="preserve"> předávání dat</w:t>
      </w:r>
      <w:r w:rsidRPr="00412871">
        <w:t xml:space="preserve"> offline 1x čtvrtletně předání seznamu pozemkových úprav ve formátu CSV),</w:t>
      </w:r>
    </w:p>
    <w:p w14:paraId="540DE266" w14:textId="77777777" w:rsidR="00E406DE" w:rsidRPr="00412871" w:rsidRDefault="00275CA5" w:rsidP="00417750">
      <w:pPr>
        <w:pStyle w:val="Odstavecseseznamem"/>
        <w:numPr>
          <w:ilvl w:val="1"/>
          <w:numId w:val="4"/>
        </w:numPr>
      </w:pPr>
      <w:r w:rsidRPr="00412871">
        <w:t>dle obvodů pozemkových úprav.</w:t>
      </w:r>
    </w:p>
    <w:p w14:paraId="33B351E0" w14:textId="77777777" w:rsidR="00E406DE" w:rsidRPr="00412871" w:rsidRDefault="00275CA5" w:rsidP="00417750">
      <w:pPr>
        <w:pStyle w:val="Odstavecseseznamem"/>
        <w:numPr>
          <w:ilvl w:val="0"/>
          <w:numId w:val="4"/>
        </w:numPr>
      </w:pPr>
      <w:r w:rsidRPr="00412871">
        <w:t>Při kliknutí do katastrálního území se zobrazí přehled pozemkových úprav příslušných pro vybrané k.ú. a po výběru konkrétní pozemkové úpravy definované popisné údaje z DB eagri.</w:t>
      </w:r>
    </w:p>
    <w:p w14:paraId="0158CAA8" w14:textId="77777777" w:rsidR="00E406DE" w:rsidRPr="00412871" w:rsidRDefault="00275CA5" w:rsidP="00417750">
      <w:pPr>
        <w:pStyle w:val="Odstavecseseznamem"/>
        <w:numPr>
          <w:ilvl w:val="0"/>
          <w:numId w:val="4"/>
        </w:numPr>
      </w:pPr>
      <w:r w:rsidRPr="00412871">
        <w:t xml:space="preserve">Při kliknutí do obvodu pozemkové úpravy se zobrazí pop-up window s odkazem na technickou zprávu PSZ, Rozboru současného stavu a jiné přidružené dokumenty, jež jsou výstupem pozemkové úpravy. </w:t>
      </w:r>
    </w:p>
    <w:p w14:paraId="46633F0F" w14:textId="77777777" w:rsidR="00E406DE" w:rsidRPr="00412871" w:rsidRDefault="00275CA5" w:rsidP="00417750">
      <w:pPr>
        <w:pStyle w:val="Odstavecseseznamem"/>
      </w:pPr>
      <w:r w:rsidRPr="00412871">
        <w:t>Pozn.: Obvody PÚ se mohou překrývat, takže mohou být součástí více úprav. V takovém případě je v pop-up window indikováno více výsledků.</w:t>
      </w:r>
    </w:p>
    <w:p w14:paraId="68770CD9" w14:textId="77777777" w:rsidR="00E406DE" w:rsidRPr="00412871" w:rsidRDefault="00275CA5" w:rsidP="00417750">
      <w:pPr>
        <w:pStyle w:val="Odstavecseseznamem"/>
        <w:numPr>
          <w:ilvl w:val="0"/>
          <w:numId w:val="4"/>
        </w:numPr>
      </w:pPr>
      <w:r w:rsidRPr="00412871">
        <w:t>Při kliknutí na prvek (typicky prvek PSZ) se zobrazí jeho atributy.</w:t>
      </w:r>
    </w:p>
    <w:p w14:paraId="3A34C370" w14:textId="77777777" w:rsidR="00E406DE" w:rsidRPr="00412871" w:rsidRDefault="00275CA5" w:rsidP="00417750">
      <w:pPr>
        <w:pStyle w:val="Odstavecseseznamem"/>
        <w:numPr>
          <w:ilvl w:val="0"/>
          <w:numId w:val="4"/>
        </w:numPr>
      </w:pPr>
      <w:r w:rsidRPr="00412871">
        <w:t>Možnost filtrace a sumarizace dat - práce s atributovou tabulkou vybraných vrstev, především pak vrstvy PSZ</w:t>
      </w:r>
    </w:p>
    <w:p w14:paraId="153A7B07" w14:textId="77777777" w:rsidR="00E406DE" w:rsidRPr="00412871" w:rsidRDefault="00275CA5" w:rsidP="00417750">
      <w:pPr>
        <w:pStyle w:val="Odstavecseseznamem"/>
        <w:numPr>
          <w:ilvl w:val="1"/>
          <w:numId w:val="4"/>
        </w:numPr>
      </w:pPr>
      <w:r w:rsidRPr="00412871">
        <w:t>Možnost přiblížení se v mapě na vybraný prvek / vybrané prvky v atributové tabulce.</w:t>
      </w:r>
    </w:p>
    <w:p w14:paraId="7F8E7F20" w14:textId="3597478C" w:rsidR="00E406DE" w:rsidRPr="00412871" w:rsidRDefault="00275CA5" w:rsidP="00417750">
      <w:pPr>
        <w:pStyle w:val="Odstavecseseznamem"/>
        <w:numPr>
          <w:ilvl w:val="1"/>
          <w:numId w:val="4"/>
        </w:numPr>
      </w:pPr>
      <w:r w:rsidRPr="00412871">
        <w:t>Možnost exportu výběru do</w:t>
      </w:r>
      <w:r w:rsidR="00B371F2" w:rsidRPr="00412871">
        <w:t xml:space="preserve"> tabulkového procesoru (typicky </w:t>
      </w:r>
      <w:r w:rsidRPr="00412871">
        <w:t>Excel</w:t>
      </w:r>
      <w:r w:rsidR="00B371F2" w:rsidRPr="00412871">
        <w:t xml:space="preserve">, </w:t>
      </w:r>
      <w:r w:rsidR="000E7E4D" w:rsidRPr="00412871">
        <w:t>XLSX/CSV).</w:t>
      </w:r>
    </w:p>
    <w:p w14:paraId="18AFE8B0" w14:textId="289ABE56" w:rsidR="00E406DE" w:rsidRPr="00412871" w:rsidRDefault="006E6BC7" w:rsidP="00417750">
      <w:pPr>
        <w:pStyle w:val="Odstavecseseznamem"/>
        <w:numPr>
          <w:ilvl w:val="0"/>
          <w:numId w:val="4"/>
        </w:numPr>
      </w:pPr>
      <w:r w:rsidRPr="00412871">
        <w:rPr>
          <w:b/>
        </w:rPr>
        <w:t>Nástroj</w:t>
      </w:r>
      <w:r w:rsidR="00275CA5" w:rsidRPr="00412871">
        <w:rPr>
          <w:b/>
        </w:rPr>
        <w:t xml:space="preserve"> EDITACE</w:t>
      </w:r>
      <w:r w:rsidR="00275CA5" w:rsidRPr="00412871">
        <w:t>: nástroj editace atributů včetně záznamu editora (uživ.jméno a datum změny)</w:t>
      </w:r>
    </w:p>
    <w:p w14:paraId="2F7E575E" w14:textId="75C924CD" w:rsidR="00E406DE" w:rsidRPr="00412871" w:rsidRDefault="00275CA5" w:rsidP="00417750">
      <w:pPr>
        <w:pStyle w:val="Odstavecseseznamem"/>
        <w:numPr>
          <w:ilvl w:val="1"/>
          <w:numId w:val="4"/>
        </w:numPr>
      </w:pPr>
      <w:r w:rsidRPr="00412871">
        <w:t xml:space="preserve">„VYTYCENO“ nabývá hodnot null(NE)-ANO </w:t>
      </w:r>
      <w:r w:rsidR="009979E8" w:rsidRPr="00412871">
        <w:t xml:space="preserve">u </w:t>
      </w:r>
      <w:r w:rsidR="009979E8" w:rsidRPr="00412871">
        <w:rPr>
          <w:b/>
        </w:rPr>
        <w:t>polygonů i linií</w:t>
      </w:r>
      <w:r w:rsidR="009979E8" w:rsidRPr="00412871">
        <w:t xml:space="preserve"> </w:t>
      </w:r>
      <w:r w:rsidRPr="00412871">
        <w:t>hranic parcel návrhů - evidence vytyčovaných hranic pozemků</w:t>
      </w:r>
    </w:p>
    <w:p w14:paraId="1CEA8A2A" w14:textId="77777777" w:rsidR="00E406DE" w:rsidRPr="00412871" w:rsidRDefault="00275CA5" w:rsidP="00417750">
      <w:pPr>
        <w:pStyle w:val="Odstavecseseznamem"/>
        <w:numPr>
          <w:ilvl w:val="1"/>
          <w:numId w:val="4"/>
        </w:numPr>
      </w:pPr>
      <w:r w:rsidRPr="00412871">
        <w:t>„REALIZACE“ nabývá hodnot null(NE)-ANO-částečně u prvků PSZ - tvorba a evidence realizovaných prvků PSZ</w:t>
      </w:r>
    </w:p>
    <w:p w14:paraId="6CC33F01" w14:textId="2E0D75CE" w:rsidR="00E406DE" w:rsidRPr="00412871" w:rsidRDefault="00275CA5" w:rsidP="00417750">
      <w:pPr>
        <w:pStyle w:val="Odstavecseseznamem"/>
        <w:numPr>
          <w:ilvl w:val="1"/>
          <w:numId w:val="4"/>
        </w:numPr>
      </w:pPr>
      <w:r w:rsidRPr="00412871">
        <w:t>Možnost zákresu částečné realizace (nový prvek).</w:t>
      </w:r>
    </w:p>
    <w:p w14:paraId="556D31E2" w14:textId="46EE78E8" w:rsidR="006E6BC7" w:rsidRPr="00412871" w:rsidRDefault="006E6BC7" w:rsidP="006E6BC7">
      <w:pPr>
        <w:pStyle w:val="Odstavecseseznamem"/>
        <w:numPr>
          <w:ilvl w:val="2"/>
          <w:numId w:val="4"/>
        </w:numPr>
      </w:pPr>
      <w:r w:rsidRPr="00412871">
        <w:t>Možnost vytvoření kopie prvku z vrstvy návrhů PSZ.</w:t>
      </w:r>
    </w:p>
    <w:p w14:paraId="1954E9B9" w14:textId="77777777" w:rsidR="00E406DE" w:rsidRPr="00412871" w:rsidRDefault="00275CA5" w:rsidP="00417750">
      <w:pPr>
        <w:pStyle w:val="Odstavecseseznamem"/>
        <w:numPr>
          <w:ilvl w:val="1"/>
          <w:numId w:val="4"/>
        </w:numPr>
      </w:pPr>
      <w:r w:rsidRPr="00412871">
        <w:t xml:space="preserve">V rámci editace bude zaznamenáno datum a uživ. jméno editora. </w:t>
      </w:r>
    </w:p>
    <w:p w14:paraId="69972875" w14:textId="77777777" w:rsidR="00E406DE" w:rsidRPr="00412871" w:rsidRDefault="00275CA5" w:rsidP="00417750">
      <w:pPr>
        <w:pStyle w:val="Odstavecseseznamem"/>
        <w:numPr>
          <w:ilvl w:val="0"/>
          <w:numId w:val="4"/>
        </w:numPr>
      </w:pPr>
      <w:r w:rsidRPr="00412871">
        <w:t>Exporty dat (v příloze 2 „6f“) – export dat za k.ú. či v kladu ML SM 1:10 000 pro zpracovatele PÚ (v komprimovaném souboru ZIP)</w:t>
      </w:r>
    </w:p>
    <w:p w14:paraId="66F810EE" w14:textId="77777777" w:rsidR="00E406DE" w:rsidRPr="00412871" w:rsidRDefault="00275CA5" w:rsidP="00417750">
      <w:pPr>
        <w:pStyle w:val="Odstavecseseznamem"/>
        <w:numPr>
          <w:ilvl w:val="1"/>
          <w:numId w:val="4"/>
        </w:numPr>
      </w:pPr>
      <w:r w:rsidRPr="00412871">
        <w:t>aktuální Ortofoto (TIF+TFW)</w:t>
      </w:r>
    </w:p>
    <w:p w14:paraId="55AE6109" w14:textId="77777777" w:rsidR="00E406DE" w:rsidRPr="00412871" w:rsidRDefault="00275CA5" w:rsidP="00417750">
      <w:pPr>
        <w:pStyle w:val="Odstavecseseznamem"/>
        <w:numPr>
          <w:ilvl w:val="1"/>
          <w:numId w:val="4"/>
        </w:numPr>
      </w:pPr>
      <w:r w:rsidRPr="00412871">
        <w:t>ZM 1 : 10 000 (TIF+TFW)</w:t>
      </w:r>
    </w:p>
    <w:p w14:paraId="1DCD89A9" w14:textId="77777777" w:rsidR="00E406DE" w:rsidRPr="00412871" w:rsidRDefault="00275CA5" w:rsidP="00417750">
      <w:pPr>
        <w:pStyle w:val="Odstavecseseznamem"/>
        <w:numPr>
          <w:ilvl w:val="1"/>
          <w:numId w:val="4"/>
        </w:numPr>
      </w:pPr>
      <w:r w:rsidRPr="00412871">
        <w:t>DMR4G/DMR5G (XYZ)</w:t>
      </w:r>
    </w:p>
    <w:p w14:paraId="7126E7BE" w14:textId="77777777" w:rsidR="00E406DE" w:rsidRPr="00412871" w:rsidRDefault="00275CA5" w:rsidP="00417750">
      <w:pPr>
        <w:pStyle w:val="Odstavecseseznamem"/>
        <w:numPr>
          <w:ilvl w:val="1"/>
          <w:numId w:val="4"/>
        </w:numPr>
      </w:pPr>
      <w:r w:rsidRPr="00412871">
        <w:t>ZABAGED (SHP/DGN v7)</w:t>
      </w:r>
    </w:p>
    <w:p w14:paraId="7C954B92" w14:textId="77777777" w:rsidR="00E406DE" w:rsidRPr="00412871" w:rsidRDefault="00275CA5" w:rsidP="00417750">
      <w:pPr>
        <w:pStyle w:val="Odstavecseseznamem"/>
        <w:numPr>
          <w:ilvl w:val="1"/>
          <w:numId w:val="4"/>
        </w:numPr>
      </w:pPr>
      <w:r w:rsidRPr="00412871">
        <w:t>Geonames (SHP/DGN v7)</w:t>
      </w:r>
    </w:p>
    <w:p w14:paraId="06812172" w14:textId="5B5565F0" w:rsidR="00E406DE" w:rsidRPr="00412871" w:rsidRDefault="00275CA5" w:rsidP="00417750">
      <w:r w:rsidRPr="00412871">
        <w:rPr>
          <w:b/>
        </w:rPr>
        <w:t>Do budoucna v rámci rozvoje realizovaného na základě ad-hoc služby (etapa II.)</w:t>
      </w:r>
      <w:r w:rsidRPr="00412871">
        <w:t xml:space="preserve"> se počítá s následující funkcionalitou, která vyžaduje </w:t>
      </w:r>
      <w:r w:rsidR="006E6BC7" w:rsidRPr="00412871">
        <w:t xml:space="preserve">podporu </w:t>
      </w:r>
      <w:r w:rsidRPr="00412871">
        <w:t>historické DB (historizaci objektů):</w:t>
      </w:r>
    </w:p>
    <w:p w14:paraId="22ECBA34" w14:textId="2C52900E" w:rsidR="00E406DE" w:rsidRPr="00412871" w:rsidRDefault="00275CA5" w:rsidP="00417750">
      <w:pPr>
        <w:pStyle w:val="Odstavecseseznamem"/>
        <w:numPr>
          <w:ilvl w:val="0"/>
          <w:numId w:val="4"/>
        </w:numPr>
      </w:pPr>
      <w:r w:rsidRPr="00412871">
        <w:t>K prvkům PSZ a obvodům pozemkových úprav bude referent SPÚ ve webovém klientu moci nahrát přílohy, např. technické zprávy, analýzy či fotografie (</w:t>
      </w:r>
      <w:r w:rsidR="000E7E4D" w:rsidRPr="00412871">
        <w:t xml:space="preserve">např. </w:t>
      </w:r>
      <w:r w:rsidRPr="00412871">
        <w:t>PDF, DOC, DOCX, JPEG, CSV, XLS, XLSX</w:t>
      </w:r>
      <w:r w:rsidR="000E7E4D" w:rsidRPr="00412871">
        <w:t>, DGN</w:t>
      </w:r>
      <w:r w:rsidR="008139C9" w:rsidRPr="00412871">
        <w:t xml:space="preserve">, nebo jiné </w:t>
      </w:r>
      <w:r w:rsidR="00B371F2" w:rsidRPr="00412871">
        <w:t>typy souborů)</w:t>
      </w:r>
      <w:r w:rsidRPr="00412871">
        <w:t>. Velikost příloh bude omezena dle předchozí dohody. O nahrání přílohy přijde administrátorovi GIS notifikace.</w:t>
      </w:r>
    </w:p>
    <w:p w14:paraId="6EB021AC" w14:textId="77777777" w:rsidR="00E406DE" w:rsidRPr="00412871" w:rsidRDefault="00275CA5" w:rsidP="00417750">
      <w:pPr>
        <w:pStyle w:val="Odstavecseseznamem"/>
        <w:numPr>
          <w:ilvl w:val="0"/>
          <w:numId w:val="4"/>
        </w:numPr>
      </w:pPr>
      <w:r w:rsidRPr="00412871">
        <w:t>Přehledné (manažerské) grafické výstupy</w:t>
      </w:r>
    </w:p>
    <w:p w14:paraId="7608B9F1" w14:textId="77777777" w:rsidR="00E406DE" w:rsidRPr="00412871" w:rsidRDefault="00275CA5" w:rsidP="00417750">
      <w:pPr>
        <w:pStyle w:val="Odstavecseseznamem"/>
        <w:numPr>
          <w:ilvl w:val="1"/>
          <w:numId w:val="4"/>
        </w:numPr>
      </w:pPr>
      <w:r w:rsidRPr="00412871">
        <w:t>Grafy podílů jednotlivých opatření PSZ v rámci PÚ, k.ú., pobočky, okresu, kraje, ČR</w:t>
      </w:r>
    </w:p>
    <w:p w14:paraId="47D2597F" w14:textId="77777777" w:rsidR="00E406DE" w:rsidRPr="00412871" w:rsidRDefault="00275CA5" w:rsidP="00417750">
      <w:pPr>
        <w:pStyle w:val="Odstavecseseznamem"/>
        <w:numPr>
          <w:ilvl w:val="1"/>
          <w:numId w:val="4"/>
        </w:numPr>
      </w:pPr>
      <w:r w:rsidRPr="00412871">
        <w:t>Délky navržených a realizovaných cest v rámci PÚ, k.ú., pobočky, okresu, kraje, ČR</w:t>
      </w:r>
    </w:p>
    <w:p w14:paraId="6BC03C38" w14:textId="77777777" w:rsidR="00E406DE" w:rsidRPr="00412871" w:rsidRDefault="00275CA5" w:rsidP="00417750">
      <w:pPr>
        <w:pStyle w:val="Odstavecseseznamem"/>
        <w:numPr>
          <w:ilvl w:val="1"/>
          <w:numId w:val="4"/>
        </w:numPr>
      </w:pPr>
      <w:r w:rsidRPr="00412871">
        <w:t>Realizovaná opatření v rámci v rámci PÚ, k.ú., pobočky, okresu, kraje, ČR – třídění dle druhu opatření</w:t>
      </w:r>
    </w:p>
    <w:p w14:paraId="661D3D82" w14:textId="1A235C3D" w:rsidR="00E406DE" w:rsidRPr="00412871" w:rsidRDefault="00275CA5" w:rsidP="00417750">
      <w:pPr>
        <w:pStyle w:val="Odstavecseseznamem"/>
        <w:numPr>
          <w:ilvl w:val="0"/>
          <w:numId w:val="4"/>
        </w:numPr>
      </w:pPr>
      <w:r w:rsidRPr="00412871">
        <w:lastRenderedPageBreak/>
        <w:t xml:space="preserve">Možnost měření výškových profilů na podkladě DMR5G (analogicky jako v aplikaci </w:t>
      </w:r>
      <w:hyperlink r:id="rId13">
        <w:r w:rsidRPr="00412871">
          <w:rPr>
            <w:rStyle w:val="InternetLink"/>
          </w:rPr>
          <w:t>http://ags.cuzk.cz/dmr/</w:t>
        </w:r>
      </w:hyperlink>
      <w:r w:rsidRPr="00412871">
        <w:t>, možno využít externích mapových služeb ČÚZK).</w:t>
      </w:r>
    </w:p>
    <w:p w14:paraId="0ACD8CAE" w14:textId="77777777" w:rsidR="00E406DE" w:rsidRPr="00412871" w:rsidRDefault="00275CA5" w:rsidP="00417750">
      <w:pPr>
        <w:pStyle w:val="Odstavecseseznamem"/>
        <w:numPr>
          <w:ilvl w:val="0"/>
          <w:numId w:val="4"/>
        </w:numPr>
      </w:pPr>
      <w:r w:rsidRPr="00412871">
        <w:rPr>
          <w:b/>
        </w:rPr>
        <w:t>Nahrání pracovní verze VFP</w:t>
      </w:r>
      <w:r w:rsidRPr="00412871">
        <w:t xml:space="preserve"> za účelem zveřejnění a projednání návrhů se sborem zástupců a s vlastníky: Referent PÚ na pobočce SPÚ nahraje na server pracovní verzi VFP, asynchronní funkce zapíše příslušnou (nejnovější) etapu PÚ do DB. V případě, že v DB již existují data dané PÚ z dřívějšího nahrání VFP, má referent možnost výběru - data přepsat či vytvořit v DB novou pracovní verzi. Server bude tato data publikovat do neveřejného klienta (přístupného jen vlastníkům v rámci PÚ). Vlastník se bude logovat na základě jím předem poskytnutého emailu (při prvním přihlášení si zadá vlastní heslo a bezpečnostní otázku k obnově hesla). </w:t>
      </w:r>
    </w:p>
    <w:p w14:paraId="0A9AAAA2" w14:textId="55F22901" w:rsidR="00E406DE" w:rsidRPr="00412871" w:rsidRDefault="00275CA5" w:rsidP="00417750">
      <w:pPr>
        <w:pStyle w:val="Odstavecseseznamem"/>
        <w:numPr>
          <w:ilvl w:val="0"/>
          <w:numId w:val="4"/>
        </w:numPr>
      </w:pPr>
      <w:r w:rsidRPr="00412871">
        <w:t>Vlastník v aplikaci uvidí stávající stav - nároky (své parcely v mapě a v tabulce čísly nároku), po zpracování etapy návrhu uvidí v mapě (paralelní</w:t>
      </w:r>
      <w:r w:rsidR="00C00232" w:rsidRPr="00412871">
        <w:t>m</w:t>
      </w:r>
      <w:r w:rsidRPr="00412871">
        <w:t xml:space="preserve"> mapovém okně) nové uspořádání svých pozemků, bude si moci zapnout či vypnout PSZ a tabulku s čísly návrhu.</w:t>
      </w:r>
    </w:p>
    <w:p w14:paraId="6A90BDE6" w14:textId="77777777" w:rsidR="00E406DE" w:rsidRPr="00412871" w:rsidRDefault="00275CA5" w:rsidP="00417750">
      <w:pPr>
        <w:pStyle w:val="Odstavecseseznamem"/>
        <w:numPr>
          <w:ilvl w:val="0"/>
          <w:numId w:val="4"/>
        </w:numPr>
      </w:pPr>
      <w:r w:rsidRPr="00412871">
        <w:t xml:space="preserve">U návrhů PSZ a návrhů se nabízí historizace jednotlivých prvků. </w:t>
      </w:r>
    </w:p>
    <w:p w14:paraId="4DD21179" w14:textId="77777777" w:rsidR="00E406DE" w:rsidRPr="00412871" w:rsidRDefault="00275CA5" w:rsidP="00417750">
      <w:pPr>
        <w:pStyle w:val="Odstavecseseznamem"/>
      </w:pPr>
      <w:r w:rsidRPr="00412871">
        <w:t>Pozn.: U PSZ budou min. 2 verze – schválená poprvé a pak aktualizovaná po návrhu nového uspořádání pozemků. U návrhu nového uspořádání budou také min. 2 verze – k vystavení a pak k rozhodnutí.</w:t>
      </w:r>
    </w:p>
    <w:p w14:paraId="0EF51E89" w14:textId="6D563EAF" w:rsidR="00E406DE" w:rsidRPr="00412871" w:rsidRDefault="00275CA5" w:rsidP="00417750">
      <w:pPr>
        <w:pStyle w:val="Odstavecseseznamem"/>
        <w:numPr>
          <w:ilvl w:val="0"/>
          <w:numId w:val="4"/>
        </w:numPr>
      </w:pPr>
      <w:r w:rsidRPr="00412871">
        <w:t>Nahrání finálního VFP za účelem publikace v geoportálu referentem na pobočce SPÚ - referent nahraje finální verzi VFP (VFP+VFK), která je zapsána do DB, správci systému (či správci dat) je automaticky odeslána notifikace do emailu, po schválení správcem jsou data přidán</w:t>
      </w:r>
      <w:r w:rsidR="00C00232" w:rsidRPr="00412871">
        <w:t>a</w:t>
      </w:r>
      <w:r w:rsidRPr="00412871">
        <w:t xml:space="preserve"> (automaticky či správcem) do publikačních vrstev webové mapové aplikace (geoportálu SPÚ).</w:t>
      </w:r>
    </w:p>
    <w:p w14:paraId="6CA11D7F" w14:textId="77777777" w:rsidR="00E406DE" w:rsidRPr="00412871" w:rsidRDefault="00275CA5" w:rsidP="00417750">
      <w:pPr>
        <w:pStyle w:val="Nadpis1"/>
        <w:numPr>
          <w:ilvl w:val="2"/>
          <w:numId w:val="48"/>
        </w:numPr>
        <w:rPr>
          <w:b w:val="0"/>
          <w:sz w:val="24"/>
        </w:rPr>
      </w:pPr>
      <w:bookmarkStart w:id="113" w:name="_Toc509232068"/>
      <w:r w:rsidRPr="00412871">
        <w:rPr>
          <w:b w:val="0"/>
          <w:sz w:val="24"/>
        </w:rPr>
        <w:t>Veřejná webová mapová aplikace (5b)</w:t>
      </w:r>
      <w:bookmarkEnd w:id="113"/>
    </w:p>
    <w:p w14:paraId="7BF58606" w14:textId="77777777" w:rsidR="00E406DE" w:rsidRPr="00412871" w:rsidRDefault="00275CA5" w:rsidP="00417750">
      <w:r w:rsidRPr="00412871">
        <w:t>Viz. následující kapitola Geoportál SPÚ.</w:t>
      </w:r>
    </w:p>
    <w:p w14:paraId="15237BCF" w14:textId="77777777" w:rsidR="00E406DE" w:rsidRPr="00412871" w:rsidRDefault="00275CA5" w:rsidP="00417750">
      <w:pPr>
        <w:pStyle w:val="Nadpis1"/>
        <w:numPr>
          <w:ilvl w:val="2"/>
          <w:numId w:val="48"/>
        </w:numPr>
        <w:rPr>
          <w:b w:val="0"/>
          <w:sz w:val="24"/>
        </w:rPr>
      </w:pPr>
      <w:bookmarkStart w:id="114" w:name="_Toc509232069"/>
      <w:r w:rsidRPr="00412871">
        <w:rPr>
          <w:b w:val="0"/>
          <w:sz w:val="24"/>
        </w:rPr>
        <w:t>Geoportál SPÚ (5)</w:t>
      </w:r>
      <w:bookmarkEnd w:id="114"/>
    </w:p>
    <w:p w14:paraId="0D516FC5" w14:textId="77777777" w:rsidR="00E406DE" w:rsidRPr="00412871" w:rsidRDefault="00275CA5" w:rsidP="00417750">
      <w:r w:rsidRPr="00412871">
        <w:t>Geoportál SPÚ bude obsahovat:</w:t>
      </w:r>
    </w:p>
    <w:p w14:paraId="08399B8E" w14:textId="77777777" w:rsidR="00E406DE" w:rsidRPr="00412871" w:rsidRDefault="00275CA5" w:rsidP="00417750">
      <w:pPr>
        <w:pStyle w:val="Odstavecseseznamem"/>
        <w:numPr>
          <w:ilvl w:val="0"/>
          <w:numId w:val="11"/>
        </w:numPr>
      </w:pPr>
      <w:r w:rsidRPr="00412871">
        <w:t>webové stránky - rozcestník (návrh včetně grafického zpracování připraví dodavatel k odsouhlasení zadavateli)</w:t>
      </w:r>
    </w:p>
    <w:p w14:paraId="251158E6" w14:textId="77777777" w:rsidR="00E406DE" w:rsidRPr="00412871" w:rsidRDefault="00275CA5" w:rsidP="00417750">
      <w:pPr>
        <w:pStyle w:val="Odstavecseseznamem"/>
        <w:numPr>
          <w:ilvl w:val="0"/>
          <w:numId w:val="11"/>
        </w:numPr>
      </w:pPr>
      <w:r w:rsidRPr="00412871">
        <w:t>veřejný mapový klient</w:t>
      </w:r>
    </w:p>
    <w:p w14:paraId="258C3FE1" w14:textId="65A11555" w:rsidR="00E406DE" w:rsidRPr="00412871" w:rsidRDefault="00275CA5" w:rsidP="00417750">
      <w:pPr>
        <w:pStyle w:val="Odstavecseseznamem"/>
        <w:numPr>
          <w:ilvl w:val="0"/>
          <w:numId w:val="11"/>
        </w:numPr>
      </w:pPr>
      <w:r w:rsidRPr="00412871">
        <w:t>webové rozhraní pro přístup</w:t>
      </w:r>
      <w:r w:rsidR="00C00232" w:rsidRPr="00412871">
        <w:t xml:space="preserve"> k</w:t>
      </w:r>
      <w:r w:rsidRPr="00412871">
        <w:t> datům (službám a open datům)</w:t>
      </w:r>
    </w:p>
    <w:p w14:paraId="107B69CA" w14:textId="77777777" w:rsidR="00E406DE" w:rsidRPr="00412871" w:rsidRDefault="00275CA5" w:rsidP="00417750">
      <w:pPr>
        <w:pStyle w:val="Odstavecseseznamem"/>
        <w:numPr>
          <w:ilvl w:val="0"/>
          <w:numId w:val="11"/>
        </w:numPr>
      </w:pPr>
      <w:r w:rsidRPr="00412871">
        <w:t>nástroj pro sledování využití mapových služeb externími klienty</w:t>
      </w:r>
    </w:p>
    <w:p w14:paraId="6996360F" w14:textId="77777777" w:rsidR="00E406DE" w:rsidRPr="00412871" w:rsidRDefault="00275CA5" w:rsidP="00417750">
      <w:pPr>
        <w:pStyle w:val="Odstavecseseznamem"/>
        <w:numPr>
          <w:ilvl w:val="0"/>
          <w:numId w:val="11"/>
        </w:numPr>
      </w:pPr>
      <w:r w:rsidRPr="00412871">
        <w:t>do budoucna v rámci etapy II (rozvoj v rámci ad-hoc služby) bude do geoportálu zakomponován metadatový katalog</w:t>
      </w:r>
    </w:p>
    <w:p w14:paraId="42A4C8D2" w14:textId="77777777" w:rsidR="00E406DE" w:rsidRPr="00412871" w:rsidRDefault="00275CA5" w:rsidP="00417750">
      <w:pPr>
        <w:pStyle w:val="Odstavecseseznamem"/>
        <w:numPr>
          <w:ilvl w:val="0"/>
          <w:numId w:val="11"/>
        </w:numPr>
      </w:pPr>
      <w:r w:rsidRPr="00412871">
        <w:t>etapa II (rozvoj v rámci ad-hoc služby): vyhledávací služba včetně webového rozhraní</w:t>
      </w:r>
    </w:p>
    <w:p w14:paraId="46B9054B" w14:textId="77777777" w:rsidR="00E406DE" w:rsidRPr="00412871" w:rsidRDefault="00275CA5" w:rsidP="00417750">
      <w:pPr>
        <w:pStyle w:val="Odstavecseseznamem"/>
        <w:numPr>
          <w:ilvl w:val="0"/>
          <w:numId w:val="11"/>
        </w:numPr>
      </w:pPr>
      <w:r w:rsidRPr="00412871">
        <w:t xml:space="preserve">etapy II (rozvoj v rámci ad-hoc služby) se uvažuje o funkcionalitě typu Georeport - uživatel zadá území a je mu automaticky vygenerováno PDF např. s informacemi o vodohospodářských stavbách ve správě SPÚ. </w:t>
      </w:r>
    </w:p>
    <w:p w14:paraId="430CE264" w14:textId="77777777" w:rsidR="00E406DE" w:rsidRPr="00412871" w:rsidRDefault="00275CA5" w:rsidP="00417750">
      <w:pPr>
        <w:pStyle w:val="Nadpis1"/>
        <w:numPr>
          <w:ilvl w:val="3"/>
          <w:numId w:val="48"/>
        </w:numPr>
        <w:rPr>
          <w:b w:val="0"/>
          <w:sz w:val="24"/>
        </w:rPr>
      </w:pPr>
      <w:bookmarkStart w:id="115" w:name="_Toc509232070"/>
      <w:r w:rsidRPr="00412871">
        <w:rPr>
          <w:b w:val="0"/>
          <w:sz w:val="24"/>
        </w:rPr>
        <w:t>Webové stránky</w:t>
      </w:r>
      <w:bookmarkEnd w:id="115"/>
    </w:p>
    <w:p w14:paraId="6055EF7E" w14:textId="77777777" w:rsidR="00E406DE" w:rsidRPr="00412871" w:rsidRDefault="00275CA5" w:rsidP="00417750">
      <w:r w:rsidRPr="00412871">
        <w:t>Webové stránky představují úvodní stránku geoportálu - rozcestník pro uživatele především z řad veřejnosti. Obsahem webových stránek bude mimo jiné:</w:t>
      </w:r>
    </w:p>
    <w:p w14:paraId="5BD19475" w14:textId="77777777" w:rsidR="00E406DE" w:rsidRPr="00412871" w:rsidRDefault="00275CA5" w:rsidP="00417750">
      <w:pPr>
        <w:pStyle w:val="Odstavecseseznamem"/>
        <w:numPr>
          <w:ilvl w:val="0"/>
          <w:numId w:val="21"/>
        </w:numPr>
      </w:pPr>
      <w:r w:rsidRPr="00412871">
        <w:t>Obecná informace o geoportálu a jeho využití, komu je jeho obsah určen.</w:t>
      </w:r>
    </w:p>
    <w:p w14:paraId="1239249F" w14:textId="77777777" w:rsidR="00E406DE" w:rsidRPr="00412871" w:rsidRDefault="00275CA5" w:rsidP="00417750">
      <w:pPr>
        <w:pStyle w:val="Odstavecseseznamem"/>
        <w:numPr>
          <w:ilvl w:val="0"/>
          <w:numId w:val="21"/>
        </w:numPr>
      </w:pPr>
      <w:r w:rsidRPr="00412871">
        <w:t>Webová mapová aplikace (5b).</w:t>
      </w:r>
    </w:p>
    <w:p w14:paraId="353EB29E" w14:textId="77777777" w:rsidR="00E406DE" w:rsidRPr="00412871" w:rsidRDefault="00275CA5" w:rsidP="00417750">
      <w:pPr>
        <w:pStyle w:val="Odstavecseseznamem"/>
        <w:numPr>
          <w:ilvl w:val="0"/>
          <w:numId w:val="21"/>
        </w:numPr>
      </w:pPr>
      <w:r w:rsidRPr="00412871">
        <w:t>Informace o geodatech (základní metadata)</w:t>
      </w:r>
    </w:p>
    <w:p w14:paraId="41571C7C" w14:textId="77777777" w:rsidR="00E406DE" w:rsidRPr="00412871" w:rsidRDefault="00275CA5" w:rsidP="00417750">
      <w:pPr>
        <w:pStyle w:val="Odstavecseseznamem"/>
        <w:numPr>
          <w:ilvl w:val="1"/>
          <w:numId w:val="21"/>
        </w:numPr>
      </w:pPr>
      <w:r w:rsidRPr="00412871">
        <w:t>etapa II: Odkaz na metadatový katalog.</w:t>
      </w:r>
    </w:p>
    <w:p w14:paraId="45EC86A8" w14:textId="77777777" w:rsidR="00E406DE" w:rsidRPr="00412871" w:rsidRDefault="00275CA5" w:rsidP="00417750">
      <w:pPr>
        <w:pStyle w:val="Odstavecseseznamem"/>
        <w:numPr>
          <w:ilvl w:val="0"/>
          <w:numId w:val="21"/>
        </w:numPr>
      </w:pPr>
      <w:r w:rsidRPr="00412871">
        <w:t>Odkaz na stránku s open daty, jejíž součástí bude přehled mapových služeb.</w:t>
      </w:r>
    </w:p>
    <w:p w14:paraId="1DF6AB0F" w14:textId="77777777" w:rsidR="00E406DE" w:rsidRPr="00412871" w:rsidRDefault="00275CA5" w:rsidP="00417750">
      <w:pPr>
        <w:pStyle w:val="Odstavecseseznamem"/>
        <w:numPr>
          <w:ilvl w:val="0"/>
          <w:numId w:val="21"/>
        </w:numPr>
      </w:pPr>
      <w:r w:rsidRPr="00412871">
        <w:t>Návody pro použití.</w:t>
      </w:r>
    </w:p>
    <w:p w14:paraId="1B0D11A1" w14:textId="59963FF7" w:rsidR="00E406DE" w:rsidRPr="00412871" w:rsidRDefault="00275CA5" w:rsidP="00417750">
      <w:r w:rsidRPr="00412871">
        <w:t xml:space="preserve">Webové stránky by měly respektovat aktuální design webu </w:t>
      </w:r>
      <w:hyperlink r:id="rId14">
        <w:r w:rsidRPr="00412871">
          <w:rPr>
            <w:rStyle w:val="InternetLink"/>
          </w:rPr>
          <w:t>www.spucr.cz</w:t>
        </w:r>
      </w:hyperlink>
      <w:r w:rsidRPr="00412871">
        <w:t xml:space="preserve">. Webové stránky budou umožňovat rozhraní: </w:t>
      </w:r>
    </w:p>
    <w:p w14:paraId="5F6A0349" w14:textId="77777777" w:rsidR="00E406DE" w:rsidRPr="00412871" w:rsidRDefault="00275CA5" w:rsidP="00417750">
      <w:pPr>
        <w:pStyle w:val="Odstavecseseznamem"/>
        <w:numPr>
          <w:ilvl w:val="0"/>
          <w:numId w:val="15"/>
        </w:numPr>
      </w:pPr>
      <w:r w:rsidRPr="00412871">
        <w:lastRenderedPageBreak/>
        <w:t>Jednoduchý redakční systém, aby stránky mohl aktualizovat sám Zadavatel.</w:t>
      </w:r>
    </w:p>
    <w:p w14:paraId="010CF166" w14:textId="77777777" w:rsidR="00E406DE" w:rsidRPr="00412871" w:rsidRDefault="00275CA5" w:rsidP="00417750">
      <w:pPr>
        <w:pStyle w:val="Odstavecseseznamem"/>
        <w:numPr>
          <w:ilvl w:val="0"/>
          <w:numId w:val="15"/>
        </w:numPr>
      </w:pPr>
      <w:r w:rsidRPr="00412871">
        <w:t>Je ergonomicky optimalizované, zajistí soulad se všemi standardy přístupnosti webu (W3C,</w:t>
      </w:r>
    </w:p>
    <w:p w14:paraId="68957C6A" w14:textId="77777777" w:rsidR="00E406DE" w:rsidRPr="00412871" w:rsidRDefault="00275CA5" w:rsidP="00417750">
      <w:pPr>
        <w:pStyle w:val="Odstavecseseznamem"/>
      </w:pPr>
      <w:r w:rsidRPr="00412871">
        <w:t>vyhláška o přístupnosti).</w:t>
      </w:r>
    </w:p>
    <w:p w14:paraId="49D2EEB6" w14:textId="77777777" w:rsidR="00E406DE" w:rsidRPr="00412871" w:rsidRDefault="00275CA5" w:rsidP="00417750">
      <w:pPr>
        <w:pStyle w:val="Odstavecseseznamem"/>
        <w:numPr>
          <w:ilvl w:val="0"/>
          <w:numId w:val="15"/>
        </w:numPr>
      </w:pPr>
      <w:r w:rsidRPr="00412871">
        <w:t>Vícejazyčné prostředí - zajištuje bezešvý přechod mezi českou a anglickou mutací (bilingvální interface).</w:t>
      </w:r>
    </w:p>
    <w:p w14:paraId="3C1C9941" w14:textId="77777777" w:rsidR="00E406DE" w:rsidRPr="00412871" w:rsidRDefault="00275CA5" w:rsidP="00417750">
      <w:pPr>
        <w:pStyle w:val="Odstavecseseznamem"/>
        <w:numPr>
          <w:ilvl w:val="0"/>
          <w:numId w:val="15"/>
        </w:numPr>
      </w:pPr>
      <w:r w:rsidRPr="00412871">
        <w:t>Cílem webového rozhraní je zajištění podpory transparentní výměny dat ve veřejné správě a veřejné správy s veřejností.</w:t>
      </w:r>
    </w:p>
    <w:p w14:paraId="303023FD" w14:textId="77777777" w:rsidR="00E406DE" w:rsidRPr="00412871" w:rsidRDefault="00275CA5" w:rsidP="00417750">
      <w:pPr>
        <w:pStyle w:val="Odstavecseseznamem"/>
        <w:numPr>
          <w:ilvl w:val="0"/>
          <w:numId w:val="15"/>
        </w:numPr>
      </w:pPr>
      <w:r w:rsidRPr="00412871">
        <w:t>Umožňuje stažení dat formou open dat, jsou požadovány open data 3. úrovně (úrovně ***), tzn. v otevřeném neproprietárním formátu.</w:t>
      </w:r>
    </w:p>
    <w:p w14:paraId="41E15E6D" w14:textId="77777777" w:rsidR="00E406DE" w:rsidRPr="00412871" w:rsidRDefault="00275CA5" w:rsidP="00417750">
      <w:pPr>
        <w:pStyle w:val="Odstavecseseznamem"/>
        <w:numPr>
          <w:ilvl w:val="0"/>
          <w:numId w:val="15"/>
        </w:numPr>
      </w:pPr>
      <w:r w:rsidRPr="00412871">
        <w:t>Obsahuje přehled mapových služeb a jejich specifikací.</w:t>
      </w:r>
    </w:p>
    <w:p w14:paraId="7DF05A4E" w14:textId="1A3EEDD6" w:rsidR="00E406DE" w:rsidRPr="00412871" w:rsidRDefault="00F30D1B" w:rsidP="00417750">
      <w:pPr>
        <w:pStyle w:val="Odstavecseseznamem"/>
        <w:numPr>
          <w:ilvl w:val="0"/>
          <w:numId w:val="15"/>
        </w:numPr>
      </w:pPr>
      <w:r w:rsidRPr="00412871">
        <w:t>Admi</w:t>
      </w:r>
      <w:r w:rsidR="00C00232" w:rsidRPr="00412871">
        <w:t>n n</w:t>
      </w:r>
      <w:r w:rsidR="00275CA5" w:rsidRPr="00412871">
        <w:t xml:space="preserve">ástroj pro monitoring a reporting stahovaných dat. </w:t>
      </w:r>
    </w:p>
    <w:p w14:paraId="08C552F5" w14:textId="77777777" w:rsidR="00E406DE" w:rsidRPr="00412871" w:rsidRDefault="00275CA5" w:rsidP="00417750">
      <w:pPr>
        <w:pStyle w:val="Nadpis1"/>
        <w:numPr>
          <w:ilvl w:val="3"/>
          <w:numId w:val="48"/>
        </w:numPr>
        <w:rPr>
          <w:b w:val="0"/>
          <w:sz w:val="24"/>
        </w:rPr>
      </w:pPr>
      <w:bookmarkStart w:id="116" w:name="_Toc509232071"/>
      <w:r w:rsidRPr="00412871">
        <w:rPr>
          <w:b w:val="0"/>
          <w:sz w:val="24"/>
        </w:rPr>
        <w:t>Veřejný mapový klient (5b)</w:t>
      </w:r>
      <w:bookmarkEnd w:id="116"/>
    </w:p>
    <w:p w14:paraId="150C34C8" w14:textId="260B27A7" w:rsidR="00E406DE" w:rsidRPr="00412871" w:rsidRDefault="00275CA5" w:rsidP="00417750">
      <w:r w:rsidRPr="00412871">
        <w:t xml:space="preserve">Veřejný mapový klient slouží čistě k prohlížení dat veřejností. Bude jako podkladových vrstev využívat buď přímo mapových služeb ČÚZK (ZM, ZABAGED, KM, Ortofoto), do budoucna </w:t>
      </w:r>
      <w:r w:rsidR="00653569" w:rsidRPr="00412871">
        <w:t>AgriGIS MZe</w:t>
      </w:r>
      <w:r w:rsidRPr="00412871">
        <w:t xml:space="preserve"> - mashup, nebo bude využívat služeb mapového serveru SPÚ, bude záležet na dostupnosti a odezvě externích mapových služeb. Zadavatel bude mít možnost změny zdroje mapových služeb.</w:t>
      </w:r>
    </w:p>
    <w:p w14:paraId="1051A3D7" w14:textId="77777777" w:rsidR="00E406DE" w:rsidRPr="00412871" w:rsidRDefault="00275CA5" w:rsidP="00417750">
      <w:r w:rsidRPr="00412871">
        <w:t>V rámci veřejného klienta budou publikovány následující geodata SPÚ:</w:t>
      </w:r>
    </w:p>
    <w:p w14:paraId="27073803" w14:textId="77777777" w:rsidR="00E406DE" w:rsidRPr="00412871" w:rsidRDefault="00275CA5" w:rsidP="00417750">
      <w:pPr>
        <w:pStyle w:val="Odstavecseseznamem"/>
        <w:numPr>
          <w:ilvl w:val="0"/>
          <w:numId w:val="25"/>
        </w:numPr>
      </w:pPr>
      <w:r w:rsidRPr="00412871">
        <w:t>Data pozemkových úprav (přehledka, data PSZ, návrhy a nároky)</w:t>
      </w:r>
    </w:p>
    <w:p w14:paraId="5AFC9AD0" w14:textId="77777777" w:rsidR="00E406DE" w:rsidRPr="00412871" w:rsidRDefault="00275CA5" w:rsidP="00417750">
      <w:pPr>
        <w:pStyle w:val="Odstavecseseznamem"/>
        <w:numPr>
          <w:ilvl w:val="0"/>
          <w:numId w:val="25"/>
        </w:numPr>
      </w:pPr>
      <w:r w:rsidRPr="00412871">
        <w:t>Nabídky nemovitostí k pronájmu či prodeji</w:t>
      </w:r>
    </w:p>
    <w:p w14:paraId="27CC0198" w14:textId="77777777" w:rsidR="00E406DE" w:rsidRPr="00412871" w:rsidRDefault="00275CA5" w:rsidP="00417750">
      <w:pPr>
        <w:pStyle w:val="Odstavecseseznamem"/>
        <w:numPr>
          <w:ilvl w:val="0"/>
          <w:numId w:val="25"/>
        </w:numPr>
      </w:pPr>
      <w:r w:rsidRPr="00412871">
        <w:t>BPEJ</w:t>
      </w:r>
    </w:p>
    <w:p w14:paraId="5865EA80" w14:textId="77777777" w:rsidR="00E406DE" w:rsidRPr="00412871" w:rsidRDefault="00275CA5" w:rsidP="00417750">
      <w:pPr>
        <w:pStyle w:val="Odstavecseseznamem"/>
        <w:numPr>
          <w:ilvl w:val="0"/>
          <w:numId w:val="25"/>
        </w:numPr>
      </w:pPr>
      <w:r w:rsidRPr="00412871">
        <w:t>Vodohospodářské stavby (VHS).</w:t>
      </w:r>
    </w:p>
    <w:p w14:paraId="58E218E0" w14:textId="77777777" w:rsidR="00E406DE" w:rsidRPr="00412871" w:rsidRDefault="00275CA5" w:rsidP="00417750">
      <w:r w:rsidRPr="00412871">
        <w:t>Klient bude obsahovat následující funkcionality:</w:t>
      </w:r>
    </w:p>
    <w:p w14:paraId="74E1242F" w14:textId="77777777" w:rsidR="00E406DE" w:rsidRPr="00412871" w:rsidRDefault="00275CA5" w:rsidP="00417750">
      <w:pPr>
        <w:pStyle w:val="ARodrkysla"/>
      </w:pPr>
      <w:r w:rsidRPr="00412871">
        <w:t>Responsivní design, vč. možnosti ovládání dotykem.</w:t>
      </w:r>
    </w:p>
    <w:p w14:paraId="7C3624F8" w14:textId="77777777" w:rsidR="00E406DE" w:rsidRPr="00412871" w:rsidRDefault="00275CA5" w:rsidP="00417750">
      <w:pPr>
        <w:pStyle w:val="ARodrkysla"/>
      </w:pPr>
      <w:r w:rsidRPr="00412871">
        <w:t>Zoom in a zoom out (také kolečkem myši). Zoom in pravoúhelníkem je možný při stisknutí klávesy (např. Shift) a tažení levého tlačítka myši.</w:t>
      </w:r>
    </w:p>
    <w:p w14:paraId="44352EB6" w14:textId="77777777" w:rsidR="00E406DE" w:rsidRPr="00412871" w:rsidRDefault="00275CA5" w:rsidP="00417750">
      <w:pPr>
        <w:pStyle w:val="ARodrkysla"/>
      </w:pPr>
      <w:r w:rsidRPr="00412871">
        <w:t>Výchozí rozsah (full extent - celá ČR).</w:t>
      </w:r>
    </w:p>
    <w:p w14:paraId="474DD641" w14:textId="77777777" w:rsidR="00E406DE" w:rsidRPr="00412871" w:rsidRDefault="00275CA5" w:rsidP="00417750">
      <w:pPr>
        <w:pStyle w:val="ARodrkysla"/>
      </w:pPr>
      <w:r w:rsidRPr="00412871">
        <w:t>Posun obrazu (není-li vybrána žádná funkce pak je toto defaultní funkcí při přidržení levého tlačítka myši). Je-li vybrána funkce, je možný posun mapy (při stisknutí klávesy, nebo při stisknutí kolečka myši).</w:t>
      </w:r>
    </w:p>
    <w:p w14:paraId="10216929" w14:textId="77777777" w:rsidR="00E406DE" w:rsidRPr="00412871" w:rsidRDefault="00275CA5" w:rsidP="00417750">
      <w:pPr>
        <w:pStyle w:val="ARodrkysla"/>
      </w:pPr>
      <w:r w:rsidRPr="00412871">
        <w:t>Návrat na předchozí výřez mapového okna a následující výřez.</w:t>
      </w:r>
    </w:p>
    <w:p w14:paraId="6CCC12CC" w14:textId="77777777" w:rsidR="00E406DE" w:rsidRPr="00412871" w:rsidRDefault="00275CA5" w:rsidP="00417750">
      <w:pPr>
        <w:pStyle w:val="ARodrkysla"/>
      </w:pPr>
      <w:r w:rsidRPr="00412871">
        <w:t>Panel vrstev (Table of content) s následujícími vlastnostmi:</w:t>
      </w:r>
    </w:p>
    <w:p w14:paraId="6BFA1232" w14:textId="77777777" w:rsidR="00E406DE" w:rsidRPr="00412871" w:rsidRDefault="00275CA5" w:rsidP="00417750">
      <w:pPr>
        <w:pStyle w:val="Odstavecseseznamem"/>
        <w:numPr>
          <w:ilvl w:val="1"/>
          <w:numId w:val="12"/>
        </w:numPr>
      </w:pPr>
      <w:r w:rsidRPr="00412871">
        <w:t>skrývací,</w:t>
      </w:r>
    </w:p>
    <w:p w14:paraId="7398EC31" w14:textId="77777777" w:rsidR="00E406DE" w:rsidRPr="00412871" w:rsidRDefault="00275CA5" w:rsidP="00417750">
      <w:pPr>
        <w:pStyle w:val="Odstavecseseznamem"/>
        <w:numPr>
          <w:ilvl w:val="1"/>
          <w:numId w:val="12"/>
        </w:numPr>
      </w:pPr>
      <w:r w:rsidRPr="00412871">
        <w:t>vrstvy tříděny do a zobrazovány dle tematických kategorií,</w:t>
      </w:r>
    </w:p>
    <w:p w14:paraId="4CAA0085" w14:textId="77777777" w:rsidR="00E406DE" w:rsidRPr="00412871" w:rsidRDefault="00275CA5" w:rsidP="00417750">
      <w:pPr>
        <w:pStyle w:val="Odstavecseseznamem"/>
        <w:numPr>
          <w:ilvl w:val="1"/>
          <w:numId w:val="12"/>
        </w:numPr>
      </w:pPr>
      <w:r w:rsidRPr="00412871">
        <w:t>zaškrtávací okénka u jednotlivých mapových vrstev i kategorií,</w:t>
      </w:r>
    </w:p>
    <w:p w14:paraId="30E2DDBC" w14:textId="77777777" w:rsidR="00E406DE" w:rsidRPr="00412871" w:rsidRDefault="00275CA5" w:rsidP="00417750">
      <w:pPr>
        <w:pStyle w:val="Odstavecseseznamem"/>
        <w:numPr>
          <w:ilvl w:val="1"/>
          <w:numId w:val="12"/>
        </w:numPr>
      </w:pPr>
      <w:r w:rsidRPr="00412871">
        <w:t>odkaz na metadata mapové vrstvy,</w:t>
      </w:r>
    </w:p>
    <w:p w14:paraId="0A6152F6" w14:textId="77777777" w:rsidR="00E406DE" w:rsidRPr="00412871" w:rsidRDefault="00275CA5" w:rsidP="00417750">
      <w:pPr>
        <w:pStyle w:val="Odstavecseseznamem"/>
        <w:numPr>
          <w:ilvl w:val="1"/>
          <w:numId w:val="12"/>
        </w:numPr>
      </w:pPr>
      <w:r w:rsidRPr="00412871">
        <w:t>funkce přiblížit na vrstvu,</w:t>
      </w:r>
    </w:p>
    <w:p w14:paraId="52B85CCA" w14:textId="77777777" w:rsidR="00E406DE" w:rsidRPr="00412871" w:rsidRDefault="00275CA5" w:rsidP="00417750">
      <w:pPr>
        <w:pStyle w:val="Odstavecseseznamem"/>
        <w:numPr>
          <w:ilvl w:val="1"/>
          <w:numId w:val="12"/>
        </w:numPr>
      </w:pPr>
      <w:r w:rsidRPr="00412871">
        <w:t>funkce transparentnost - nastavení průhlednosti vybraných mapových vrstev,</w:t>
      </w:r>
    </w:p>
    <w:p w14:paraId="05CC9EC8" w14:textId="77777777" w:rsidR="00E406DE" w:rsidRPr="00412871" w:rsidRDefault="00275CA5" w:rsidP="00417750">
      <w:pPr>
        <w:pStyle w:val="Odstavecseseznamem"/>
        <w:numPr>
          <w:ilvl w:val="1"/>
          <w:numId w:val="12"/>
        </w:numPr>
      </w:pPr>
      <w:r w:rsidRPr="00412871">
        <w:t>metadata - výpis metadat mapové služby (název, popis, zdroj, URL, typ, datum aktualizace)</w:t>
      </w:r>
    </w:p>
    <w:p w14:paraId="15F419A1" w14:textId="77777777" w:rsidR="00E406DE" w:rsidRPr="00412871" w:rsidRDefault="00275CA5" w:rsidP="00417750">
      <w:pPr>
        <w:pStyle w:val="ARodrkysla"/>
      </w:pPr>
      <w:r w:rsidRPr="00412871">
        <w:t>Grafické měřítko a textové měřítko.</w:t>
      </w:r>
    </w:p>
    <w:p w14:paraId="5087E717" w14:textId="77777777" w:rsidR="00E406DE" w:rsidRPr="00412871" w:rsidRDefault="00275CA5" w:rsidP="00417750">
      <w:pPr>
        <w:pStyle w:val="ARodrkysla"/>
      </w:pPr>
      <w:r w:rsidRPr="00412871">
        <w:t>Legenda</w:t>
      </w:r>
    </w:p>
    <w:p w14:paraId="08B940A4" w14:textId="77777777" w:rsidR="00E406DE" w:rsidRPr="00412871" w:rsidRDefault="00275CA5" w:rsidP="00417750">
      <w:pPr>
        <w:pStyle w:val="Odstavecseseznamem"/>
        <w:numPr>
          <w:ilvl w:val="1"/>
          <w:numId w:val="12"/>
        </w:numPr>
      </w:pPr>
      <w:r w:rsidRPr="00412871">
        <w:t>skrývací</w:t>
      </w:r>
    </w:p>
    <w:p w14:paraId="45F17A8A" w14:textId="77777777" w:rsidR="00E406DE" w:rsidRPr="00412871" w:rsidRDefault="00275CA5" w:rsidP="00417750">
      <w:pPr>
        <w:pStyle w:val="Odstavecseseznamem"/>
        <w:numPr>
          <w:ilvl w:val="1"/>
          <w:numId w:val="12"/>
        </w:numPr>
      </w:pPr>
      <w:r w:rsidRPr="00412871">
        <w:t xml:space="preserve">zobrazuje pouze legendu aktivních vrstev </w:t>
      </w:r>
    </w:p>
    <w:p w14:paraId="5BF6EB5B" w14:textId="77777777" w:rsidR="00E406DE" w:rsidRPr="00412871" w:rsidRDefault="00275CA5" w:rsidP="00417750">
      <w:pPr>
        <w:pStyle w:val="Odstavecseseznamem"/>
        <w:numPr>
          <w:ilvl w:val="1"/>
          <w:numId w:val="12"/>
        </w:numPr>
      </w:pPr>
      <w:r w:rsidRPr="00412871">
        <w:t>rastrové vrstvy se v legendě zpravidla nezobrazují, zobrazení vybraných mapových vrstev v legendě lze správcem aplikace (admin) deaktivovat.</w:t>
      </w:r>
    </w:p>
    <w:p w14:paraId="2AAFD920" w14:textId="77777777" w:rsidR="00E406DE" w:rsidRPr="00412871" w:rsidRDefault="00275CA5" w:rsidP="00417750">
      <w:pPr>
        <w:pStyle w:val="ARodrkysla"/>
      </w:pPr>
      <w:r w:rsidRPr="00412871">
        <w:t>Informace o geoprvku (pop-up window) - výpis atributů prvku z aktivní mapové vrstvy</w:t>
      </w:r>
    </w:p>
    <w:p w14:paraId="37297D03" w14:textId="77777777" w:rsidR="00E406DE" w:rsidRPr="00412871" w:rsidRDefault="00275CA5" w:rsidP="00417750">
      <w:pPr>
        <w:pStyle w:val="Odstavecseseznamem"/>
        <w:numPr>
          <w:ilvl w:val="1"/>
          <w:numId w:val="12"/>
        </w:numPr>
      </w:pPr>
      <w:r w:rsidRPr="00412871">
        <w:lastRenderedPageBreak/>
        <w:t>výběr aktivní mapové vrstvy.</w:t>
      </w:r>
    </w:p>
    <w:p w14:paraId="4DADB481" w14:textId="77777777" w:rsidR="00E406DE" w:rsidRPr="00412871" w:rsidRDefault="00275CA5" w:rsidP="00417750">
      <w:pPr>
        <w:pStyle w:val="ARodrkysla"/>
      </w:pPr>
      <w:r w:rsidRPr="00412871">
        <w:t>Prostorové záložky (ukládají se na straně klienta).</w:t>
      </w:r>
    </w:p>
    <w:p w14:paraId="1BF29F98" w14:textId="77777777" w:rsidR="00E406DE" w:rsidRPr="00412871" w:rsidRDefault="00275CA5" w:rsidP="00417750">
      <w:pPr>
        <w:pStyle w:val="Odstavecseseznamem"/>
        <w:numPr>
          <w:ilvl w:val="1"/>
          <w:numId w:val="12"/>
        </w:numPr>
      </w:pPr>
      <w:r w:rsidRPr="00412871">
        <w:t>vytvoření nové.</w:t>
      </w:r>
    </w:p>
    <w:p w14:paraId="45E13ED2" w14:textId="77777777" w:rsidR="00E406DE" w:rsidRPr="00412871" w:rsidRDefault="00275CA5" w:rsidP="00417750">
      <w:pPr>
        <w:pStyle w:val="Odstavecseseznamem"/>
        <w:numPr>
          <w:ilvl w:val="1"/>
          <w:numId w:val="12"/>
        </w:numPr>
      </w:pPr>
      <w:r w:rsidRPr="00412871">
        <w:t xml:space="preserve">odebrání </w:t>
      </w:r>
    </w:p>
    <w:p w14:paraId="6D33C565" w14:textId="77777777" w:rsidR="00E406DE" w:rsidRPr="00412871" w:rsidRDefault="00275CA5" w:rsidP="00417750">
      <w:pPr>
        <w:pStyle w:val="ARodrkysla"/>
      </w:pPr>
      <w:r w:rsidRPr="00412871">
        <w:t>Nástroj měření.</w:t>
      </w:r>
    </w:p>
    <w:p w14:paraId="76289BFD" w14:textId="7CFD3510" w:rsidR="00E406DE" w:rsidRPr="00412871" w:rsidRDefault="00275CA5" w:rsidP="00417750">
      <w:pPr>
        <w:pStyle w:val="ARodrkysla"/>
      </w:pPr>
      <w:r w:rsidRPr="00412871">
        <w:t>Odkaz na nápovědu (</w:t>
      </w:r>
      <w:r w:rsidR="00DB58C9" w:rsidRPr="00412871">
        <w:t xml:space="preserve">včetně </w:t>
      </w:r>
      <w:r w:rsidRPr="00412871">
        <w:t>videonávod</w:t>
      </w:r>
      <w:r w:rsidR="00DB58C9" w:rsidRPr="00412871">
        <w:t>ů</w:t>
      </w:r>
      <w:r w:rsidRPr="00412871">
        <w:t>).</w:t>
      </w:r>
    </w:p>
    <w:p w14:paraId="0EF5331F" w14:textId="77777777" w:rsidR="00E406DE" w:rsidRPr="00412871" w:rsidRDefault="00275CA5" w:rsidP="00417750">
      <w:pPr>
        <w:pStyle w:val="ARodrkysla"/>
      </w:pPr>
      <w:r w:rsidRPr="00412871">
        <w:t>Rychlé vyhledávání - fulltextové vyhledávání s našeptáváním</w:t>
      </w:r>
    </w:p>
    <w:p w14:paraId="6FB6E9A0" w14:textId="77777777" w:rsidR="00E406DE" w:rsidRPr="00412871" w:rsidRDefault="00275CA5" w:rsidP="00417750">
      <w:pPr>
        <w:pStyle w:val="Odstavecseseznamem"/>
        <w:numPr>
          <w:ilvl w:val="1"/>
          <w:numId w:val="25"/>
        </w:numPr>
      </w:pPr>
      <w:r w:rsidRPr="00412871">
        <w:t>dle adres v RÚIAN</w:t>
      </w:r>
    </w:p>
    <w:p w14:paraId="572D9643" w14:textId="77777777" w:rsidR="00E406DE" w:rsidRPr="00412871" w:rsidRDefault="00275CA5" w:rsidP="00417750">
      <w:pPr>
        <w:pStyle w:val="Odstavecseseznamem"/>
        <w:numPr>
          <w:ilvl w:val="1"/>
          <w:numId w:val="25"/>
        </w:numPr>
      </w:pPr>
      <w:r w:rsidRPr="00412871">
        <w:t>dle územních celků v RÚIAN (k.ú., obce, ORP, okresy, kraje)</w:t>
      </w:r>
    </w:p>
    <w:p w14:paraId="0AEA5AFD" w14:textId="77777777" w:rsidR="00E406DE" w:rsidRPr="00412871" w:rsidRDefault="00275CA5" w:rsidP="00417750">
      <w:pPr>
        <w:pStyle w:val="Odstavecseseznamem"/>
        <w:numPr>
          <w:ilvl w:val="1"/>
          <w:numId w:val="25"/>
        </w:numPr>
      </w:pPr>
      <w:r w:rsidRPr="00412871">
        <w:t>dle k.ú. a čísel parcel (a typu evidence).</w:t>
      </w:r>
    </w:p>
    <w:p w14:paraId="5BB15CCC" w14:textId="77777777" w:rsidR="00E406DE" w:rsidRPr="00412871" w:rsidRDefault="00275CA5" w:rsidP="00417750">
      <w:pPr>
        <w:pStyle w:val="ARodrkysla"/>
        <w:numPr>
          <w:ilvl w:val="0"/>
          <w:numId w:val="25"/>
        </w:numPr>
      </w:pPr>
      <w:r w:rsidRPr="00412871">
        <w:t>Tisk do PDF.</w:t>
      </w:r>
    </w:p>
    <w:p w14:paraId="3E41E37D" w14:textId="77777777" w:rsidR="00E406DE" w:rsidRPr="00412871" w:rsidRDefault="00275CA5" w:rsidP="00417750">
      <w:pPr>
        <w:pStyle w:val="ARodrkysla"/>
        <w:numPr>
          <w:ilvl w:val="0"/>
          <w:numId w:val="25"/>
        </w:numPr>
      </w:pPr>
      <w:r w:rsidRPr="00412871">
        <w:t>Kreslení a psaní poznámek.</w:t>
      </w:r>
    </w:p>
    <w:p w14:paraId="00C1030A" w14:textId="77777777" w:rsidR="00E406DE" w:rsidRPr="00412871" w:rsidRDefault="00275CA5" w:rsidP="00417750">
      <w:pPr>
        <w:pStyle w:val="ARodrkysla"/>
        <w:numPr>
          <w:ilvl w:val="0"/>
          <w:numId w:val="25"/>
        </w:numPr>
      </w:pPr>
      <w:r w:rsidRPr="00412871">
        <w:t>Geolokace pomocí GSM i GNSS.</w:t>
      </w:r>
    </w:p>
    <w:p w14:paraId="079E34D5" w14:textId="09614A93" w:rsidR="00E406DE" w:rsidRPr="00412871" w:rsidRDefault="00275CA5" w:rsidP="00417750">
      <w:pPr>
        <w:pStyle w:val="ARodrkysla"/>
        <w:numPr>
          <w:ilvl w:val="0"/>
          <w:numId w:val="25"/>
        </w:numPr>
      </w:pPr>
      <w:r w:rsidRPr="00412871">
        <w:t xml:space="preserve">Připojení externí webové mapové služby (zejména dle </w:t>
      </w:r>
      <w:r w:rsidR="00C00232" w:rsidRPr="00412871">
        <w:t>standardů OGC – WMS, WMTS, WFS).</w:t>
      </w:r>
    </w:p>
    <w:p w14:paraId="12408115" w14:textId="578AC00A" w:rsidR="00C00232" w:rsidRPr="00412871" w:rsidRDefault="00EC6184" w:rsidP="00C00232">
      <w:pPr>
        <w:pStyle w:val="ARodrkysla"/>
        <w:numPr>
          <w:ilvl w:val="0"/>
          <w:numId w:val="25"/>
        </w:numPr>
      </w:pPr>
      <w:r w:rsidRPr="00412871">
        <w:t>P</w:t>
      </w:r>
      <w:r w:rsidR="00C00232" w:rsidRPr="00412871">
        <w:t>řípadně též další všeobecně rozšířené typy mapových podkladů (Tile services - TMS/google/openstreetmap...), s uživatelsky nastavitelnými parametry (tiling schema, rozlišení, omezení prostorové a měřítkové ...).</w:t>
      </w:r>
    </w:p>
    <w:p w14:paraId="00F61880" w14:textId="32B04C51" w:rsidR="00EC6184" w:rsidRPr="00412871" w:rsidRDefault="00EC6184" w:rsidP="00C00232">
      <w:pPr>
        <w:pStyle w:val="ARodrkysla"/>
        <w:numPr>
          <w:ilvl w:val="0"/>
          <w:numId w:val="25"/>
        </w:numPr>
      </w:pPr>
      <w:r w:rsidRPr="00412871">
        <w:t>Rozhraní pro zpětnou vazbu k mapové aplikaci/geodatům, možnost nahlášení chyby v geodatech (např. vložit bod a popisný text přes captchu).</w:t>
      </w:r>
    </w:p>
    <w:p w14:paraId="3EAB14EA" w14:textId="77777777" w:rsidR="00E406DE" w:rsidRPr="00412871" w:rsidRDefault="00275CA5" w:rsidP="00417750">
      <w:pPr>
        <w:pStyle w:val="Nadpis1"/>
        <w:numPr>
          <w:ilvl w:val="3"/>
          <w:numId w:val="48"/>
        </w:numPr>
        <w:rPr>
          <w:b w:val="0"/>
          <w:sz w:val="24"/>
        </w:rPr>
      </w:pPr>
      <w:bookmarkStart w:id="117" w:name="_Toc509232072"/>
      <w:r w:rsidRPr="00412871">
        <w:rPr>
          <w:b w:val="0"/>
          <w:sz w:val="24"/>
        </w:rPr>
        <w:t>Etapa II: Neveřejný mapový klient (5c)</w:t>
      </w:r>
      <w:bookmarkEnd w:id="117"/>
    </w:p>
    <w:p w14:paraId="444E3391" w14:textId="64CFB049" w:rsidR="00E406DE" w:rsidRPr="00412871" w:rsidRDefault="00275CA5" w:rsidP="00417750">
      <w:r w:rsidRPr="00412871">
        <w:t xml:space="preserve">Bude umožňovat Zadavateli správu externích přístupů (uživatelů). Část dat (pracovní návrhy v rámci pozemkových úprav) bude neveřejná, bude sloužit k nahlížení jen dotčeným vlastníkům. Systém bude muset umět řešit autentizaci dotčených vlastníků dle budoucích funkcionalit 5a. modulu PÚ (provázání </w:t>
      </w:r>
      <w:r w:rsidR="00DB58C9" w:rsidRPr="00412871">
        <w:t>s</w:t>
      </w:r>
      <w:r w:rsidRPr="00412871">
        <w:t xml:space="preserve"> geoportálem - zveřejnění pracovních verzí v neveřejné mapové aplikaci).</w:t>
      </w:r>
    </w:p>
    <w:p w14:paraId="071D245C" w14:textId="77777777" w:rsidR="00E406DE" w:rsidRPr="00412871" w:rsidRDefault="00275CA5" w:rsidP="00417750">
      <w:pPr>
        <w:pStyle w:val="Nadpis1"/>
        <w:numPr>
          <w:ilvl w:val="3"/>
          <w:numId w:val="48"/>
        </w:numPr>
        <w:rPr>
          <w:b w:val="0"/>
          <w:sz w:val="24"/>
        </w:rPr>
      </w:pPr>
      <w:bookmarkStart w:id="118" w:name="_Toc509232073"/>
      <w:r w:rsidRPr="00412871">
        <w:rPr>
          <w:b w:val="0"/>
          <w:sz w:val="24"/>
        </w:rPr>
        <w:t>Etapa II: Metadatový katalog</w:t>
      </w:r>
      <w:bookmarkEnd w:id="118"/>
    </w:p>
    <w:p w14:paraId="0408995E" w14:textId="77777777" w:rsidR="00E406DE" w:rsidRPr="00412871" w:rsidRDefault="00275CA5" w:rsidP="00417750">
      <w:r w:rsidRPr="00412871">
        <w:t>Metadatový katalog obsahuje vyhledávací služby, které na základě uživatelských dotazů na metadata vyhledávají data či aplikace obsažené na geoportálu. Vyhledávání je umožněno podle těchto kritérií (nebo jejich kombinace):</w:t>
      </w:r>
    </w:p>
    <w:p w14:paraId="58F06A9D" w14:textId="77777777" w:rsidR="00E406DE" w:rsidRPr="00412871" w:rsidRDefault="00275CA5" w:rsidP="00417750">
      <w:pPr>
        <w:pStyle w:val="Odstavecseseznamem"/>
        <w:numPr>
          <w:ilvl w:val="1"/>
          <w:numId w:val="15"/>
        </w:numPr>
      </w:pPr>
      <w:r w:rsidRPr="00412871">
        <w:t>klíčová slova</w:t>
      </w:r>
    </w:p>
    <w:p w14:paraId="1A36DD1B" w14:textId="77777777" w:rsidR="00E406DE" w:rsidRPr="00412871" w:rsidRDefault="00275CA5" w:rsidP="00417750">
      <w:pPr>
        <w:pStyle w:val="Odstavecseseznamem"/>
        <w:numPr>
          <w:ilvl w:val="1"/>
          <w:numId w:val="15"/>
        </w:numPr>
      </w:pPr>
      <w:r w:rsidRPr="00412871">
        <w:t>klasifikace prostorových dat a služeb založených na prostorových datech</w:t>
      </w:r>
    </w:p>
    <w:p w14:paraId="45CD2701" w14:textId="77777777" w:rsidR="00E406DE" w:rsidRPr="00412871" w:rsidRDefault="00275CA5" w:rsidP="00417750">
      <w:pPr>
        <w:pStyle w:val="Odstavecseseznamem"/>
        <w:numPr>
          <w:ilvl w:val="1"/>
          <w:numId w:val="15"/>
        </w:numPr>
      </w:pPr>
      <w:r w:rsidRPr="00412871">
        <w:t>kvalita a platnost prostorových dat</w:t>
      </w:r>
    </w:p>
    <w:p w14:paraId="6A5E352A" w14:textId="77777777" w:rsidR="00E406DE" w:rsidRPr="00412871" w:rsidRDefault="00275CA5" w:rsidP="00417750">
      <w:pPr>
        <w:pStyle w:val="Odstavecseseznamem"/>
        <w:numPr>
          <w:ilvl w:val="1"/>
          <w:numId w:val="15"/>
        </w:numPr>
      </w:pPr>
      <w:r w:rsidRPr="00412871">
        <w:t>zeměpisná poloha</w:t>
      </w:r>
    </w:p>
    <w:p w14:paraId="3B2A8A5D" w14:textId="77777777" w:rsidR="00E406DE" w:rsidRPr="00412871" w:rsidRDefault="00275CA5" w:rsidP="00417750">
      <w:r w:rsidRPr="00412871">
        <w:t>Metadatový katalog sdílí metadata pomocí standardizovaných webových služeb a umožňuje harvestování dat externími aplikacemi.</w:t>
      </w:r>
    </w:p>
    <w:p w14:paraId="6A0AE028" w14:textId="286AA931" w:rsidR="00E406DE" w:rsidRPr="00412871" w:rsidRDefault="00275CA5" w:rsidP="00417750">
      <w:r w:rsidRPr="00412871">
        <w:t xml:space="preserve">Předpokládá se, že metadatový katalog bude realizován v rámci </w:t>
      </w:r>
      <w:r w:rsidR="00653569" w:rsidRPr="00412871">
        <w:t>AgriGIS MZe</w:t>
      </w:r>
      <w:r w:rsidRPr="00412871">
        <w:t xml:space="preserve"> (tedy mimo tuto zakázku). </w:t>
      </w:r>
    </w:p>
    <w:p w14:paraId="3E465E96" w14:textId="77777777" w:rsidR="00E406DE" w:rsidRPr="00412871" w:rsidRDefault="00275CA5" w:rsidP="00417750">
      <w:r w:rsidRPr="00412871">
        <w:t>Zadavatel se však v rámci rozvoje může rozhodnout pro realizaci vlastního metadatového katalogu v rámci etapy II (rozvoj v rámci ad-hoc služby) viz. harmonogram. V takovém případě se předpokládá technologie CKAN.</w:t>
      </w:r>
    </w:p>
    <w:p w14:paraId="2CA7643B" w14:textId="77777777" w:rsidR="00E406DE" w:rsidRPr="00412871" w:rsidRDefault="00275CA5" w:rsidP="00417750">
      <w:pPr>
        <w:pStyle w:val="Nadpis1"/>
        <w:numPr>
          <w:ilvl w:val="3"/>
          <w:numId w:val="48"/>
        </w:numPr>
        <w:rPr>
          <w:b w:val="0"/>
          <w:sz w:val="24"/>
        </w:rPr>
      </w:pPr>
      <w:bookmarkStart w:id="119" w:name="_Toc509232074"/>
      <w:r w:rsidRPr="00412871">
        <w:rPr>
          <w:b w:val="0"/>
          <w:sz w:val="24"/>
        </w:rPr>
        <w:t>Etapa II: vyhledávací služba</w:t>
      </w:r>
      <w:bookmarkEnd w:id="119"/>
    </w:p>
    <w:p w14:paraId="2CBCE6B4" w14:textId="77777777" w:rsidR="00E406DE" w:rsidRPr="00412871" w:rsidRDefault="00275CA5" w:rsidP="00417750">
      <w:r w:rsidRPr="00412871">
        <w:t xml:space="preserve">Vyhledávácí služba vyhledává primárně v metadatech v mapových službách, datových sadách, případně i mapových aplikací (pokud bude součástí geoportálu více mapových klientů). Vyhledávání je možné jak u každé této sekce samostatně, tak společně pro všechny tři typy poskytovaných informací. </w:t>
      </w:r>
    </w:p>
    <w:p w14:paraId="65EB54DD" w14:textId="77777777" w:rsidR="00E406DE" w:rsidRPr="00412871" w:rsidRDefault="00275CA5" w:rsidP="00417750">
      <w:r w:rsidRPr="00412871">
        <w:lastRenderedPageBreak/>
        <w:t>Ve vyhledávání je k dispozici několik variant nastavení vyhledávače. Každou část vyhledávače lze použít samostatně nebo je kombinovat. Jsou k dispozici tyto možnosti vyhledávání:</w:t>
      </w:r>
    </w:p>
    <w:p w14:paraId="10239B73" w14:textId="77777777" w:rsidR="00E406DE" w:rsidRPr="00412871" w:rsidRDefault="00275CA5" w:rsidP="00417750">
      <w:pPr>
        <w:pStyle w:val="ARodrkysla"/>
      </w:pPr>
      <w:r w:rsidRPr="00412871">
        <w:t>zadání hledaného výrazu – vyhledávání probíhá v názvu i v popisu,</w:t>
      </w:r>
    </w:p>
    <w:p w14:paraId="410F333D" w14:textId="77777777" w:rsidR="00E406DE" w:rsidRPr="00412871" w:rsidRDefault="00275CA5" w:rsidP="00417750">
      <w:pPr>
        <w:pStyle w:val="ARodrkysla"/>
      </w:pPr>
      <w:r w:rsidRPr="00412871">
        <w:t>volba typu zdroje – zamáčknutím příslušného tlačítka je vyřazen zvolený typ informace z vyhledávání,</w:t>
      </w:r>
    </w:p>
    <w:p w14:paraId="7F2D884B" w14:textId="77777777" w:rsidR="00E406DE" w:rsidRPr="00412871" w:rsidRDefault="00275CA5" w:rsidP="00417750">
      <w:pPr>
        <w:pStyle w:val="ARodrkysla"/>
      </w:pPr>
      <w:r w:rsidRPr="00412871">
        <w:t>volba tematické kategorie – výběr z předdefinované nabídky,</w:t>
      </w:r>
    </w:p>
    <w:p w14:paraId="10D29CFC" w14:textId="77777777" w:rsidR="00E406DE" w:rsidRPr="00412871" w:rsidRDefault="00275CA5" w:rsidP="00417750">
      <w:pPr>
        <w:pStyle w:val="ARodrkysla"/>
      </w:pPr>
      <w:r w:rsidRPr="00412871">
        <w:t>volba tématu prostorových dat – výběr z předdefinované nabídky,</w:t>
      </w:r>
    </w:p>
    <w:p w14:paraId="7ADD2D36" w14:textId="77777777" w:rsidR="00E406DE" w:rsidRPr="00412871" w:rsidRDefault="00275CA5" w:rsidP="00417750">
      <w:pPr>
        <w:pStyle w:val="ARodrkysla"/>
      </w:pPr>
      <w:r w:rsidRPr="00412871">
        <w:t>volba podmínek pro přístup – filtr na licenční ujednání,</w:t>
      </w:r>
    </w:p>
    <w:p w14:paraId="121C5D44" w14:textId="77777777" w:rsidR="00E406DE" w:rsidRPr="00412871" w:rsidRDefault="00275CA5" w:rsidP="00417750">
      <w:pPr>
        <w:pStyle w:val="ARodrkysla"/>
      </w:pPr>
      <w:r w:rsidRPr="00412871">
        <w:t>výběr územního členění – výběr z nabídky územních správních celků,</w:t>
      </w:r>
    </w:p>
    <w:p w14:paraId="6532BBDD" w14:textId="77777777" w:rsidR="00E406DE" w:rsidRPr="00412871" w:rsidRDefault="00275CA5" w:rsidP="00417750">
      <w:pPr>
        <w:pStyle w:val="ARodrkysla"/>
      </w:pPr>
      <w:r w:rsidRPr="00412871">
        <w:t>zadání časové platnosti publikace, vytvoření, poslední revize či obsahu dat,</w:t>
      </w:r>
    </w:p>
    <w:p w14:paraId="665DF608" w14:textId="77777777" w:rsidR="00E406DE" w:rsidRPr="00412871" w:rsidRDefault="00275CA5" w:rsidP="00417750">
      <w:pPr>
        <w:pStyle w:val="ARodrkysla"/>
      </w:pPr>
      <w:r w:rsidRPr="00412871">
        <w:t>prostorové omezení – přehledovou mapu přiblíží uživatel na požadovanou oblast.</w:t>
      </w:r>
    </w:p>
    <w:p w14:paraId="3DB48E90" w14:textId="77777777" w:rsidR="00E406DE" w:rsidRPr="00412871" w:rsidRDefault="00275CA5" w:rsidP="00417750">
      <w:r w:rsidRPr="00412871">
        <w:t>Po stisknutí tl. hledat jsou zobrazeny informace o aplikacích, mapových službách a datových sadách, které odpovídají vyhledávacím parametrům.</w:t>
      </w:r>
    </w:p>
    <w:p w14:paraId="52CDF53D" w14:textId="77777777" w:rsidR="00E406DE" w:rsidRPr="00412871" w:rsidRDefault="00E406DE" w:rsidP="00417750"/>
    <w:p w14:paraId="42461793" w14:textId="77777777" w:rsidR="00E406DE" w:rsidRPr="00412871" w:rsidRDefault="00275CA5" w:rsidP="00417750">
      <w:pPr>
        <w:pStyle w:val="Nadpis1"/>
        <w:rPr>
          <w:sz w:val="24"/>
        </w:rPr>
      </w:pPr>
      <w:bookmarkStart w:id="120" w:name="_Toc509232075"/>
      <w:r w:rsidRPr="00412871">
        <w:rPr>
          <w:sz w:val="24"/>
        </w:rPr>
        <w:t>Desktopoví klienti</w:t>
      </w:r>
      <w:bookmarkEnd w:id="120"/>
    </w:p>
    <w:p w14:paraId="16034A41" w14:textId="77777777" w:rsidR="00E406DE" w:rsidRPr="00412871" w:rsidRDefault="00275CA5" w:rsidP="00417750">
      <w:r w:rsidRPr="00412871">
        <w:t>Součástí dodávky budou desktopoví klienti (případně klienti „lehčí“ se stejnou funkcionalitou):</w:t>
      </w:r>
    </w:p>
    <w:p w14:paraId="17447004" w14:textId="77777777" w:rsidR="00E406DE" w:rsidRPr="00412871" w:rsidRDefault="00275CA5" w:rsidP="00417750">
      <w:pPr>
        <w:pStyle w:val="Odstavecseseznamem"/>
        <w:numPr>
          <w:ilvl w:val="0"/>
          <w:numId w:val="50"/>
        </w:numPr>
      </w:pPr>
      <w:r w:rsidRPr="00412871">
        <w:rPr>
          <w:b/>
        </w:rPr>
        <w:t>4x desktopový klient</w:t>
      </w:r>
      <w:r w:rsidRPr="00412871">
        <w:t xml:space="preserve"> (admin) pro administraci systému vč. DB (pevné či plovoucí licence)</w:t>
      </w:r>
    </w:p>
    <w:p w14:paraId="3789F91C" w14:textId="77777777" w:rsidR="00E406DE" w:rsidRPr="00412871" w:rsidRDefault="00275CA5" w:rsidP="00417750">
      <w:pPr>
        <w:pStyle w:val="Odstavecseseznamem"/>
        <w:numPr>
          <w:ilvl w:val="0"/>
          <w:numId w:val="50"/>
        </w:numPr>
      </w:pPr>
      <w:r w:rsidRPr="00412871">
        <w:rPr>
          <w:b/>
        </w:rPr>
        <w:t>12x desktopový klient (editor)</w:t>
      </w:r>
      <w:r w:rsidRPr="00412871">
        <w:t xml:space="preserve"> s pokročilými editačními funkcemi pro editaci dat v DB (plovoucí)</w:t>
      </w:r>
    </w:p>
    <w:p w14:paraId="43266EBB" w14:textId="77777777" w:rsidR="00E406DE" w:rsidRPr="00412871" w:rsidRDefault="00275CA5" w:rsidP="00417750">
      <w:pPr>
        <w:pStyle w:val="Odstavecseseznamem"/>
        <w:numPr>
          <w:ilvl w:val="0"/>
          <w:numId w:val="50"/>
        </w:numPr>
      </w:pPr>
      <w:r w:rsidRPr="00412871">
        <w:rPr>
          <w:b/>
        </w:rPr>
        <w:t>18x desktopový klient BPEJ</w:t>
      </w:r>
      <w:r w:rsidRPr="00412871">
        <w:t xml:space="preserve"> pro terénní pracovníky odboru půdní služby (pevné či plovoucí)</w:t>
      </w:r>
    </w:p>
    <w:p w14:paraId="3472C151" w14:textId="472C0D11" w:rsidR="00E406DE" w:rsidRPr="00412871" w:rsidRDefault="00275CA5" w:rsidP="00417750">
      <w:pPr>
        <w:pStyle w:val="Odstavecseseznamem"/>
        <w:numPr>
          <w:ilvl w:val="0"/>
          <w:numId w:val="50"/>
        </w:numPr>
      </w:pPr>
      <w:r w:rsidRPr="00412871">
        <w:rPr>
          <w:b/>
        </w:rPr>
        <w:t>Napojení na libovolný GIS / CAD klient (</w:t>
      </w:r>
      <w:r w:rsidR="00EA0069" w:rsidRPr="00412871">
        <w:rPr>
          <w:b/>
        </w:rPr>
        <w:t>např.</w:t>
      </w:r>
      <w:r w:rsidR="00B35146" w:rsidRPr="00412871">
        <w:rPr>
          <w:b/>
        </w:rPr>
        <w:t xml:space="preserve"> </w:t>
      </w:r>
      <w:r w:rsidRPr="00412871">
        <w:rPr>
          <w:b/>
        </w:rPr>
        <w:t>QGIS, MISYS, BentleyMap</w:t>
      </w:r>
      <w:r w:rsidR="00B35146" w:rsidRPr="00412871">
        <w:rPr>
          <w:b/>
        </w:rPr>
        <w:t>, eventuálně jiné rovnocenné řešení)</w:t>
      </w:r>
      <w:r w:rsidRPr="00412871">
        <w:rPr>
          <w:b/>
        </w:rPr>
        <w:t xml:space="preserve"> </w:t>
      </w:r>
      <w:r w:rsidRPr="00412871">
        <w:t>pro analýzy a kartografické výstupy  v rozsahu 1 i více k.ú.  či v rozsahu území odpovídající 1 povodí IV. řádu.</w:t>
      </w:r>
    </w:p>
    <w:p w14:paraId="316F21E9" w14:textId="77777777" w:rsidR="00E406DE" w:rsidRPr="00412871" w:rsidRDefault="00275CA5" w:rsidP="00417750">
      <w:pPr>
        <w:pStyle w:val="Odstavecseseznamem"/>
        <w:numPr>
          <w:ilvl w:val="0"/>
          <w:numId w:val="50"/>
        </w:numPr>
      </w:pPr>
      <w:r w:rsidRPr="00412871">
        <w:t>Licenční manažer</w:t>
      </w:r>
    </w:p>
    <w:p w14:paraId="5FB738F5" w14:textId="77777777" w:rsidR="0015641F" w:rsidRPr="00412871" w:rsidRDefault="00275CA5" w:rsidP="0015641F">
      <w:pPr>
        <w:spacing w:after="0"/>
      </w:pPr>
      <w:r w:rsidRPr="00412871">
        <w:t>Součástí dodávky bude aplikace</w:t>
      </w:r>
      <w:r w:rsidRPr="00412871">
        <w:rPr>
          <w:b/>
        </w:rPr>
        <w:t xml:space="preserve"> licenční manažer</w:t>
      </w:r>
      <w:r w:rsidRPr="00412871">
        <w:t xml:space="preserve">, která bude v případě komerčních desktop licencí přidělovat plovoucí licence, umožní </w:t>
      </w:r>
      <w:r w:rsidR="0015641F" w:rsidRPr="00412871">
        <w:t>rezervaci a vypůjčení licence uživatelem na určitý počet dní (maximální počet dní definuje správce systému), odebrání/přidělení licence správcem,  a bude správci systému poskytovat statistiky – denní, týdenní, měsíční a roční přístupy:</w:t>
      </w:r>
    </w:p>
    <w:p w14:paraId="093E911E" w14:textId="5F29BFFD" w:rsidR="00E406DE" w:rsidRPr="00412871" w:rsidRDefault="00275CA5" w:rsidP="0015641F">
      <w:pPr>
        <w:pStyle w:val="Odstavecseseznamem"/>
        <w:numPr>
          <w:ilvl w:val="0"/>
          <w:numId w:val="17"/>
        </w:numPr>
      </w:pPr>
      <w:r w:rsidRPr="00412871">
        <w:t>max. využití současných licencí,</w:t>
      </w:r>
    </w:p>
    <w:p w14:paraId="4051D39C" w14:textId="77777777" w:rsidR="00E406DE" w:rsidRPr="00412871" w:rsidRDefault="00275CA5" w:rsidP="00417750">
      <w:pPr>
        <w:pStyle w:val="Odstavecseseznamem"/>
        <w:numPr>
          <w:ilvl w:val="0"/>
          <w:numId w:val="17"/>
        </w:numPr>
      </w:pPr>
      <w:r w:rsidRPr="00412871">
        <w:t>celkový počet unikátních uživatelů / stanic za dané období.</w:t>
      </w:r>
    </w:p>
    <w:p w14:paraId="1E2FEBDA" w14:textId="77777777" w:rsidR="00E406DE" w:rsidRPr="00412871" w:rsidRDefault="00275CA5" w:rsidP="00417750">
      <w:pPr>
        <w:pStyle w:val="Nadpis1"/>
        <w:numPr>
          <w:ilvl w:val="2"/>
          <w:numId w:val="48"/>
        </w:numPr>
        <w:rPr>
          <w:b w:val="0"/>
          <w:sz w:val="24"/>
        </w:rPr>
      </w:pPr>
      <w:bookmarkStart w:id="121" w:name="_Toc459105780"/>
      <w:bookmarkStart w:id="122" w:name="_Toc509232076"/>
      <w:bookmarkEnd w:id="121"/>
      <w:r w:rsidRPr="00412871">
        <w:rPr>
          <w:b w:val="0"/>
          <w:sz w:val="24"/>
        </w:rPr>
        <w:t>Desktop admin</w:t>
      </w:r>
      <w:bookmarkEnd w:id="122"/>
    </w:p>
    <w:p w14:paraId="2F77DE6B" w14:textId="30B47969" w:rsidR="00E406DE" w:rsidRPr="00412871" w:rsidRDefault="00275CA5" w:rsidP="00417750">
      <w:r w:rsidRPr="00412871">
        <w:t xml:space="preserve">Desktop admin klient bude sloužit pro správu systému oddělením GIS SPÚ. Bude primárně určen pro správu </w:t>
      </w:r>
      <w:r w:rsidR="001E120E" w:rsidRPr="00412871">
        <w:t>(geo)dat v</w:t>
      </w:r>
      <w:r w:rsidRPr="00412871">
        <w:t xml:space="preserve"> databáz</w:t>
      </w:r>
      <w:r w:rsidR="001E120E" w:rsidRPr="00412871">
        <w:t>i</w:t>
      </w:r>
      <w:r w:rsidRPr="00412871">
        <w:t xml:space="preserve"> a pro správu a konfiguraci mapového server</w:t>
      </w:r>
      <w:r w:rsidR="00F30D1B" w:rsidRPr="00412871">
        <w:t>u</w:t>
      </w:r>
      <w:r w:rsidRPr="00412871">
        <w:t xml:space="preserve"> (publikaci a správu mapových služeb). Z dalších funkcí bude umožňovat např. konverze geodat, přidělení oprávnění na DB či jednotlivé mapové vrstvy, modelování a scriptování častých procedur a další.</w:t>
      </w:r>
    </w:p>
    <w:p w14:paraId="249C68A5" w14:textId="5D537C3F" w:rsidR="00E406DE" w:rsidRPr="00412871" w:rsidRDefault="00275CA5" w:rsidP="00417750">
      <w:r w:rsidRPr="00412871">
        <w:t>Vybrané funkcionality –</w:t>
      </w:r>
      <w:r w:rsidR="003E03A2" w:rsidRPr="00412871">
        <w:t xml:space="preserve"> minimální</w:t>
      </w:r>
      <w:r w:rsidRPr="00412871">
        <w:t xml:space="preserve"> požadavky na desktop admin klienta:</w:t>
      </w:r>
    </w:p>
    <w:p w14:paraId="1F673725" w14:textId="77777777" w:rsidR="00E406DE" w:rsidRPr="00412871" w:rsidRDefault="00275CA5" w:rsidP="00417750">
      <w:pPr>
        <w:pStyle w:val="ARodrkysla"/>
      </w:pPr>
      <w:r w:rsidRPr="00412871">
        <w:t>konverze geodat, práce s rastry i vektory, se všemi obecně používanými formáty prostorových dat</w:t>
      </w:r>
    </w:p>
    <w:p w14:paraId="55BB3891" w14:textId="77777777" w:rsidR="00E406DE" w:rsidRPr="00412871" w:rsidRDefault="00275CA5" w:rsidP="00417750">
      <w:pPr>
        <w:pStyle w:val="ARodrkysla"/>
        <w:numPr>
          <w:ilvl w:val="1"/>
          <w:numId w:val="12"/>
        </w:numPr>
      </w:pPr>
      <w:r w:rsidRPr="00412871">
        <w:t>načítání dat RÚIAN (GML),</w:t>
      </w:r>
    </w:p>
    <w:p w14:paraId="0A760060" w14:textId="77777777" w:rsidR="00E406DE" w:rsidRPr="00412871" w:rsidRDefault="00275CA5" w:rsidP="00417750">
      <w:pPr>
        <w:pStyle w:val="ARodrkysla"/>
        <w:numPr>
          <w:ilvl w:val="1"/>
          <w:numId w:val="12"/>
        </w:numPr>
      </w:pPr>
      <w:r w:rsidRPr="00412871">
        <w:t>umožňuje nestandardní vstupy (DGN v7),</w:t>
      </w:r>
    </w:p>
    <w:p w14:paraId="6BF9135A" w14:textId="77777777" w:rsidR="00E406DE" w:rsidRPr="00412871" w:rsidRDefault="00275CA5" w:rsidP="00417750">
      <w:pPr>
        <w:pStyle w:val="ARodrkysla"/>
        <w:numPr>
          <w:ilvl w:val="1"/>
          <w:numId w:val="12"/>
        </w:numPr>
      </w:pPr>
      <w:r w:rsidRPr="00412871">
        <w:t>umožňuje nestandardní výstupy (např. exporty do DWG/DXF/DGN v7).</w:t>
      </w:r>
    </w:p>
    <w:p w14:paraId="4D68518A" w14:textId="77777777" w:rsidR="00E406DE" w:rsidRPr="00412871" w:rsidRDefault="00275CA5" w:rsidP="00417750">
      <w:pPr>
        <w:pStyle w:val="ARodrkysla"/>
      </w:pPr>
      <w:r w:rsidRPr="00412871">
        <w:t>konverze geometrie (polygony na linie, linie na body)</w:t>
      </w:r>
    </w:p>
    <w:p w14:paraId="360D0010" w14:textId="2E8B9100" w:rsidR="00E406DE" w:rsidRPr="00412871" w:rsidRDefault="00275CA5" w:rsidP="00417750">
      <w:pPr>
        <w:pStyle w:val="ARodrkysla"/>
      </w:pPr>
      <w:r w:rsidRPr="00412871">
        <w:t>editace</w:t>
      </w:r>
    </w:p>
    <w:p w14:paraId="3B468471" w14:textId="4978E4E4" w:rsidR="001B24E1" w:rsidRPr="00412871" w:rsidRDefault="001B24E1" w:rsidP="00417750">
      <w:pPr>
        <w:pStyle w:val="ARodrkysla"/>
      </w:pPr>
      <w:r w:rsidRPr="00412871">
        <w:lastRenderedPageBreak/>
        <w:t>snapping</w:t>
      </w:r>
    </w:p>
    <w:p w14:paraId="2BC832FD" w14:textId="77777777" w:rsidR="00E406DE" w:rsidRPr="00412871" w:rsidRDefault="00275CA5" w:rsidP="00417750">
      <w:pPr>
        <w:pStyle w:val="ARodrkysla"/>
      </w:pPr>
      <w:r w:rsidRPr="00412871">
        <w:t>anotace</w:t>
      </w:r>
    </w:p>
    <w:p w14:paraId="3A58F132" w14:textId="77777777" w:rsidR="00E406DE" w:rsidRPr="00412871" w:rsidRDefault="00275CA5" w:rsidP="00417750">
      <w:pPr>
        <w:pStyle w:val="ARodrkysla"/>
      </w:pPr>
      <w:r w:rsidRPr="00412871">
        <w:t>hromadné operace</w:t>
      </w:r>
    </w:p>
    <w:p w14:paraId="0129EA7A" w14:textId="77777777" w:rsidR="00E406DE" w:rsidRPr="00412871" w:rsidRDefault="00275CA5" w:rsidP="00417750">
      <w:pPr>
        <w:pStyle w:val="ARodrkysla"/>
      </w:pPr>
      <w:r w:rsidRPr="00412871">
        <w:t>operace s rastry (raster calculator)</w:t>
      </w:r>
    </w:p>
    <w:p w14:paraId="4014FF98" w14:textId="77777777" w:rsidR="00E406DE" w:rsidRPr="00412871" w:rsidRDefault="00275CA5" w:rsidP="00417750">
      <w:pPr>
        <w:pStyle w:val="ARodrkysla"/>
      </w:pPr>
      <w:r w:rsidRPr="00412871">
        <w:t>vytváření vazeb mezi tabulkami SPI (interaktivně nebo pomocí jazyka SQL)</w:t>
      </w:r>
    </w:p>
    <w:p w14:paraId="009E49AF" w14:textId="77777777" w:rsidR="00E406DE" w:rsidRPr="00412871" w:rsidRDefault="00275CA5" w:rsidP="00417750">
      <w:pPr>
        <w:pStyle w:val="ARodrkysla"/>
      </w:pPr>
      <w:r w:rsidRPr="00412871">
        <w:t>pokročilé kontroly</w:t>
      </w:r>
    </w:p>
    <w:p w14:paraId="537D66E3" w14:textId="77777777" w:rsidR="00E406DE" w:rsidRPr="00412871" w:rsidRDefault="00275CA5" w:rsidP="00417750">
      <w:pPr>
        <w:pStyle w:val="ARodrkysla"/>
      </w:pPr>
      <w:r w:rsidRPr="00412871">
        <w:t>topologické kontroly</w:t>
      </w:r>
    </w:p>
    <w:p w14:paraId="0CE0E1AB" w14:textId="72F34EED" w:rsidR="00E406DE" w:rsidRPr="00412871" w:rsidRDefault="00275CA5" w:rsidP="00417750">
      <w:pPr>
        <w:pStyle w:val="ARodrkysla"/>
      </w:pPr>
      <w:r w:rsidRPr="00412871">
        <w:t>transformace a projekce geodat</w:t>
      </w:r>
      <w:r w:rsidR="001B24E1" w:rsidRPr="00412871">
        <w:t xml:space="preserve"> mezi běžně používanými souřadnicovými systémy, minimálně:</w:t>
      </w:r>
    </w:p>
    <w:p w14:paraId="1B9D9C67" w14:textId="6B58BD26" w:rsidR="001B24E1" w:rsidRPr="00412871" w:rsidRDefault="001B24E1" w:rsidP="001B24E1">
      <w:pPr>
        <w:pStyle w:val="ARodrkysla"/>
        <w:numPr>
          <w:ilvl w:val="1"/>
          <w:numId w:val="12"/>
        </w:numPr>
      </w:pPr>
      <w:r w:rsidRPr="00412871">
        <w:t>EPSG: 5514, 5513, 4326, 3857, 32633</w:t>
      </w:r>
    </w:p>
    <w:p w14:paraId="2A3E1BD6" w14:textId="77777777" w:rsidR="00E406DE" w:rsidRPr="00412871" w:rsidRDefault="00275CA5" w:rsidP="00417750">
      <w:pPr>
        <w:pStyle w:val="ARodrkysla"/>
      </w:pPr>
      <w:r w:rsidRPr="00412871">
        <w:t>georeferencování</w:t>
      </w:r>
    </w:p>
    <w:p w14:paraId="2BBEBBDB" w14:textId="77777777" w:rsidR="00E406DE" w:rsidRPr="00412871" w:rsidRDefault="00275CA5" w:rsidP="00417750">
      <w:pPr>
        <w:pStyle w:val="ARodrkysla"/>
      </w:pPr>
      <w:r w:rsidRPr="00412871">
        <w:t>tvorba cache pro cachované mapové služby (WMTS)</w:t>
      </w:r>
    </w:p>
    <w:p w14:paraId="4F39959A" w14:textId="77777777" w:rsidR="00E406DE" w:rsidRPr="00412871" w:rsidRDefault="00275CA5" w:rsidP="00417750">
      <w:pPr>
        <w:pStyle w:val="ARodrkysla"/>
      </w:pPr>
      <w:r w:rsidRPr="00412871">
        <w:t>prostorové operace a dotazy, např. intersect, merge, dissolve, clip raster</w:t>
      </w:r>
    </w:p>
    <w:p w14:paraId="6F2D1500" w14:textId="77777777" w:rsidR="00E406DE" w:rsidRPr="00412871" w:rsidRDefault="00275CA5" w:rsidP="00417750">
      <w:pPr>
        <w:pStyle w:val="ARodrkysla"/>
      </w:pPr>
      <w:r w:rsidRPr="00412871">
        <w:t>prostorové průniky vč. přenosu atributů obou vrstev</w:t>
      </w:r>
    </w:p>
    <w:p w14:paraId="2F8B9BF5" w14:textId="77777777" w:rsidR="00E406DE" w:rsidRPr="00412871" w:rsidRDefault="00275CA5" w:rsidP="00417750">
      <w:pPr>
        <w:pStyle w:val="ARodrkysla"/>
      </w:pPr>
      <w:r w:rsidRPr="00412871">
        <w:t>topografické analýzy, pokročilé rastrové analýzy</w:t>
      </w:r>
    </w:p>
    <w:p w14:paraId="19EAE2B1" w14:textId="77777777" w:rsidR="00E406DE" w:rsidRPr="00412871" w:rsidRDefault="00275CA5" w:rsidP="00417750">
      <w:pPr>
        <w:pStyle w:val="ARodrkysla"/>
      </w:pPr>
      <w:r w:rsidRPr="00412871">
        <w:t>nástroj/uživatelské rozhraní pro vytváření/propojování/řetězení funkcí (modeler)</w:t>
      </w:r>
    </w:p>
    <w:p w14:paraId="63076E39" w14:textId="77777777" w:rsidR="00E406DE" w:rsidRPr="00412871" w:rsidRDefault="00275CA5" w:rsidP="00417750">
      <w:pPr>
        <w:pStyle w:val="ARodrkysla"/>
      </w:pPr>
      <w:r w:rsidRPr="00412871">
        <w:t>nástroje pro odstranění redundance dat</w:t>
      </w:r>
    </w:p>
    <w:p w14:paraId="2F1C7D50" w14:textId="77777777" w:rsidR="00E406DE" w:rsidRPr="00412871" w:rsidRDefault="00275CA5" w:rsidP="00417750">
      <w:pPr>
        <w:pStyle w:val="ARodrkysla"/>
        <w:numPr>
          <w:ilvl w:val="1"/>
          <w:numId w:val="12"/>
        </w:numPr>
      </w:pPr>
      <w:r w:rsidRPr="00412871">
        <w:t>nástroje pro odstranění identických prvků (podle atributu, geometrie i polohy)</w:t>
      </w:r>
    </w:p>
    <w:p w14:paraId="73004285" w14:textId="77777777" w:rsidR="00E406DE" w:rsidRPr="00412871" w:rsidRDefault="00275CA5" w:rsidP="00417750">
      <w:pPr>
        <w:pStyle w:val="ARodrkysla"/>
      </w:pPr>
      <w:r w:rsidRPr="00412871">
        <w:t>kartografické výstupy (mj. kartogramy a kartodiagramy)</w:t>
      </w:r>
    </w:p>
    <w:p w14:paraId="6C04EE10" w14:textId="2C1E9F95" w:rsidR="00E406DE" w:rsidRPr="00412871" w:rsidRDefault="00275CA5" w:rsidP="002D33EB">
      <w:pPr>
        <w:pStyle w:val="ARodrkysla"/>
        <w:spacing w:after="0"/>
        <w:ind w:left="714" w:hanging="357"/>
      </w:pPr>
      <w:r w:rsidRPr="00412871">
        <w:t xml:space="preserve">funkcionalita analogická nadstavbám Spatial Analyst a 3D Analyst platformy ESRI (dostupné v plovoucím režimu) </w:t>
      </w:r>
      <w:r w:rsidR="00F47668" w:rsidRPr="00412871">
        <w:t xml:space="preserve">nebo jiné rovnocenné řešení </w:t>
      </w:r>
      <w:r w:rsidRPr="00412871">
        <w:t>pro účely zpracování a analýz DMR a mračen bodů ve formátu LAS</w:t>
      </w:r>
      <w:r w:rsidR="00027738" w:rsidRPr="00412871">
        <w:t>, tj.:</w:t>
      </w:r>
    </w:p>
    <w:p w14:paraId="142DBE7F" w14:textId="77777777" w:rsidR="00E406DE" w:rsidRPr="00412871" w:rsidRDefault="00275CA5" w:rsidP="00417750">
      <w:pPr>
        <w:pStyle w:val="Odstavecseseznamem"/>
        <w:numPr>
          <w:ilvl w:val="1"/>
          <w:numId w:val="12"/>
        </w:numPr>
      </w:pPr>
      <w:r w:rsidRPr="00412871">
        <w:t xml:space="preserve">analýzy vzdálenosti, hustoty, analýzy povrchu, statistiky, interpolace hodnot bodové vrstvy, reklasifikace rastrů, konverze dat, základy hydrologického modelování </w:t>
      </w:r>
    </w:p>
    <w:p w14:paraId="39F1CA28" w14:textId="77777777" w:rsidR="00E406DE" w:rsidRPr="00412871" w:rsidRDefault="00275CA5" w:rsidP="00417750">
      <w:pPr>
        <w:pStyle w:val="Odstavecseseznamem"/>
        <w:numPr>
          <w:ilvl w:val="1"/>
          <w:numId w:val="12"/>
        </w:numPr>
      </w:pPr>
      <w:r w:rsidRPr="00412871">
        <w:t>funkce rastrové algebry (raster calculator)</w:t>
      </w:r>
    </w:p>
    <w:p w14:paraId="0BE526F8" w14:textId="77777777" w:rsidR="00E406DE" w:rsidRPr="00412871" w:rsidRDefault="00275CA5" w:rsidP="00417750">
      <w:pPr>
        <w:pStyle w:val="Odstavecseseznamem"/>
        <w:numPr>
          <w:ilvl w:val="1"/>
          <w:numId w:val="12"/>
        </w:numPr>
      </w:pPr>
      <w:r w:rsidRPr="00412871">
        <w:t>topografické/terénní analýzy - výpočet sklonu, natočení svahu, vrstevnic, viditelnosti</w:t>
      </w:r>
    </w:p>
    <w:p w14:paraId="7114A1AD" w14:textId="77777777" w:rsidR="00E406DE" w:rsidRPr="00412871" w:rsidRDefault="00275CA5" w:rsidP="00417750">
      <w:pPr>
        <w:pStyle w:val="Odstavecseseznamem"/>
        <w:numPr>
          <w:ilvl w:val="1"/>
          <w:numId w:val="12"/>
        </w:numPr>
      </w:pPr>
      <w:r w:rsidRPr="00412871">
        <w:t>generování DMR</w:t>
      </w:r>
    </w:p>
    <w:p w14:paraId="088B8255" w14:textId="33655DE4" w:rsidR="003E03A2" w:rsidRPr="00412871" w:rsidRDefault="00275CA5" w:rsidP="00417750">
      <w:pPr>
        <w:pStyle w:val="Odstavecseseznamem"/>
        <w:numPr>
          <w:ilvl w:val="1"/>
          <w:numId w:val="12"/>
        </w:numPr>
      </w:pPr>
      <w:r w:rsidRPr="00412871">
        <w:t xml:space="preserve">práce s mračny bodů ve formátu </w:t>
      </w:r>
      <w:r w:rsidR="00027738" w:rsidRPr="00412871">
        <w:t>LAS</w:t>
      </w:r>
      <w:r w:rsidRPr="00412871">
        <w:t xml:space="preserve">, </w:t>
      </w:r>
    </w:p>
    <w:p w14:paraId="3F8B62C8" w14:textId="5C440589" w:rsidR="00E406DE" w:rsidRPr="00412871" w:rsidRDefault="003E03A2" w:rsidP="00417750">
      <w:pPr>
        <w:pStyle w:val="Odstavecseseznamem"/>
        <w:numPr>
          <w:ilvl w:val="1"/>
          <w:numId w:val="12"/>
        </w:numPr>
      </w:pPr>
      <w:r w:rsidRPr="00412871">
        <w:t>V</w:t>
      </w:r>
      <w:r w:rsidR="00275CA5" w:rsidRPr="00412871">
        <w:t>izualizace</w:t>
      </w:r>
      <w:r w:rsidRPr="00412871">
        <w:t xml:space="preserve"> geodat</w:t>
      </w:r>
      <w:r w:rsidR="00275CA5" w:rsidRPr="00412871">
        <w:t xml:space="preserve"> ve 3D</w:t>
      </w:r>
      <w:r w:rsidRPr="00412871">
        <w:t xml:space="preserve"> (např. nad DMR5G)</w:t>
      </w:r>
      <w:r w:rsidR="00027738" w:rsidRPr="00412871">
        <w:t>.</w:t>
      </w:r>
    </w:p>
    <w:p w14:paraId="61597316" w14:textId="77777777" w:rsidR="00E406DE" w:rsidRPr="00412871" w:rsidRDefault="00275CA5" w:rsidP="00417750">
      <w:pPr>
        <w:pStyle w:val="Nadpis1"/>
        <w:numPr>
          <w:ilvl w:val="2"/>
          <w:numId w:val="48"/>
        </w:numPr>
        <w:rPr>
          <w:b w:val="0"/>
          <w:sz w:val="24"/>
        </w:rPr>
      </w:pPr>
      <w:bookmarkStart w:id="123" w:name="_Toc509232077"/>
      <w:r w:rsidRPr="00412871">
        <w:rPr>
          <w:b w:val="0"/>
          <w:sz w:val="24"/>
        </w:rPr>
        <w:t>Desktop editor</w:t>
      </w:r>
      <w:bookmarkEnd w:id="123"/>
    </w:p>
    <w:p w14:paraId="3FA10A6E" w14:textId="77777777" w:rsidR="00E406DE" w:rsidRPr="00412871" w:rsidRDefault="00275CA5" w:rsidP="00417750">
      <w:r w:rsidRPr="00412871">
        <w:t xml:space="preserve">Editační klient primárně určený pro editace vybraných vrstev (BPEJ, VHS, data PÚ, ÚAP). GIS editoři se zpravidla nenacházejí na ústředí, ale na KPÚ Brno a České Budějovice. </w:t>
      </w:r>
      <w:r w:rsidRPr="00412871">
        <w:rPr>
          <w:b/>
        </w:rPr>
        <w:t>Předmětem vstupní analýzy - detailní specifikace bude i návrh řešení pro editaci</w:t>
      </w:r>
      <w:r w:rsidRPr="00412871">
        <w:t xml:space="preserve"> centrální databáze v závislosti na rychlosti datového připojení na zmiňovaných pracovištích.</w:t>
      </w:r>
    </w:p>
    <w:p w14:paraId="2019E5F8" w14:textId="45759CB8" w:rsidR="00E406DE" w:rsidRPr="00412871" w:rsidRDefault="003E03A2" w:rsidP="00417750">
      <w:r w:rsidRPr="00412871">
        <w:t xml:space="preserve">Minimální </w:t>
      </w:r>
      <w:r w:rsidR="00275CA5" w:rsidRPr="00412871">
        <w:t>funkcionality desktopového klienta určeného editorům vybraných vrstev (společné funkcionality editorů VHS, BPEJ, ÚAP, PÚ):</w:t>
      </w:r>
    </w:p>
    <w:p w14:paraId="1C9823ED" w14:textId="77777777" w:rsidR="00E406DE" w:rsidRPr="00412871" w:rsidRDefault="00275CA5" w:rsidP="00417750">
      <w:pPr>
        <w:pStyle w:val="Odstavecseseznamem"/>
        <w:numPr>
          <w:ilvl w:val="0"/>
          <w:numId w:val="26"/>
        </w:numPr>
      </w:pPr>
      <w:r w:rsidRPr="00412871">
        <w:t>vlastní uspořádání pořadí a symbologie vrstev</w:t>
      </w:r>
    </w:p>
    <w:p w14:paraId="13A703DB" w14:textId="77777777" w:rsidR="00E406DE" w:rsidRPr="00412871" w:rsidRDefault="00275CA5" w:rsidP="00417750">
      <w:pPr>
        <w:pStyle w:val="Odstavecseseznamem"/>
        <w:numPr>
          <w:ilvl w:val="0"/>
          <w:numId w:val="26"/>
        </w:numPr>
      </w:pPr>
      <w:r w:rsidRPr="00412871">
        <w:t>práce s webovými mapovými službami (interní i externí)</w:t>
      </w:r>
    </w:p>
    <w:p w14:paraId="094BAA59" w14:textId="77777777" w:rsidR="00E406DE" w:rsidRPr="00412871" w:rsidRDefault="00275CA5" w:rsidP="00417750">
      <w:pPr>
        <w:pStyle w:val="Odstavecseseznamem"/>
        <w:numPr>
          <w:ilvl w:val="0"/>
          <w:numId w:val="26"/>
        </w:numPr>
      </w:pPr>
      <w:r w:rsidRPr="00412871">
        <w:t>práce s lokálními daty</w:t>
      </w:r>
    </w:p>
    <w:p w14:paraId="36D2DE3E" w14:textId="77777777" w:rsidR="00E406DE" w:rsidRPr="00412871" w:rsidRDefault="00275CA5" w:rsidP="00417750">
      <w:pPr>
        <w:pStyle w:val="Odstavecseseznamem"/>
        <w:numPr>
          <w:ilvl w:val="0"/>
          <w:numId w:val="26"/>
        </w:numPr>
      </w:pPr>
      <w:r w:rsidRPr="00412871">
        <w:t xml:space="preserve">možnost stažení – exportu vybraných geodat (prostřednictvím služeb) na lokální disk </w:t>
      </w:r>
    </w:p>
    <w:p w14:paraId="52A4B60E" w14:textId="77777777" w:rsidR="00E406DE" w:rsidRPr="00412871" w:rsidRDefault="00275CA5" w:rsidP="00417750">
      <w:pPr>
        <w:pStyle w:val="Odstavecseseznamem"/>
        <w:numPr>
          <w:ilvl w:val="0"/>
          <w:numId w:val="26"/>
        </w:numPr>
      </w:pPr>
      <w:r w:rsidRPr="00412871">
        <w:t>práce s popisky</w:t>
      </w:r>
    </w:p>
    <w:p w14:paraId="13E92682" w14:textId="77777777" w:rsidR="00E406DE" w:rsidRPr="00412871" w:rsidRDefault="00275CA5" w:rsidP="00417750">
      <w:pPr>
        <w:pStyle w:val="Odstavecseseznamem"/>
        <w:numPr>
          <w:ilvl w:val="1"/>
          <w:numId w:val="26"/>
        </w:numPr>
      </w:pPr>
      <w:r w:rsidRPr="00412871">
        <w:t>editace umístění stávajících popisků</w:t>
      </w:r>
    </w:p>
    <w:p w14:paraId="72770085" w14:textId="77777777" w:rsidR="00E406DE" w:rsidRPr="00412871" w:rsidRDefault="00275CA5" w:rsidP="00417750">
      <w:pPr>
        <w:pStyle w:val="Odstavecseseznamem"/>
        <w:numPr>
          <w:ilvl w:val="1"/>
          <w:numId w:val="26"/>
        </w:numPr>
      </w:pPr>
      <w:r w:rsidRPr="00412871">
        <w:t>vkládání vlastních popisků</w:t>
      </w:r>
    </w:p>
    <w:p w14:paraId="5A5BF077" w14:textId="77777777" w:rsidR="00E406DE" w:rsidRPr="00412871" w:rsidRDefault="00275CA5" w:rsidP="00417750">
      <w:pPr>
        <w:pStyle w:val="Odstavecseseznamem"/>
        <w:numPr>
          <w:ilvl w:val="0"/>
          <w:numId w:val="26"/>
        </w:numPr>
      </w:pPr>
      <w:r w:rsidRPr="00412871">
        <w:t>převod geometrie (z linie na body, z polygonu na linie, z linií na polygony)</w:t>
      </w:r>
    </w:p>
    <w:p w14:paraId="1424F2B4" w14:textId="77777777" w:rsidR="00E406DE" w:rsidRPr="00412871" w:rsidRDefault="00275CA5" w:rsidP="00417750">
      <w:pPr>
        <w:pStyle w:val="Odstavecseseznamem"/>
        <w:numPr>
          <w:ilvl w:val="0"/>
          <w:numId w:val="26"/>
        </w:numPr>
      </w:pPr>
      <w:r w:rsidRPr="00412871">
        <w:t>velkoformátové tisky (A0)</w:t>
      </w:r>
    </w:p>
    <w:p w14:paraId="687FA553" w14:textId="77777777" w:rsidR="00E406DE" w:rsidRPr="00412871" w:rsidRDefault="00275CA5" w:rsidP="00417750">
      <w:pPr>
        <w:pStyle w:val="Odstavecseseznamem"/>
        <w:numPr>
          <w:ilvl w:val="0"/>
          <w:numId w:val="26"/>
        </w:numPr>
      </w:pPr>
      <w:r w:rsidRPr="00412871">
        <w:t>georeferencování</w:t>
      </w:r>
    </w:p>
    <w:p w14:paraId="03F65B5D" w14:textId="77777777" w:rsidR="00E406DE" w:rsidRPr="00412871" w:rsidRDefault="00275CA5" w:rsidP="00417750">
      <w:pPr>
        <w:pStyle w:val="Odstavecseseznamem"/>
        <w:numPr>
          <w:ilvl w:val="0"/>
          <w:numId w:val="26"/>
        </w:numPr>
      </w:pPr>
      <w:r w:rsidRPr="00412871">
        <w:t>transformace a projekce geodat</w:t>
      </w:r>
    </w:p>
    <w:p w14:paraId="1D1BBC14" w14:textId="77777777" w:rsidR="00E406DE" w:rsidRPr="00412871" w:rsidRDefault="00275CA5" w:rsidP="00417750">
      <w:pPr>
        <w:pStyle w:val="Odstavecseseznamem"/>
        <w:numPr>
          <w:ilvl w:val="0"/>
          <w:numId w:val="26"/>
        </w:numPr>
      </w:pPr>
      <w:r w:rsidRPr="00412871">
        <w:t>tvorba a editace nové vektorové vrstvy</w:t>
      </w:r>
    </w:p>
    <w:p w14:paraId="4C0B1512" w14:textId="77777777" w:rsidR="00E406DE" w:rsidRPr="00412871" w:rsidRDefault="00275CA5" w:rsidP="00417750">
      <w:pPr>
        <w:pStyle w:val="Odstavecseseznamem"/>
        <w:numPr>
          <w:ilvl w:val="1"/>
          <w:numId w:val="26"/>
        </w:numPr>
      </w:pPr>
      <w:r w:rsidRPr="00412871">
        <w:t>snapping - přichytávání</w:t>
      </w:r>
    </w:p>
    <w:p w14:paraId="60342A28" w14:textId="77777777" w:rsidR="00E406DE" w:rsidRPr="00412871" w:rsidRDefault="00275CA5" w:rsidP="00417750">
      <w:pPr>
        <w:pStyle w:val="Odstavecseseznamem"/>
        <w:numPr>
          <w:ilvl w:val="1"/>
          <w:numId w:val="26"/>
        </w:numPr>
      </w:pPr>
      <w:r w:rsidRPr="00412871">
        <w:t>topologická editace</w:t>
      </w:r>
    </w:p>
    <w:p w14:paraId="4C421979" w14:textId="77777777" w:rsidR="00E406DE" w:rsidRPr="00412871" w:rsidRDefault="00275CA5" w:rsidP="00417750">
      <w:pPr>
        <w:pStyle w:val="Odstavecseseznamem"/>
        <w:numPr>
          <w:ilvl w:val="0"/>
          <w:numId w:val="26"/>
        </w:numPr>
      </w:pPr>
      <w:r w:rsidRPr="00412871">
        <w:lastRenderedPageBreak/>
        <w:t>interní a externí webové mapové služby</w:t>
      </w:r>
    </w:p>
    <w:p w14:paraId="1ED801BD" w14:textId="77777777" w:rsidR="00E406DE" w:rsidRPr="00412871" w:rsidRDefault="00275CA5" w:rsidP="00417750">
      <w:pPr>
        <w:pStyle w:val="Odstavecseseznamem"/>
        <w:numPr>
          <w:ilvl w:val="0"/>
          <w:numId w:val="26"/>
        </w:numPr>
      </w:pPr>
      <w:r w:rsidRPr="00412871">
        <w:t>topologická pravidla a kontroly</w:t>
      </w:r>
    </w:p>
    <w:p w14:paraId="5FC76DC6" w14:textId="77777777" w:rsidR="00E406DE" w:rsidRPr="00412871" w:rsidRDefault="00275CA5" w:rsidP="00417750">
      <w:pPr>
        <w:pStyle w:val="Odstavecseseznamem"/>
        <w:numPr>
          <w:ilvl w:val="0"/>
          <w:numId w:val="26"/>
        </w:numPr>
      </w:pPr>
      <w:r w:rsidRPr="00412871">
        <w:t>přenos atributů z bodu do linie/polygonu</w:t>
      </w:r>
    </w:p>
    <w:p w14:paraId="00CB3507" w14:textId="77777777" w:rsidR="00E406DE" w:rsidRPr="00412871" w:rsidRDefault="00275CA5" w:rsidP="00417750">
      <w:pPr>
        <w:pStyle w:val="Odstavecseseznamem"/>
        <w:numPr>
          <w:ilvl w:val="0"/>
          <w:numId w:val="26"/>
        </w:numPr>
      </w:pPr>
      <w:r w:rsidRPr="00412871">
        <w:t>hromadné operace</w:t>
      </w:r>
    </w:p>
    <w:p w14:paraId="0EBDF6D5" w14:textId="77777777" w:rsidR="00E406DE" w:rsidRPr="00412871" w:rsidRDefault="00275CA5" w:rsidP="00417750">
      <w:pPr>
        <w:pStyle w:val="Odstavecseseznamem"/>
        <w:numPr>
          <w:ilvl w:val="0"/>
          <w:numId w:val="26"/>
        </w:numPr>
      </w:pPr>
      <w:r w:rsidRPr="00412871">
        <w:t>prostorové operace a dotazy,</w:t>
      </w:r>
    </w:p>
    <w:p w14:paraId="28B30014" w14:textId="77777777" w:rsidR="00E406DE" w:rsidRPr="00412871" w:rsidRDefault="00275CA5" w:rsidP="00417750">
      <w:pPr>
        <w:pStyle w:val="Odstavecseseznamem"/>
        <w:numPr>
          <w:ilvl w:val="1"/>
          <w:numId w:val="26"/>
        </w:numPr>
      </w:pPr>
      <w:r w:rsidRPr="00412871">
        <w:t>např. intersect, merge, dissolve, clip raster</w:t>
      </w:r>
    </w:p>
    <w:p w14:paraId="7616D52B" w14:textId="77777777" w:rsidR="00E406DE" w:rsidRPr="00412871" w:rsidRDefault="00275CA5" w:rsidP="00417750">
      <w:pPr>
        <w:pStyle w:val="Odstavecseseznamem"/>
        <w:numPr>
          <w:ilvl w:val="1"/>
          <w:numId w:val="26"/>
        </w:numPr>
      </w:pPr>
      <w:r w:rsidRPr="00412871">
        <w:t>prostorové průniky vč. přenosu atributů obou vrstev</w:t>
      </w:r>
    </w:p>
    <w:p w14:paraId="64FCC945" w14:textId="77777777" w:rsidR="00E406DE" w:rsidRPr="00412871" w:rsidRDefault="00275CA5" w:rsidP="00417750">
      <w:pPr>
        <w:pStyle w:val="Odstavecseseznamem"/>
        <w:numPr>
          <w:ilvl w:val="0"/>
          <w:numId w:val="26"/>
        </w:numPr>
      </w:pPr>
      <w:r w:rsidRPr="00412871">
        <w:t>Import</w:t>
      </w:r>
    </w:p>
    <w:p w14:paraId="50C23ADA" w14:textId="77777777" w:rsidR="00E406DE" w:rsidRPr="00412871" w:rsidRDefault="00275CA5" w:rsidP="00417750">
      <w:pPr>
        <w:pStyle w:val="Odstavecseseznamem"/>
        <w:numPr>
          <w:ilvl w:val="1"/>
          <w:numId w:val="26"/>
        </w:numPr>
      </w:pPr>
      <w:r w:rsidRPr="00412871">
        <w:t>bodů a linií z GNSS (formát SHP a GPX)</w:t>
      </w:r>
    </w:p>
    <w:p w14:paraId="46588E6B" w14:textId="77777777" w:rsidR="00E406DE" w:rsidRPr="00412871" w:rsidRDefault="00275CA5" w:rsidP="00417750">
      <w:pPr>
        <w:pStyle w:val="Odstavecseseznamem"/>
        <w:numPr>
          <w:ilvl w:val="1"/>
          <w:numId w:val="26"/>
        </w:numPr>
      </w:pPr>
      <w:r w:rsidRPr="00412871">
        <w:t>import CAD formátů (zejména DGN)</w:t>
      </w:r>
    </w:p>
    <w:p w14:paraId="4E5C74D0" w14:textId="77777777" w:rsidR="00E406DE" w:rsidRPr="00412871" w:rsidRDefault="00275CA5" w:rsidP="00417750">
      <w:pPr>
        <w:pStyle w:val="Odstavecseseznamem"/>
        <w:numPr>
          <w:ilvl w:val="0"/>
          <w:numId w:val="26"/>
        </w:numPr>
      </w:pPr>
      <w:r w:rsidRPr="00412871">
        <w:t>Export</w:t>
      </w:r>
    </w:p>
    <w:p w14:paraId="4BFA3683" w14:textId="77777777" w:rsidR="00E406DE" w:rsidRPr="00412871" w:rsidRDefault="00275CA5" w:rsidP="00417750">
      <w:pPr>
        <w:pStyle w:val="Odstavecseseznamem"/>
        <w:numPr>
          <w:ilvl w:val="1"/>
          <w:numId w:val="26"/>
        </w:numPr>
      </w:pPr>
      <w:r w:rsidRPr="00412871">
        <w:t>export do formátu GPX</w:t>
      </w:r>
    </w:p>
    <w:p w14:paraId="590A2F75" w14:textId="77777777" w:rsidR="00E406DE" w:rsidRPr="00412871" w:rsidRDefault="00275CA5" w:rsidP="00417750">
      <w:pPr>
        <w:pStyle w:val="Odstavecseseznamem"/>
        <w:numPr>
          <w:ilvl w:val="1"/>
          <w:numId w:val="26"/>
        </w:numPr>
      </w:pPr>
      <w:r w:rsidRPr="00412871">
        <w:t>do formátu SHP</w:t>
      </w:r>
    </w:p>
    <w:p w14:paraId="76CB7C9C" w14:textId="77777777" w:rsidR="00E406DE" w:rsidRPr="00412871" w:rsidRDefault="00275CA5" w:rsidP="00417750">
      <w:pPr>
        <w:pStyle w:val="Odstavecseseznamem"/>
        <w:numPr>
          <w:ilvl w:val="1"/>
          <w:numId w:val="26"/>
        </w:numPr>
      </w:pPr>
      <w:r w:rsidRPr="00412871">
        <w:t>do formátu DGN v7 a DXF</w:t>
      </w:r>
    </w:p>
    <w:p w14:paraId="77785618" w14:textId="77777777" w:rsidR="00E406DE" w:rsidRPr="00412871" w:rsidRDefault="00275CA5" w:rsidP="00417750">
      <w:pPr>
        <w:pStyle w:val="Odstavecseseznamem"/>
        <w:numPr>
          <w:ilvl w:val="1"/>
          <w:numId w:val="26"/>
        </w:numPr>
      </w:pPr>
      <w:r w:rsidRPr="00412871">
        <w:t>export do VFK pro data BPEJ</w:t>
      </w:r>
    </w:p>
    <w:p w14:paraId="5E8BC66F" w14:textId="77777777" w:rsidR="00E406DE" w:rsidRPr="00412871" w:rsidRDefault="00275CA5" w:rsidP="00417750">
      <w:pPr>
        <w:pStyle w:val="Odstavecseseznamem"/>
        <w:numPr>
          <w:ilvl w:val="0"/>
          <w:numId w:val="26"/>
        </w:numPr>
      </w:pPr>
      <w:r w:rsidRPr="00412871">
        <w:t>editace atributů</w:t>
      </w:r>
    </w:p>
    <w:p w14:paraId="334889EF" w14:textId="77777777" w:rsidR="00E406DE" w:rsidRPr="00412871" w:rsidRDefault="00275CA5" w:rsidP="00417750">
      <w:pPr>
        <w:pStyle w:val="Odstavecseseznamem"/>
        <w:numPr>
          <w:ilvl w:val="0"/>
          <w:numId w:val="26"/>
        </w:numPr>
      </w:pPr>
      <w:r w:rsidRPr="00412871">
        <w:t>úprava délky linie vstupem z klávesnice</w:t>
      </w:r>
    </w:p>
    <w:p w14:paraId="6E459396" w14:textId="77777777" w:rsidR="003E03A2" w:rsidRPr="00412871" w:rsidRDefault="003E03A2" w:rsidP="003E03A2">
      <w:pPr>
        <w:pStyle w:val="Odstavecseseznamem"/>
        <w:numPr>
          <w:ilvl w:val="0"/>
          <w:numId w:val="26"/>
        </w:numPr>
      </w:pPr>
      <w:r w:rsidRPr="00412871">
        <w:t xml:space="preserve">funkce undo/redo, </w:t>
      </w:r>
    </w:p>
    <w:p w14:paraId="7E3BCE36" w14:textId="77777777" w:rsidR="003E03A2" w:rsidRPr="00412871" w:rsidRDefault="003E03A2" w:rsidP="003E03A2">
      <w:pPr>
        <w:pStyle w:val="Odstavecseseznamem"/>
        <w:numPr>
          <w:ilvl w:val="0"/>
          <w:numId w:val="26"/>
        </w:numPr>
      </w:pPr>
      <w:r w:rsidRPr="00412871">
        <w:t>uživatelsky definované klávesové zkratky</w:t>
      </w:r>
    </w:p>
    <w:p w14:paraId="3C064B7E" w14:textId="5762DD09" w:rsidR="00E406DE" w:rsidRPr="00412871" w:rsidRDefault="003E03A2" w:rsidP="003E03A2">
      <w:pPr>
        <w:pStyle w:val="Odstavecseseznamem"/>
        <w:numPr>
          <w:ilvl w:val="0"/>
          <w:numId w:val="26"/>
        </w:numPr>
      </w:pPr>
      <w:r w:rsidRPr="00412871">
        <w:t xml:space="preserve"> </w:t>
      </w:r>
      <w:r w:rsidR="00275CA5" w:rsidRPr="00412871">
        <w:t>tvorba kartografických výstupů</w:t>
      </w:r>
    </w:p>
    <w:p w14:paraId="588AF465" w14:textId="77777777" w:rsidR="00E406DE" w:rsidRPr="00412871" w:rsidRDefault="00275CA5" w:rsidP="00417750">
      <w:pPr>
        <w:pStyle w:val="Odstavecseseznamem"/>
        <w:numPr>
          <w:ilvl w:val="0"/>
          <w:numId w:val="26"/>
        </w:numPr>
      </w:pPr>
      <w:r w:rsidRPr="00412871">
        <w:t>import dat RÚIAN (GML)</w:t>
      </w:r>
    </w:p>
    <w:p w14:paraId="65CEA0E7" w14:textId="6EEABA3E" w:rsidR="00E406DE" w:rsidRPr="00412871" w:rsidRDefault="00275CA5" w:rsidP="00417750">
      <w:pPr>
        <w:pStyle w:val="Odstavecseseznamem"/>
        <w:numPr>
          <w:ilvl w:val="0"/>
          <w:numId w:val="26"/>
        </w:numPr>
      </w:pPr>
      <w:r w:rsidRPr="00412871">
        <w:t>funkcionalita analogická nadstavbám Spatial Analyst a 3D Analyst platformy ESRI (</w:t>
      </w:r>
      <w:r w:rsidR="00AB4203" w:rsidRPr="00412871">
        <w:t>zadava</w:t>
      </w:r>
      <w:r w:rsidR="00FB2D8B" w:rsidRPr="00412871">
        <w:t xml:space="preserve">tel požaduje </w:t>
      </w:r>
      <w:r w:rsidRPr="00412871">
        <w:t>min. 2</w:t>
      </w:r>
      <w:r w:rsidR="006B24B7" w:rsidRPr="00412871">
        <w:t>plovoucí</w:t>
      </w:r>
      <w:r w:rsidR="00A668F1" w:rsidRPr="00412871">
        <w:t xml:space="preserve"> </w:t>
      </w:r>
      <w:r w:rsidRPr="00412871">
        <w:t>licence</w:t>
      </w:r>
      <w:r w:rsidR="006B24B7" w:rsidRPr="00412871">
        <w:t>, které budou</w:t>
      </w:r>
      <w:r w:rsidRPr="00412871">
        <w:t xml:space="preserve"> </w:t>
      </w:r>
      <w:r w:rsidR="006B24B7" w:rsidRPr="00412871">
        <w:t>součástí Desktop klienta,</w:t>
      </w:r>
      <w:r w:rsidR="006B24B7" w:rsidRPr="00412871" w:rsidDel="006B24B7">
        <w:t xml:space="preserve"> </w:t>
      </w:r>
      <w:r w:rsidR="006B24B7" w:rsidRPr="00412871">
        <w:t>, tzn. licence pro 2 současně přihlášené uživatele</w:t>
      </w:r>
      <w:r w:rsidRPr="00412871">
        <w:t>)</w:t>
      </w:r>
      <w:r w:rsidR="00983229" w:rsidRPr="00412871">
        <w:t xml:space="preserve"> nebo jiné rovnocenné řešení</w:t>
      </w:r>
      <w:r w:rsidRPr="00412871">
        <w:t xml:space="preserve"> pro účely zpracování a analýz DMR a mračen bodů ve formátu LAS</w:t>
      </w:r>
      <w:r w:rsidR="00AB4203" w:rsidRPr="00412871">
        <w:t>:</w:t>
      </w:r>
    </w:p>
    <w:p w14:paraId="42FFB26E" w14:textId="77777777" w:rsidR="00E406DE" w:rsidRPr="00412871" w:rsidRDefault="00275CA5" w:rsidP="00417750">
      <w:pPr>
        <w:pStyle w:val="Odstavecseseznamem"/>
        <w:numPr>
          <w:ilvl w:val="1"/>
          <w:numId w:val="26"/>
        </w:numPr>
      </w:pPr>
      <w:r w:rsidRPr="00412871">
        <w:t xml:space="preserve">analýzy vzdálenosti, hustoty, analýzy povrchu, statistiky, interpolace hodnot bodové vrstvy, reklasifikace rastrů, konverze dat, základy hydrologického modelování </w:t>
      </w:r>
    </w:p>
    <w:p w14:paraId="666D111B" w14:textId="77777777" w:rsidR="00E406DE" w:rsidRPr="00412871" w:rsidRDefault="00275CA5" w:rsidP="00417750">
      <w:pPr>
        <w:pStyle w:val="Odstavecseseznamem"/>
        <w:numPr>
          <w:ilvl w:val="1"/>
          <w:numId w:val="26"/>
        </w:numPr>
      </w:pPr>
      <w:r w:rsidRPr="00412871">
        <w:t>funkce rastrové algebry (raster calculator)</w:t>
      </w:r>
    </w:p>
    <w:p w14:paraId="01362F46" w14:textId="77777777" w:rsidR="00E406DE" w:rsidRPr="00412871" w:rsidRDefault="00275CA5" w:rsidP="00417750">
      <w:pPr>
        <w:pStyle w:val="Odstavecseseznamem"/>
        <w:numPr>
          <w:ilvl w:val="1"/>
          <w:numId w:val="26"/>
        </w:numPr>
      </w:pPr>
      <w:r w:rsidRPr="00412871">
        <w:t>topografické/terénní analýzy - výpočet sklonu, natočení svahu, vrstevnic, viditelnosti</w:t>
      </w:r>
    </w:p>
    <w:p w14:paraId="16C04A94" w14:textId="77777777" w:rsidR="00E406DE" w:rsidRPr="00412871" w:rsidRDefault="00275CA5" w:rsidP="00417750">
      <w:pPr>
        <w:pStyle w:val="Odstavecseseznamem"/>
        <w:numPr>
          <w:ilvl w:val="1"/>
          <w:numId w:val="26"/>
        </w:numPr>
      </w:pPr>
      <w:r w:rsidRPr="00412871">
        <w:t>generování DMR</w:t>
      </w:r>
    </w:p>
    <w:p w14:paraId="69F9C171" w14:textId="77777777" w:rsidR="00E406DE" w:rsidRPr="00412871" w:rsidRDefault="00275CA5" w:rsidP="00417750">
      <w:pPr>
        <w:pStyle w:val="Odstavecseseznamem"/>
        <w:numPr>
          <w:ilvl w:val="1"/>
          <w:numId w:val="26"/>
        </w:numPr>
      </w:pPr>
      <w:r w:rsidRPr="00412871">
        <w:t>práce s mračny bodů ve formátu las, vizualizace ve 3D</w:t>
      </w:r>
    </w:p>
    <w:p w14:paraId="2D7F01CD" w14:textId="77777777" w:rsidR="00E406DE" w:rsidRPr="00412871" w:rsidRDefault="00275CA5" w:rsidP="00417750">
      <w:pPr>
        <w:pStyle w:val="Nadpis1"/>
        <w:numPr>
          <w:ilvl w:val="2"/>
          <w:numId w:val="48"/>
        </w:numPr>
        <w:rPr>
          <w:b w:val="0"/>
          <w:sz w:val="24"/>
        </w:rPr>
      </w:pPr>
      <w:bookmarkStart w:id="124" w:name="_Toc509232078"/>
      <w:r w:rsidRPr="00412871">
        <w:rPr>
          <w:b w:val="0"/>
          <w:sz w:val="24"/>
        </w:rPr>
        <w:t>Desktopový klient BPEJ</w:t>
      </w:r>
      <w:bookmarkEnd w:id="124"/>
    </w:p>
    <w:p w14:paraId="7C74ED49" w14:textId="7452FF7E" w:rsidR="00E406DE" w:rsidRPr="00412871" w:rsidRDefault="003E03A2" w:rsidP="00417750">
      <w:r w:rsidRPr="00412871">
        <w:t>Minimální p</w:t>
      </w:r>
      <w:r w:rsidR="00275CA5" w:rsidRPr="00412871">
        <w:t>ožadované funkcionality těžkého (středně těžkého) desktopového klienta:</w:t>
      </w:r>
    </w:p>
    <w:p w14:paraId="2CC0053A" w14:textId="77777777" w:rsidR="00E406DE" w:rsidRPr="00412871" w:rsidRDefault="00275CA5" w:rsidP="00417750">
      <w:pPr>
        <w:pStyle w:val="Odstavecseseznamem"/>
        <w:numPr>
          <w:ilvl w:val="0"/>
          <w:numId w:val="24"/>
        </w:numPr>
      </w:pPr>
      <w:r w:rsidRPr="00412871">
        <w:t>vlastní uspořádání pořadí a symbologie vrstev</w:t>
      </w:r>
    </w:p>
    <w:p w14:paraId="5D9557B6" w14:textId="77777777" w:rsidR="00E406DE" w:rsidRPr="00412871" w:rsidRDefault="00275CA5" w:rsidP="00417750">
      <w:pPr>
        <w:pStyle w:val="Odstavecseseznamem"/>
        <w:numPr>
          <w:ilvl w:val="1"/>
          <w:numId w:val="24"/>
        </w:numPr>
      </w:pPr>
      <w:r w:rsidRPr="00412871">
        <w:t>průhlednost</w:t>
      </w:r>
    </w:p>
    <w:p w14:paraId="4552D28F" w14:textId="77777777" w:rsidR="00E406DE" w:rsidRPr="00412871" w:rsidRDefault="00275CA5" w:rsidP="00417750">
      <w:pPr>
        <w:pStyle w:val="Odstavecseseznamem"/>
        <w:numPr>
          <w:ilvl w:val="1"/>
          <w:numId w:val="24"/>
        </w:numPr>
      </w:pPr>
      <w:r w:rsidRPr="00412871">
        <w:t>změna barev a síly čar vektorů</w:t>
      </w:r>
    </w:p>
    <w:p w14:paraId="156491F1" w14:textId="77777777" w:rsidR="00E406DE" w:rsidRPr="00412871" w:rsidRDefault="00275CA5" w:rsidP="00417750">
      <w:pPr>
        <w:pStyle w:val="Odstavecseseznamem"/>
        <w:numPr>
          <w:ilvl w:val="0"/>
          <w:numId w:val="24"/>
        </w:numPr>
      </w:pPr>
      <w:r w:rsidRPr="00412871">
        <w:t>práce s webovými mapovými službami (interní i externí)</w:t>
      </w:r>
    </w:p>
    <w:p w14:paraId="4E3F83CC" w14:textId="77777777" w:rsidR="00E406DE" w:rsidRPr="00412871" w:rsidRDefault="00275CA5" w:rsidP="00417750">
      <w:pPr>
        <w:pStyle w:val="Odstavecseseznamem"/>
        <w:numPr>
          <w:ilvl w:val="0"/>
          <w:numId w:val="24"/>
        </w:numPr>
      </w:pPr>
      <w:r w:rsidRPr="00412871">
        <w:t>práce s lokálními daty</w:t>
      </w:r>
    </w:p>
    <w:p w14:paraId="75AFFA41" w14:textId="77777777" w:rsidR="00E406DE" w:rsidRPr="00412871" w:rsidRDefault="00275CA5" w:rsidP="00417750">
      <w:pPr>
        <w:pStyle w:val="Odstavecseseznamem"/>
        <w:numPr>
          <w:ilvl w:val="0"/>
          <w:numId w:val="24"/>
        </w:numPr>
      </w:pPr>
      <w:r w:rsidRPr="00412871">
        <w:t>práce s popisky</w:t>
      </w:r>
    </w:p>
    <w:p w14:paraId="7B2084F3" w14:textId="77777777" w:rsidR="00E406DE" w:rsidRPr="00412871" w:rsidRDefault="00275CA5" w:rsidP="00417750">
      <w:pPr>
        <w:pStyle w:val="Odstavecseseznamem"/>
        <w:numPr>
          <w:ilvl w:val="1"/>
          <w:numId w:val="24"/>
        </w:numPr>
      </w:pPr>
      <w:r w:rsidRPr="00412871">
        <w:t>editace umístění stávajících popisků</w:t>
      </w:r>
    </w:p>
    <w:p w14:paraId="29994980" w14:textId="77777777" w:rsidR="00E406DE" w:rsidRPr="00412871" w:rsidRDefault="00275CA5" w:rsidP="00417750">
      <w:pPr>
        <w:pStyle w:val="Odstavecseseznamem"/>
        <w:numPr>
          <w:ilvl w:val="1"/>
          <w:numId w:val="24"/>
        </w:numPr>
      </w:pPr>
      <w:r w:rsidRPr="00412871">
        <w:t>vkládání vlastních popisků</w:t>
      </w:r>
    </w:p>
    <w:p w14:paraId="78A58AA3" w14:textId="77777777" w:rsidR="00E406DE" w:rsidRPr="00412871" w:rsidRDefault="00275CA5" w:rsidP="00417750">
      <w:pPr>
        <w:pStyle w:val="Odstavecseseznamem"/>
        <w:numPr>
          <w:ilvl w:val="0"/>
          <w:numId w:val="24"/>
        </w:numPr>
      </w:pPr>
      <w:r w:rsidRPr="00412871">
        <w:t>převod geometrie (z linií na polygony)</w:t>
      </w:r>
    </w:p>
    <w:p w14:paraId="01C498F0" w14:textId="77777777" w:rsidR="00E406DE" w:rsidRPr="00412871" w:rsidRDefault="00275CA5" w:rsidP="00417750">
      <w:pPr>
        <w:pStyle w:val="Odstavecseseznamem"/>
        <w:numPr>
          <w:ilvl w:val="0"/>
          <w:numId w:val="24"/>
        </w:numPr>
      </w:pPr>
      <w:r w:rsidRPr="00412871">
        <w:t>tvorba a editace nové vektorové vrstvy</w:t>
      </w:r>
    </w:p>
    <w:p w14:paraId="6E2BDD44" w14:textId="77777777" w:rsidR="00E406DE" w:rsidRPr="00412871" w:rsidRDefault="00275CA5" w:rsidP="00417750">
      <w:pPr>
        <w:pStyle w:val="Odstavecseseznamem"/>
        <w:numPr>
          <w:ilvl w:val="0"/>
          <w:numId w:val="24"/>
        </w:numPr>
      </w:pPr>
      <w:r w:rsidRPr="00412871">
        <w:t xml:space="preserve">velkoformátové tisky (A0), </w:t>
      </w:r>
    </w:p>
    <w:p w14:paraId="23D46EBF" w14:textId="77777777" w:rsidR="00E406DE" w:rsidRPr="00412871" w:rsidRDefault="00275CA5" w:rsidP="00417750">
      <w:pPr>
        <w:pStyle w:val="Odstavecseseznamem"/>
        <w:numPr>
          <w:ilvl w:val="0"/>
          <w:numId w:val="24"/>
        </w:numPr>
      </w:pPr>
      <w:r w:rsidRPr="00412871">
        <w:t>georeferencování</w:t>
      </w:r>
    </w:p>
    <w:p w14:paraId="27A9554D" w14:textId="77777777" w:rsidR="00E406DE" w:rsidRPr="00412871" w:rsidRDefault="00275CA5" w:rsidP="00417750">
      <w:pPr>
        <w:pStyle w:val="Odstavecseseznamem"/>
        <w:numPr>
          <w:ilvl w:val="0"/>
          <w:numId w:val="24"/>
        </w:numPr>
      </w:pPr>
      <w:r w:rsidRPr="00412871">
        <w:t>tvorba a editace nové vektorové vrstvy</w:t>
      </w:r>
    </w:p>
    <w:p w14:paraId="263A427E" w14:textId="77777777" w:rsidR="00E406DE" w:rsidRPr="00412871" w:rsidRDefault="00275CA5" w:rsidP="00417750">
      <w:pPr>
        <w:pStyle w:val="Odstavecseseznamem"/>
        <w:numPr>
          <w:ilvl w:val="1"/>
          <w:numId w:val="24"/>
        </w:numPr>
      </w:pPr>
      <w:r w:rsidRPr="00412871">
        <w:t>snapping - přichytávání</w:t>
      </w:r>
    </w:p>
    <w:p w14:paraId="2415953F" w14:textId="77777777" w:rsidR="00E406DE" w:rsidRPr="00412871" w:rsidRDefault="00275CA5" w:rsidP="00417750">
      <w:pPr>
        <w:pStyle w:val="Odstavecseseznamem"/>
        <w:numPr>
          <w:ilvl w:val="1"/>
          <w:numId w:val="24"/>
        </w:numPr>
      </w:pPr>
      <w:r w:rsidRPr="00412871">
        <w:t>topologická editace</w:t>
      </w:r>
    </w:p>
    <w:p w14:paraId="6B0B5193" w14:textId="77777777" w:rsidR="00E406DE" w:rsidRPr="00412871" w:rsidRDefault="00275CA5" w:rsidP="00417750">
      <w:pPr>
        <w:pStyle w:val="Odstavecseseznamem"/>
        <w:numPr>
          <w:ilvl w:val="0"/>
          <w:numId w:val="24"/>
        </w:numPr>
      </w:pPr>
      <w:r w:rsidRPr="00412871">
        <w:t>interní a externí webové mapové služby</w:t>
      </w:r>
    </w:p>
    <w:p w14:paraId="2C455D61" w14:textId="77777777" w:rsidR="00E406DE" w:rsidRPr="00412871" w:rsidRDefault="00275CA5" w:rsidP="00417750">
      <w:pPr>
        <w:pStyle w:val="Odstavecseseznamem"/>
        <w:numPr>
          <w:ilvl w:val="0"/>
          <w:numId w:val="24"/>
        </w:numPr>
      </w:pPr>
      <w:r w:rsidRPr="00412871">
        <w:lastRenderedPageBreak/>
        <w:t>přenos atributů z bodu do linie/polygonu</w:t>
      </w:r>
    </w:p>
    <w:p w14:paraId="7C1C1825" w14:textId="77777777" w:rsidR="00E406DE" w:rsidRPr="00412871" w:rsidRDefault="00275CA5" w:rsidP="00417750">
      <w:pPr>
        <w:pStyle w:val="Odstavecseseznamem"/>
        <w:numPr>
          <w:ilvl w:val="0"/>
          <w:numId w:val="24"/>
        </w:numPr>
      </w:pPr>
      <w:r w:rsidRPr="00412871">
        <w:t>prostorové průniky</w:t>
      </w:r>
    </w:p>
    <w:p w14:paraId="5CD72F56" w14:textId="77777777" w:rsidR="00E406DE" w:rsidRPr="00412871" w:rsidRDefault="00275CA5" w:rsidP="00417750">
      <w:pPr>
        <w:pStyle w:val="Odstavecseseznamem"/>
        <w:numPr>
          <w:ilvl w:val="0"/>
          <w:numId w:val="24"/>
        </w:numPr>
      </w:pPr>
      <w:r w:rsidRPr="00412871">
        <w:t>editace atributů</w:t>
      </w:r>
    </w:p>
    <w:p w14:paraId="463FE5A9" w14:textId="77777777" w:rsidR="00E406DE" w:rsidRPr="00412871" w:rsidRDefault="00275CA5" w:rsidP="00417750">
      <w:pPr>
        <w:pStyle w:val="Odstavecseseznamem"/>
        <w:numPr>
          <w:ilvl w:val="0"/>
          <w:numId w:val="24"/>
        </w:numPr>
      </w:pPr>
      <w:r w:rsidRPr="00412871">
        <w:t>tisky v kladu SM 1 : 5000</w:t>
      </w:r>
    </w:p>
    <w:p w14:paraId="1C5A620F" w14:textId="77777777" w:rsidR="00E406DE" w:rsidRPr="00412871" w:rsidRDefault="00275CA5" w:rsidP="00417750">
      <w:pPr>
        <w:pStyle w:val="Odstavecseseznamem"/>
        <w:numPr>
          <w:ilvl w:val="0"/>
          <w:numId w:val="24"/>
        </w:numPr>
      </w:pPr>
      <w:r w:rsidRPr="00412871">
        <w:t>import bodů a linií z GNSS (formát SHP), včetně atributů</w:t>
      </w:r>
    </w:p>
    <w:p w14:paraId="52708EDF" w14:textId="77777777" w:rsidR="00E406DE" w:rsidRPr="00412871" w:rsidRDefault="00275CA5" w:rsidP="00417750">
      <w:pPr>
        <w:pStyle w:val="Odstavecseseznamem"/>
        <w:numPr>
          <w:ilvl w:val="0"/>
          <w:numId w:val="24"/>
        </w:numPr>
      </w:pPr>
      <w:r w:rsidRPr="00412871">
        <w:t>nástroj bilance výměr</w:t>
      </w:r>
    </w:p>
    <w:p w14:paraId="4325EE68" w14:textId="77777777" w:rsidR="00E406DE" w:rsidRPr="00412871" w:rsidRDefault="00275CA5" w:rsidP="00417750">
      <w:pPr>
        <w:pStyle w:val="Odstavecseseznamem"/>
        <w:numPr>
          <w:ilvl w:val="1"/>
          <w:numId w:val="24"/>
        </w:numPr>
      </w:pPr>
      <w:r w:rsidRPr="00412871">
        <w:t>výpočet celočíselné výměry bonitních dílů parcel (včetně potlačení chyb ze zaokrouhlování)</w:t>
      </w:r>
    </w:p>
    <w:p w14:paraId="2137ED1E" w14:textId="77777777" w:rsidR="00E406DE" w:rsidRPr="00412871" w:rsidRDefault="00275CA5" w:rsidP="00417750">
      <w:pPr>
        <w:pStyle w:val="Odstavecseseznamem"/>
        <w:numPr>
          <w:ilvl w:val="0"/>
          <w:numId w:val="24"/>
        </w:numPr>
      </w:pPr>
      <w:r w:rsidRPr="00412871">
        <w:t>kontroly na míru</w:t>
      </w:r>
    </w:p>
    <w:p w14:paraId="7990497F" w14:textId="77777777" w:rsidR="00E406DE" w:rsidRPr="00412871" w:rsidRDefault="00275CA5" w:rsidP="00417750">
      <w:pPr>
        <w:pStyle w:val="Odstavecseseznamem"/>
        <w:numPr>
          <w:ilvl w:val="1"/>
          <w:numId w:val="24"/>
        </w:numPr>
      </w:pPr>
      <w:r w:rsidRPr="00412871">
        <w:t>topologie</w:t>
      </w:r>
    </w:p>
    <w:p w14:paraId="2F6096C8" w14:textId="77777777" w:rsidR="00E406DE" w:rsidRPr="00412871" w:rsidRDefault="00275CA5" w:rsidP="00417750">
      <w:pPr>
        <w:pStyle w:val="Odstavecseseznamem"/>
        <w:numPr>
          <w:ilvl w:val="2"/>
          <w:numId w:val="24"/>
        </w:numPr>
      </w:pPr>
      <w:r w:rsidRPr="00412871">
        <w:t>nesmí být překryv sousedních polygonů ani mezi nimi prázdná místa (v toleranci 1cm)</w:t>
      </w:r>
    </w:p>
    <w:p w14:paraId="2785440F" w14:textId="77777777" w:rsidR="00E406DE" w:rsidRPr="00412871" w:rsidRDefault="00275CA5" w:rsidP="00417750">
      <w:pPr>
        <w:pStyle w:val="Odstavecseseznamem"/>
        <w:numPr>
          <w:ilvl w:val="1"/>
          <w:numId w:val="24"/>
        </w:numPr>
      </w:pPr>
      <w:r w:rsidRPr="00412871">
        <w:t>návaznosti (nesmí být 2 polygony se stejným BPEJ vedle sebe)</w:t>
      </w:r>
    </w:p>
    <w:p w14:paraId="3E90BF47" w14:textId="77777777" w:rsidR="00E406DE" w:rsidRPr="00412871" w:rsidRDefault="00275CA5" w:rsidP="00417750">
      <w:pPr>
        <w:pStyle w:val="Odstavecseseznamem"/>
        <w:numPr>
          <w:ilvl w:val="1"/>
          <w:numId w:val="24"/>
        </w:numPr>
      </w:pPr>
      <w:r w:rsidRPr="00412871">
        <w:t>1 plocha má právě jeden kód (popisek) BPEJ</w:t>
      </w:r>
    </w:p>
    <w:p w14:paraId="5206D9BD" w14:textId="77777777" w:rsidR="00E406DE" w:rsidRPr="00412871" w:rsidRDefault="00275CA5" w:rsidP="00417750">
      <w:pPr>
        <w:pStyle w:val="Odstavecseseznamem"/>
        <w:numPr>
          <w:ilvl w:val="1"/>
          <w:numId w:val="24"/>
        </w:numPr>
      </w:pPr>
      <w:r w:rsidRPr="00412871">
        <w:t>kontrola domén (subtypů) u popisků (atributů)</w:t>
      </w:r>
    </w:p>
    <w:p w14:paraId="6BDC046B" w14:textId="77777777" w:rsidR="00E406DE" w:rsidRPr="00412871" w:rsidRDefault="00275CA5" w:rsidP="00417750">
      <w:pPr>
        <w:pStyle w:val="Nadpis1"/>
        <w:numPr>
          <w:ilvl w:val="2"/>
          <w:numId w:val="48"/>
        </w:numPr>
        <w:rPr>
          <w:b w:val="0"/>
          <w:sz w:val="24"/>
        </w:rPr>
      </w:pPr>
      <w:bookmarkStart w:id="125" w:name="_Toc509232079"/>
      <w:r w:rsidRPr="00412871">
        <w:rPr>
          <w:b w:val="0"/>
          <w:sz w:val="24"/>
        </w:rPr>
        <w:t>Libovolný desktopový klient</w:t>
      </w:r>
      <w:bookmarkEnd w:id="125"/>
    </w:p>
    <w:p w14:paraId="72A27820" w14:textId="77777777" w:rsidR="00E406DE" w:rsidRPr="00412871" w:rsidRDefault="00275CA5" w:rsidP="00417750">
      <w:r w:rsidRPr="00412871">
        <w:t xml:space="preserve">Pro účely analýz, kartografických výstupů, zobrazení centrálně uložených geodat atp. bude možné připojit mapové služby do libovolného klienta pomocí standardů OGC, a to včetně vektorových služeb (WFS) a rastrových služeb poskytující originální hodnoty pixelů. </w:t>
      </w:r>
    </w:p>
    <w:p w14:paraId="5DE75C2F" w14:textId="4F364A4C" w:rsidR="00E406DE" w:rsidRPr="00412871" w:rsidRDefault="00275CA5" w:rsidP="00417750">
      <w:r w:rsidRPr="00412871">
        <w:t xml:space="preserve">Požadované funkcionality napojení libovolného GIS / CAD klienta: </w:t>
      </w:r>
    </w:p>
    <w:p w14:paraId="0FC85AF5" w14:textId="77777777" w:rsidR="00E406DE" w:rsidRPr="00412871" w:rsidRDefault="00275CA5" w:rsidP="00417750">
      <w:pPr>
        <w:pStyle w:val="Odstavecseseznamem"/>
        <w:numPr>
          <w:ilvl w:val="0"/>
          <w:numId w:val="47"/>
        </w:numPr>
      </w:pPr>
      <w:r w:rsidRPr="00412871">
        <w:t>možnost zobrazení podkladových mapových služeb WMS, WMTS</w:t>
      </w:r>
    </w:p>
    <w:p w14:paraId="1456215A" w14:textId="77777777" w:rsidR="00E406DE" w:rsidRPr="00412871" w:rsidRDefault="00275CA5" w:rsidP="00417750">
      <w:pPr>
        <w:pStyle w:val="Odstavecseseznamem"/>
        <w:numPr>
          <w:ilvl w:val="0"/>
          <w:numId w:val="47"/>
        </w:numPr>
      </w:pPr>
      <w:r w:rsidRPr="00412871">
        <w:t>možnost načtení a analýz nad vektorovými daty pomocí služeb WFS</w:t>
      </w:r>
    </w:p>
    <w:p w14:paraId="474A43F3" w14:textId="77777777" w:rsidR="00E406DE" w:rsidRPr="00412871" w:rsidRDefault="00275CA5" w:rsidP="00417750">
      <w:pPr>
        <w:pStyle w:val="Odstavecseseznamem"/>
        <w:numPr>
          <w:ilvl w:val="0"/>
          <w:numId w:val="47"/>
        </w:numPr>
      </w:pPr>
      <w:r w:rsidRPr="00412871">
        <w:t>možnost topografických analýz nad službami s rastrovými daty</w:t>
      </w:r>
    </w:p>
    <w:p w14:paraId="071D9B58" w14:textId="77777777" w:rsidR="00E406DE" w:rsidRPr="00412871" w:rsidRDefault="00275CA5" w:rsidP="00417750">
      <w:pPr>
        <w:pStyle w:val="Odstavecseseznamem"/>
        <w:numPr>
          <w:ilvl w:val="0"/>
          <w:numId w:val="24"/>
        </w:numPr>
      </w:pPr>
      <w:r w:rsidRPr="00412871">
        <w:t>možnost exportu geodat z centrální databáze (stažení na lokální PC)</w:t>
      </w:r>
    </w:p>
    <w:p w14:paraId="15DD3F2F" w14:textId="77777777" w:rsidR="00E406DE" w:rsidRPr="00412871" w:rsidRDefault="00275CA5" w:rsidP="00417750">
      <w:pPr>
        <w:pStyle w:val="Nadpis1"/>
        <w:numPr>
          <w:ilvl w:val="2"/>
          <w:numId w:val="48"/>
        </w:numPr>
        <w:rPr>
          <w:b w:val="0"/>
          <w:sz w:val="24"/>
        </w:rPr>
      </w:pPr>
      <w:bookmarkStart w:id="126" w:name="_Toc509232080"/>
      <w:r w:rsidRPr="00412871">
        <w:rPr>
          <w:b w:val="0"/>
          <w:sz w:val="24"/>
        </w:rPr>
        <w:t>Desktopový klient PÚ</w:t>
      </w:r>
      <w:bookmarkEnd w:id="126"/>
    </w:p>
    <w:p w14:paraId="63CDBB19" w14:textId="2E957F85" w:rsidR="00E406DE" w:rsidRPr="00412871" w:rsidRDefault="00275CA5" w:rsidP="00417750">
      <w:pPr>
        <w:rPr>
          <w:color w:val="FF0000"/>
        </w:rPr>
      </w:pPr>
      <w:r w:rsidRPr="00412871">
        <w:rPr>
          <w:color w:val="FF0000"/>
        </w:rPr>
        <w:t>Des</w:t>
      </w:r>
      <w:r w:rsidR="008B1D54" w:rsidRPr="00412871">
        <w:rPr>
          <w:color w:val="FF0000"/>
        </w:rPr>
        <w:t>k</w:t>
      </w:r>
      <w:r w:rsidRPr="00412871">
        <w:rPr>
          <w:color w:val="FF0000"/>
        </w:rPr>
        <w:t>top klient PÚ není součástí nabídky ani dodávky, v příloze 1 je uveden pro přehlednost a komplexnost schématu!</w:t>
      </w:r>
    </w:p>
    <w:p w14:paraId="668FA3CB" w14:textId="77777777" w:rsidR="00E406DE" w:rsidRPr="00412871" w:rsidRDefault="00E406DE" w:rsidP="00417750"/>
    <w:p w14:paraId="2F8B8A4C" w14:textId="77777777" w:rsidR="00E406DE" w:rsidRPr="00412871" w:rsidRDefault="00E406DE" w:rsidP="00417750"/>
    <w:p w14:paraId="2B36104C" w14:textId="77777777" w:rsidR="002A4F76" w:rsidRPr="00412871" w:rsidRDefault="002A4F76">
      <w:pPr>
        <w:suppressAutoHyphens w:val="0"/>
        <w:spacing w:after="0" w:line="276" w:lineRule="auto"/>
        <w:jc w:val="left"/>
        <w:rPr>
          <w:rFonts w:ascii="Arial" w:hAnsi="Arial"/>
          <w:b/>
          <w:bCs/>
          <w:color w:val="00B050"/>
          <w:sz w:val="28"/>
          <w:szCs w:val="30"/>
        </w:rPr>
      </w:pPr>
      <w:r w:rsidRPr="00412871">
        <w:br w:type="page"/>
      </w:r>
    </w:p>
    <w:p w14:paraId="17456080" w14:textId="2FC81E10" w:rsidR="00E406DE" w:rsidRPr="00412871" w:rsidRDefault="00275CA5" w:rsidP="00417750">
      <w:pPr>
        <w:pStyle w:val="Nadpis1"/>
      </w:pPr>
      <w:bookmarkStart w:id="127" w:name="_Toc509232081"/>
      <w:r w:rsidRPr="00412871">
        <w:lastRenderedPageBreak/>
        <w:t>Aplikační vrstva</w:t>
      </w:r>
      <w:bookmarkEnd w:id="127"/>
    </w:p>
    <w:p w14:paraId="5B93CEA3" w14:textId="77777777" w:rsidR="00E406DE" w:rsidRPr="00412871" w:rsidRDefault="00275CA5" w:rsidP="00417750">
      <w:r w:rsidRPr="00412871">
        <w:t>Pro všechny požadavky uvedené níže platí následující:</w:t>
      </w:r>
    </w:p>
    <w:p w14:paraId="506B2FA3" w14:textId="27B74DBB" w:rsidR="00E406DE" w:rsidRPr="00412871" w:rsidRDefault="00D52509" w:rsidP="00417750">
      <w:pPr>
        <w:rPr>
          <w:i/>
        </w:rPr>
      </w:pPr>
      <w:r w:rsidRPr="00412871">
        <w:rPr>
          <w:i/>
        </w:rPr>
        <w:t>V případě, že zadávací podmínky této veřejné zakázky obsahují přímé nebo nepřímé odkazy na určité dodavatele nebo výrobky, nebo patenty na vynálezy, užitné vzory, průmyslové vzory, ochranné známky nebo označení původu, umožňuje zadavatel výslovně pro plnění veřejné zakázky použití i jiných rovnocenných řešení, která naplní požadavky zadavatele a účel této veřejné zakázky.</w:t>
      </w:r>
    </w:p>
    <w:p w14:paraId="4973AD05" w14:textId="23269027" w:rsidR="00E8708A" w:rsidRPr="00412871" w:rsidRDefault="00E8708A" w:rsidP="00417750">
      <w:pPr>
        <w:rPr>
          <w:i/>
        </w:rPr>
      </w:pPr>
      <w:r w:rsidRPr="00412871">
        <w:rPr>
          <w:i/>
        </w:rPr>
        <w:t xml:space="preserve">Zadavatel užívá odkazy na konkrétní softwarové produkty pouze za účelem poskytnutí přesných informací o licencích, kterými zadavatel aktuálně disponuje a které může dodavatel využít. Dodavatel může vždy nabídnout jiné rovnocenné řešení. </w:t>
      </w:r>
    </w:p>
    <w:p w14:paraId="3B0F53B0" w14:textId="77777777" w:rsidR="00E406DE" w:rsidRPr="00412871" w:rsidRDefault="00275CA5" w:rsidP="00417750">
      <w:r w:rsidRPr="00412871">
        <w:t>Architekturu aplikační vrstvy navrhuje Dodavatel v rámci nabídky. Dodavatel musí ošetřit zabezpečení veřejné části systému, tj. veřejných webových mapových služeb a jím nabídnuté řešení řádně odůvodnit. V případě replikace je třeba myslet na případnou vyšší cenu licencí (mapového serveru).</w:t>
      </w:r>
    </w:p>
    <w:p w14:paraId="560A47C0" w14:textId="77777777" w:rsidR="00E406DE" w:rsidRPr="00412871" w:rsidRDefault="00275CA5" w:rsidP="00417750">
      <w:pPr>
        <w:pStyle w:val="Nadpis1"/>
        <w:numPr>
          <w:ilvl w:val="2"/>
          <w:numId w:val="48"/>
        </w:numPr>
        <w:rPr>
          <w:b w:val="0"/>
          <w:sz w:val="24"/>
        </w:rPr>
      </w:pPr>
      <w:bookmarkStart w:id="128" w:name="_Toc509232082"/>
      <w:r w:rsidRPr="00412871">
        <w:rPr>
          <w:b w:val="0"/>
          <w:sz w:val="24"/>
        </w:rPr>
        <w:t>Webový server</w:t>
      </w:r>
      <w:bookmarkEnd w:id="128"/>
    </w:p>
    <w:p w14:paraId="636F6F28" w14:textId="387B32ED" w:rsidR="00E406DE" w:rsidRPr="00412871" w:rsidRDefault="00275CA5" w:rsidP="00417750">
      <w:r w:rsidRPr="00412871">
        <w:t>SPÚ disponuje licencemi OS Microsoft Server 201</w:t>
      </w:r>
      <w:r w:rsidR="003F1D32" w:rsidRPr="00412871">
        <w:t xml:space="preserve">6. </w:t>
      </w:r>
      <w:r w:rsidRPr="00412871">
        <w:t xml:space="preserve"> </w:t>
      </w:r>
    </w:p>
    <w:p w14:paraId="45084CA3" w14:textId="77777777" w:rsidR="00E406DE" w:rsidRPr="00412871" w:rsidRDefault="00275CA5" w:rsidP="00417750">
      <w:r w:rsidRPr="00412871">
        <w:t>Dodavatel může tyto licence pro jím nabízené řešení využít.</w:t>
      </w:r>
    </w:p>
    <w:p w14:paraId="6A70F3C3" w14:textId="19D3CAA3" w:rsidR="00E406DE" w:rsidRPr="00412871" w:rsidRDefault="00275CA5" w:rsidP="00417750">
      <w:r w:rsidRPr="00412871">
        <w:t>Zadavatel p</w:t>
      </w:r>
      <w:r w:rsidR="003F1D32" w:rsidRPr="00412871">
        <w:t xml:space="preserve">ožaduje </w:t>
      </w:r>
      <w:r w:rsidRPr="00412871">
        <w:t>architekturu systému, v rámci které bude k dispozici produkční i testovací prostředí. Bude řešeno v rámci vstupní analýzy.</w:t>
      </w:r>
    </w:p>
    <w:p w14:paraId="0A4464EC" w14:textId="77777777" w:rsidR="00E406DE" w:rsidRPr="00412871" w:rsidRDefault="00275CA5" w:rsidP="00417750">
      <w:pPr>
        <w:pStyle w:val="Nadpis1"/>
        <w:numPr>
          <w:ilvl w:val="2"/>
          <w:numId w:val="48"/>
        </w:numPr>
        <w:rPr>
          <w:b w:val="0"/>
          <w:sz w:val="24"/>
        </w:rPr>
      </w:pPr>
      <w:bookmarkStart w:id="129" w:name="_Toc509232083"/>
      <w:r w:rsidRPr="00412871">
        <w:rPr>
          <w:b w:val="0"/>
          <w:sz w:val="24"/>
        </w:rPr>
        <w:t>Mapový server</w:t>
      </w:r>
      <w:bookmarkEnd w:id="129"/>
    </w:p>
    <w:p w14:paraId="7CE0667B" w14:textId="77777777" w:rsidR="00E406DE" w:rsidRPr="00412871" w:rsidRDefault="00275CA5" w:rsidP="00417750">
      <w:r w:rsidRPr="00412871">
        <w:t xml:space="preserve">SPÚ disponuje licencemi 8 jader mapového serveru ArcGIS for Server Standard v 10.3.1 platformy ESRI. SPÚ částečně využívá také organizační účet na arcgis.com pro hostování webových mapových aplikací, případně i hostování geodat, která publikuje veřejně. </w:t>
      </w:r>
    </w:p>
    <w:p w14:paraId="47C87817" w14:textId="029045FF" w:rsidR="00E406DE" w:rsidRPr="00412871" w:rsidRDefault="00275CA5" w:rsidP="00417750">
      <w:r w:rsidRPr="00412871">
        <w:t xml:space="preserve">Dodavatel může tyto licence pro jím nabízené řešení využít, musí však připočítat do nabídkové ceny cenu </w:t>
      </w:r>
      <w:r w:rsidR="003F1D32" w:rsidRPr="00412871">
        <w:t xml:space="preserve">upgrade a </w:t>
      </w:r>
      <w:r w:rsidRPr="00412871">
        <w:t>maintenance</w:t>
      </w:r>
      <w:r w:rsidR="003F1D32" w:rsidRPr="00412871">
        <w:t xml:space="preserve"> licencí</w:t>
      </w:r>
      <w:r w:rsidRPr="00412871">
        <w:t>.</w:t>
      </w:r>
    </w:p>
    <w:p w14:paraId="70B3EA7C" w14:textId="77777777" w:rsidR="00E406DE" w:rsidRPr="00412871" w:rsidRDefault="00275CA5" w:rsidP="00417750">
      <w:r w:rsidRPr="00412871">
        <w:t>Zadavatel předpokládá architekturu systému, v rámci které bude k dispozici produkční i testovací prostředí. Bude řešeno v rámci vstupní analýzy.</w:t>
      </w:r>
    </w:p>
    <w:p w14:paraId="413798F9" w14:textId="77777777" w:rsidR="00E406DE" w:rsidRPr="00412871" w:rsidRDefault="00275CA5" w:rsidP="00417750">
      <w:r w:rsidRPr="00412871">
        <w:t>Obecné požadavky na mapový server:</w:t>
      </w:r>
    </w:p>
    <w:p w14:paraId="0CF4611A" w14:textId="77777777" w:rsidR="00E406DE" w:rsidRPr="00412871" w:rsidRDefault="00275CA5" w:rsidP="00417750">
      <w:pPr>
        <w:pStyle w:val="Odstavecseseznamem"/>
        <w:numPr>
          <w:ilvl w:val="0"/>
          <w:numId w:val="4"/>
        </w:numPr>
        <w:rPr>
          <w:b/>
        </w:rPr>
      </w:pPr>
      <w:r w:rsidRPr="00412871">
        <w:t>Admin rozhraní (webové rozhraní i přístup z desktopového klienta</w:t>
      </w:r>
      <w:r w:rsidRPr="00412871">
        <w:rPr>
          <w:b/>
        </w:rPr>
        <w:t>)</w:t>
      </w:r>
    </w:p>
    <w:p w14:paraId="163DD15A" w14:textId="77777777" w:rsidR="00E406DE" w:rsidRPr="00412871" w:rsidRDefault="00275CA5" w:rsidP="00417750">
      <w:pPr>
        <w:pStyle w:val="Odstavecseseznamem"/>
        <w:numPr>
          <w:ilvl w:val="1"/>
          <w:numId w:val="4"/>
        </w:numPr>
      </w:pPr>
      <w:r w:rsidRPr="00412871">
        <w:t>Autentizace dle AD SPÚ</w:t>
      </w:r>
    </w:p>
    <w:p w14:paraId="5C95384B" w14:textId="1ED2F275" w:rsidR="00E406DE" w:rsidRPr="00412871" w:rsidRDefault="00275CA5" w:rsidP="00417750">
      <w:pPr>
        <w:pStyle w:val="Odstavecseseznamem"/>
        <w:numPr>
          <w:ilvl w:val="1"/>
          <w:numId w:val="4"/>
        </w:numPr>
      </w:pPr>
      <w:r w:rsidRPr="00412871">
        <w:t>Správa a nastavení webových mapových služeb</w:t>
      </w:r>
      <w:r w:rsidR="003F1D32" w:rsidRPr="00412871">
        <w:t xml:space="preserve"> v GUI i pro</w:t>
      </w:r>
      <w:r w:rsidR="001C266E" w:rsidRPr="00412871">
        <w:t>s</w:t>
      </w:r>
      <w:r w:rsidR="003F1D32" w:rsidRPr="00412871">
        <w:t>třednictvím API</w:t>
      </w:r>
    </w:p>
    <w:p w14:paraId="639D83D7" w14:textId="77777777" w:rsidR="00E406DE" w:rsidRPr="00412871" w:rsidRDefault="00275CA5" w:rsidP="00417750">
      <w:pPr>
        <w:pStyle w:val="Odstavecseseznamem"/>
        <w:numPr>
          <w:ilvl w:val="1"/>
          <w:numId w:val="4"/>
        </w:numPr>
      </w:pPr>
      <w:r w:rsidRPr="00412871">
        <w:t>Organizace jednotlivých služeb dle témat (do skupin / složek)</w:t>
      </w:r>
    </w:p>
    <w:p w14:paraId="2CD7ACD8" w14:textId="77777777" w:rsidR="00E406DE" w:rsidRPr="00412871" w:rsidRDefault="00275CA5" w:rsidP="00417750">
      <w:pPr>
        <w:pStyle w:val="Odstavecseseznamem"/>
        <w:numPr>
          <w:ilvl w:val="1"/>
          <w:numId w:val="4"/>
        </w:numPr>
      </w:pPr>
      <w:r w:rsidRPr="00412871">
        <w:t>Konfigurace zabezpečení (přístupů) k jednotlivým mapovým službám</w:t>
      </w:r>
    </w:p>
    <w:p w14:paraId="690E96DC" w14:textId="77777777" w:rsidR="00E406DE" w:rsidRPr="00412871" w:rsidRDefault="00275CA5" w:rsidP="00417750">
      <w:pPr>
        <w:pStyle w:val="Odstavecseseznamem"/>
        <w:numPr>
          <w:ilvl w:val="1"/>
          <w:numId w:val="4"/>
        </w:numPr>
      </w:pPr>
      <w:r w:rsidRPr="00412871">
        <w:t>Konfigurace clusteru (2 větve aplikační vrstvy)</w:t>
      </w:r>
    </w:p>
    <w:p w14:paraId="6FBE5F32" w14:textId="77777777" w:rsidR="00E406DE" w:rsidRPr="00412871" w:rsidRDefault="00275CA5" w:rsidP="00417750">
      <w:pPr>
        <w:pStyle w:val="Odstavecseseznamem"/>
        <w:numPr>
          <w:ilvl w:val="1"/>
          <w:numId w:val="4"/>
        </w:numPr>
      </w:pPr>
      <w:r w:rsidRPr="00412871">
        <w:t>Konfigurace datových úložišť</w:t>
      </w:r>
    </w:p>
    <w:p w14:paraId="7556E2DE" w14:textId="77777777" w:rsidR="00E406DE" w:rsidRPr="00412871" w:rsidRDefault="00275CA5" w:rsidP="00417750">
      <w:pPr>
        <w:pStyle w:val="Odstavecseseznamem"/>
        <w:numPr>
          <w:ilvl w:val="1"/>
          <w:numId w:val="4"/>
        </w:numPr>
      </w:pPr>
      <w:r w:rsidRPr="00412871">
        <w:t>Možnost skriptování geoprocesingových úloh (např. v jazyce Python).</w:t>
      </w:r>
    </w:p>
    <w:p w14:paraId="214A5975" w14:textId="77777777" w:rsidR="00E406DE" w:rsidRPr="00412871" w:rsidRDefault="00275CA5" w:rsidP="00417750">
      <w:pPr>
        <w:pStyle w:val="Odstavecseseznamem"/>
        <w:numPr>
          <w:ilvl w:val="0"/>
          <w:numId w:val="4"/>
        </w:numPr>
      </w:pPr>
      <w:r w:rsidRPr="00412871">
        <w:t>Publikace mapové služby přímo z desktopového klienta, včetně metadat</w:t>
      </w:r>
    </w:p>
    <w:p w14:paraId="3C56AC41" w14:textId="77777777" w:rsidR="00E406DE" w:rsidRPr="00412871" w:rsidRDefault="00275CA5" w:rsidP="00417750">
      <w:pPr>
        <w:pStyle w:val="Odstavecseseznamem"/>
        <w:numPr>
          <w:ilvl w:val="1"/>
          <w:numId w:val="4"/>
        </w:numPr>
      </w:pPr>
      <w:r w:rsidRPr="00412871">
        <w:t>metadata obsahují mj.:  název, popis, zdroj, URL, typ, datum aktualizace</w:t>
      </w:r>
    </w:p>
    <w:p w14:paraId="641B0FC7" w14:textId="77777777" w:rsidR="00E406DE" w:rsidRPr="00412871" w:rsidRDefault="00275CA5" w:rsidP="00417750">
      <w:pPr>
        <w:pStyle w:val="Odstavecseseznamem"/>
        <w:numPr>
          <w:ilvl w:val="1"/>
          <w:numId w:val="4"/>
        </w:numPr>
      </w:pPr>
      <w:r w:rsidRPr="00412871">
        <w:t>Podporované typy mapových služeb dle OGC (WMS, WFS, WFS-T, případně další)</w:t>
      </w:r>
    </w:p>
    <w:p w14:paraId="7D394125" w14:textId="77777777" w:rsidR="00E406DE" w:rsidRPr="00412871" w:rsidRDefault="00275CA5" w:rsidP="00417750">
      <w:pPr>
        <w:pStyle w:val="Odstavecseseznamem"/>
        <w:numPr>
          <w:ilvl w:val="0"/>
          <w:numId w:val="4"/>
        </w:numPr>
      </w:pPr>
      <w:r w:rsidRPr="00412871">
        <w:t>Nástroj pro vytváření cache mapových služeb (tile services včetně WMTS)</w:t>
      </w:r>
    </w:p>
    <w:p w14:paraId="18853250" w14:textId="32C57EF5" w:rsidR="00E406DE" w:rsidRPr="00412871" w:rsidRDefault="00275CA5" w:rsidP="00417750">
      <w:pPr>
        <w:pStyle w:val="Odstavecseseznamem"/>
        <w:numPr>
          <w:ilvl w:val="0"/>
          <w:numId w:val="4"/>
        </w:numPr>
      </w:pPr>
      <w:r w:rsidRPr="00412871">
        <w:t>Monitoring a logování - varování v případě výpadku</w:t>
      </w:r>
      <w:r w:rsidR="005421F8" w:rsidRPr="00412871">
        <w:t xml:space="preserve">, prodlevy </w:t>
      </w:r>
      <w:r w:rsidRPr="00412871">
        <w:t>(mapové služby), statistiky přístupů</w:t>
      </w:r>
    </w:p>
    <w:p w14:paraId="48E7E2EE" w14:textId="1053C9BB" w:rsidR="00E406DE" w:rsidRPr="00412871" w:rsidRDefault="00275CA5" w:rsidP="00417750">
      <w:pPr>
        <w:pStyle w:val="Odstavecseseznamem"/>
        <w:numPr>
          <w:ilvl w:val="0"/>
          <w:numId w:val="4"/>
        </w:numPr>
      </w:pPr>
      <w:r w:rsidRPr="00412871">
        <w:t>U veřejné aplikace (geoportál SPÚ) očekává</w:t>
      </w:r>
      <w:r w:rsidR="003F1D32" w:rsidRPr="00412871">
        <w:t xml:space="preserve"> zadavatel</w:t>
      </w:r>
      <w:r w:rsidRPr="00412871">
        <w:t xml:space="preserve"> řádově 1000 </w:t>
      </w:r>
      <w:r w:rsidR="003F1D32" w:rsidRPr="00412871">
        <w:t xml:space="preserve">unikátních </w:t>
      </w:r>
      <w:r w:rsidRPr="00412871">
        <w:t>přístupů denně.</w:t>
      </w:r>
    </w:p>
    <w:p w14:paraId="5B305C25" w14:textId="7793C8A3" w:rsidR="001E78D5" w:rsidRPr="00412871" w:rsidRDefault="00275CA5" w:rsidP="00983229">
      <w:pPr>
        <w:pStyle w:val="Odstavecseseznamem"/>
        <w:numPr>
          <w:ilvl w:val="0"/>
          <w:numId w:val="4"/>
        </w:numPr>
        <w:suppressAutoHyphens w:val="0"/>
        <w:spacing w:after="0" w:line="276" w:lineRule="auto"/>
        <w:jc w:val="left"/>
        <w:rPr>
          <w:rFonts w:ascii="Arial" w:hAnsi="Arial"/>
          <w:b/>
          <w:bCs/>
          <w:color w:val="00B050"/>
          <w:sz w:val="24"/>
          <w:szCs w:val="30"/>
        </w:rPr>
      </w:pPr>
      <w:r w:rsidRPr="00412871">
        <w:t>U veřejných mapových služeb s daty PSZ očekává</w:t>
      </w:r>
      <w:r w:rsidR="003F1D32" w:rsidRPr="00412871">
        <w:t xml:space="preserve"> zadavatel</w:t>
      </w:r>
      <w:r w:rsidRPr="00412871">
        <w:t xml:space="preserve"> řádově 100ky</w:t>
      </w:r>
      <w:r w:rsidR="003F1D32" w:rsidRPr="00412871">
        <w:t xml:space="preserve"> unikátních</w:t>
      </w:r>
      <w:r w:rsidRPr="00412871">
        <w:t xml:space="preserve"> přístupů denně (mapové služby mohou být připojovány do klientů obcí, krajů a krajských geoportálů).</w:t>
      </w:r>
    </w:p>
    <w:p w14:paraId="6E916701" w14:textId="5112D98A" w:rsidR="00E406DE" w:rsidRPr="00412871" w:rsidRDefault="00275CA5" w:rsidP="00417750">
      <w:pPr>
        <w:pStyle w:val="Nadpis1"/>
        <w:rPr>
          <w:sz w:val="24"/>
        </w:rPr>
      </w:pPr>
      <w:bookmarkStart w:id="130" w:name="_Toc509232084"/>
      <w:r w:rsidRPr="00412871">
        <w:rPr>
          <w:sz w:val="24"/>
        </w:rPr>
        <w:lastRenderedPageBreak/>
        <w:t>Databázová vrstva</w:t>
      </w:r>
      <w:bookmarkEnd w:id="130"/>
    </w:p>
    <w:p w14:paraId="5B298FB1" w14:textId="77777777" w:rsidR="00E406DE" w:rsidRPr="00412871" w:rsidRDefault="00275CA5" w:rsidP="00417750">
      <w:r w:rsidRPr="00412871">
        <w:t>Pro všechny požadavky uvedené níže platí následující:</w:t>
      </w:r>
    </w:p>
    <w:p w14:paraId="45444D32" w14:textId="7D8930A1" w:rsidR="00E406DE" w:rsidRPr="00412871" w:rsidRDefault="00D52509" w:rsidP="00417750">
      <w:pPr>
        <w:rPr>
          <w:i/>
        </w:rPr>
      </w:pPr>
      <w:r w:rsidRPr="00412871">
        <w:rPr>
          <w:i/>
        </w:rPr>
        <w:t>V případě, že zadávací podmínky této veřejné zakázky obsahují přímé nebo nepřímé odkazy na určité dodavatele nebo výrobky, nebo patenty na vynálezy, užitné vzory, průmyslové vzory, ochranné známky nebo označení původu, umožňuje zadavatel výslovně pro plnění veřejné zakázky použití i jiných rovnocenných řešení, která naplní požadavky zadavatele a účel této veřejné zakázky.</w:t>
      </w:r>
    </w:p>
    <w:p w14:paraId="68525A24" w14:textId="53BFE12E" w:rsidR="00E406DE" w:rsidRPr="00412871" w:rsidRDefault="00275CA5" w:rsidP="00417750">
      <w:r w:rsidRPr="00412871">
        <w:rPr>
          <w:b/>
        </w:rPr>
        <w:t>Dodavatel navrhne platformu a způsob uložení rastrových i vektorových dat</w:t>
      </w:r>
      <w:r w:rsidR="003F1D32" w:rsidRPr="00412871">
        <w:rPr>
          <w:b/>
        </w:rPr>
        <w:t xml:space="preserve"> již v rámci nabídky</w:t>
      </w:r>
      <w:r w:rsidRPr="00412871">
        <w:rPr>
          <w:b/>
        </w:rPr>
        <w:t>.</w:t>
      </w:r>
      <w:r w:rsidRPr="00412871">
        <w:t xml:space="preserve"> Finální podoba databáze, resp. datový model, bude předmětem vstupní analýzy.</w:t>
      </w:r>
    </w:p>
    <w:p w14:paraId="13AFEB0E" w14:textId="77777777" w:rsidR="001C266E" w:rsidRPr="00412871" w:rsidRDefault="001C266E" w:rsidP="001C266E">
      <w:r w:rsidRPr="00412871">
        <w:t>Součástí návrhu bude popis datových toků v systému.</w:t>
      </w:r>
    </w:p>
    <w:p w14:paraId="5ED93AD8" w14:textId="77777777" w:rsidR="001C266E" w:rsidRPr="00412871" w:rsidRDefault="001C266E" w:rsidP="001C266E">
      <w:r w:rsidRPr="00412871">
        <w:t>Pokud bude navrhováno uložení datových vrstev ve více různých databázích nebo schématech, měl by být součástí popis jejich vzájemného propojení a/nebo komunikace mezi nimi.</w:t>
      </w:r>
    </w:p>
    <w:p w14:paraId="3A591542" w14:textId="77777777" w:rsidR="00E406DE" w:rsidRPr="00412871" w:rsidRDefault="00275CA5" w:rsidP="00417750">
      <w:pPr>
        <w:rPr>
          <w:b/>
        </w:rPr>
      </w:pPr>
      <w:r w:rsidRPr="00412871">
        <w:rPr>
          <w:b/>
        </w:rPr>
        <w:t>Centrální datový sklad bude umožňovat:</w:t>
      </w:r>
    </w:p>
    <w:p w14:paraId="06915A53" w14:textId="36EF7DD9" w:rsidR="00E406DE" w:rsidRPr="00412871" w:rsidRDefault="00275CA5" w:rsidP="005421F8">
      <w:pPr>
        <w:pStyle w:val="Odstavecseseznamem"/>
        <w:numPr>
          <w:ilvl w:val="0"/>
          <w:numId w:val="14"/>
        </w:numPr>
      </w:pPr>
      <w:r w:rsidRPr="00412871">
        <w:t xml:space="preserve">skladování rastrových a vektorových dat - obsahuje zdrojová data ve formě rastrů a vektorů a dalších datových typu pro použití službami mapového serveru (rastrová data nemusí být nutně ukládána přímo v databázi, </w:t>
      </w:r>
      <w:r w:rsidR="005421F8" w:rsidRPr="00412871">
        <w:t>minimálně bude v db přítomen klad + volitelné atributy rastrům příslušné</w:t>
      </w:r>
      <w:r w:rsidR="009B14E4" w:rsidRPr="00412871">
        <w:t xml:space="preserve"> a odkazy na jejich uložení např. v souborovém úložišti</w:t>
      </w:r>
      <w:r w:rsidR="005421F8" w:rsidRPr="00412871">
        <w:t>)</w:t>
      </w:r>
    </w:p>
    <w:p w14:paraId="7DE3FDC8" w14:textId="344BF044" w:rsidR="009B14E4" w:rsidRPr="00412871" w:rsidRDefault="009B14E4" w:rsidP="009B14E4">
      <w:pPr>
        <w:pStyle w:val="Odstavecseseznamem"/>
        <w:numPr>
          <w:ilvl w:val="0"/>
          <w:numId w:val="14"/>
        </w:numPr>
      </w:pPr>
      <w:r w:rsidRPr="00412871">
        <w:t>nástroje pro správu dat a metadat– nejlépe v centralizované podobě – jako funkce Admin Desktopu a/nebo s využitím nástrojů RDBMS (klienta pro správu DB)</w:t>
      </w:r>
    </w:p>
    <w:p w14:paraId="2E8BCFF4" w14:textId="77777777" w:rsidR="009B14E4" w:rsidRPr="00412871" w:rsidRDefault="009B14E4" w:rsidP="009B14E4">
      <w:pPr>
        <w:pStyle w:val="Odstavecseseznamem"/>
        <w:numPr>
          <w:ilvl w:val="1"/>
          <w:numId w:val="14"/>
        </w:numPr>
      </w:pPr>
      <w:r w:rsidRPr="00412871">
        <w:t>přidávání a mazání atributů a to jak v Admin Desktop klientovi tak i pomocí jazyka SQL</w:t>
      </w:r>
    </w:p>
    <w:p w14:paraId="44B58581" w14:textId="13765E0B" w:rsidR="009B14E4" w:rsidRPr="00412871" w:rsidRDefault="009B14E4" w:rsidP="009B14E4">
      <w:pPr>
        <w:pStyle w:val="Odstavecseseznamem"/>
        <w:numPr>
          <w:ilvl w:val="1"/>
          <w:numId w:val="14"/>
        </w:numPr>
      </w:pPr>
      <w:r w:rsidRPr="00412871">
        <w:t>modelování, návrh, tvorba a úprava DB struktury, vytvářet databáze nebo schémata a jim příslušné objekty (tabulky, pohledy, indexy ad.)</w:t>
      </w:r>
    </w:p>
    <w:p w14:paraId="467B8F91" w14:textId="77777777" w:rsidR="009B14E4" w:rsidRPr="00412871" w:rsidRDefault="009B14E4" w:rsidP="00E737C3">
      <w:pPr>
        <w:pStyle w:val="Odstavecseseznamem"/>
        <w:numPr>
          <w:ilvl w:val="1"/>
          <w:numId w:val="14"/>
        </w:numPr>
      </w:pPr>
      <w:r w:rsidRPr="00412871">
        <w:t>spouštění a ladění SQL příkazů a uložených procedur</w:t>
      </w:r>
    </w:p>
    <w:p w14:paraId="6B71A46F" w14:textId="6E6E8EAA" w:rsidR="009B14E4" w:rsidRPr="00412871" w:rsidRDefault="009B14E4" w:rsidP="00E737C3">
      <w:pPr>
        <w:pStyle w:val="Odstavecseseznamem"/>
        <w:numPr>
          <w:ilvl w:val="1"/>
          <w:numId w:val="14"/>
        </w:numPr>
      </w:pPr>
      <w:r w:rsidRPr="00412871">
        <w:t>konfigurace parametrů DB, monitoring provozu a výkonu DB</w:t>
      </w:r>
    </w:p>
    <w:p w14:paraId="01BE2620" w14:textId="74AE12C6" w:rsidR="009B14E4" w:rsidRPr="00412871" w:rsidRDefault="009B14E4" w:rsidP="009B14E4">
      <w:pPr>
        <w:pStyle w:val="Odstavecseseznamem"/>
        <w:numPr>
          <w:ilvl w:val="1"/>
          <w:numId w:val="14"/>
        </w:numPr>
      </w:pPr>
      <w:r w:rsidRPr="00412871">
        <w:t>nastavení různé úrovně oprávnění přístupu k datům</w:t>
      </w:r>
    </w:p>
    <w:p w14:paraId="76C93E1D" w14:textId="6C73AF85" w:rsidR="009B14E4" w:rsidRPr="00412871" w:rsidRDefault="009B14E4" w:rsidP="009B14E4">
      <w:pPr>
        <w:pStyle w:val="Odstavecseseznamem"/>
        <w:numPr>
          <w:ilvl w:val="1"/>
          <w:numId w:val="14"/>
        </w:numPr>
      </w:pPr>
      <w:r w:rsidRPr="00412871">
        <w:t>audit, logování DB, správa transakčních protokolů/logů a auditních záznamů</w:t>
      </w:r>
    </w:p>
    <w:p w14:paraId="35779184" w14:textId="77777777" w:rsidR="00E406DE" w:rsidRPr="00412871" w:rsidRDefault="00275CA5" w:rsidP="00417750">
      <w:pPr>
        <w:pStyle w:val="Odstavecseseznamem"/>
        <w:numPr>
          <w:ilvl w:val="0"/>
          <w:numId w:val="14"/>
        </w:numPr>
      </w:pPr>
      <w:r w:rsidRPr="00412871">
        <w:t>pro rastrová data je požadována podpora pyramidování a vytváření dlaždic (cache) pro WMTS služby</w:t>
      </w:r>
    </w:p>
    <w:p w14:paraId="47165430" w14:textId="77777777" w:rsidR="00E406DE" w:rsidRPr="00412871" w:rsidRDefault="00275CA5" w:rsidP="00417750">
      <w:pPr>
        <w:pStyle w:val="Odstavecseseznamem"/>
        <w:numPr>
          <w:ilvl w:val="0"/>
          <w:numId w:val="14"/>
        </w:numPr>
      </w:pPr>
      <w:r w:rsidRPr="00412871">
        <w:t>pro rastrová data umožnuje datový sklad uložit vrstvy s libovolným počtem spektrálních kanálů</w:t>
      </w:r>
    </w:p>
    <w:p w14:paraId="3EA88A1B" w14:textId="66BA6D5F" w:rsidR="00E406DE" w:rsidRPr="00412871" w:rsidRDefault="00275CA5" w:rsidP="005421F8">
      <w:pPr>
        <w:pStyle w:val="Odstavecseseznamem"/>
        <w:numPr>
          <w:ilvl w:val="0"/>
          <w:numId w:val="14"/>
        </w:numPr>
      </w:pPr>
      <w:r w:rsidRPr="00412871">
        <w:t xml:space="preserve">pro vektorová data je </w:t>
      </w:r>
      <w:r w:rsidR="005421F8" w:rsidRPr="00412871">
        <w:t xml:space="preserve">mimo atributové požadována i </w:t>
      </w:r>
      <w:r w:rsidRPr="00412871">
        <w:t>prostorová indexace</w:t>
      </w:r>
    </w:p>
    <w:p w14:paraId="62C71163" w14:textId="3F766CA2" w:rsidR="00E406DE" w:rsidRPr="00412871" w:rsidRDefault="00275CA5" w:rsidP="00417750">
      <w:pPr>
        <w:pStyle w:val="Odstavecseseznamem"/>
        <w:numPr>
          <w:ilvl w:val="0"/>
          <w:numId w:val="14"/>
        </w:numPr>
      </w:pPr>
      <w:r w:rsidRPr="00412871">
        <w:t>nativní datový model prostorových dat podporuje prostorové datové typy daného databázového systému (např. typ Geometry v MS SQL Server)</w:t>
      </w:r>
    </w:p>
    <w:p w14:paraId="09F2EC2B" w14:textId="77777777" w:rsidR="00E406DE" w:rsidRPr="00412871" w:rsidRDefault="00275CA5" w:rsidP="0055251A">
      <w:pPr>
        <w:pStyle w:val="Odstavecseseznamem"/>
        <w:numPr>
          <w:ilvl w:val="0"/>
          <w:numId w:val="14"/>
        </w:numPr>
      </w:pPr>
      <w:r w:rsidRPr="00412871">
        <w:t xml:space="preserve">Historizace parcel v majetku SPÚ (včetně naposled evidovaných atributů). Parcely v majetku SPÚ nejsou mazány, pouze zneaktivněny. </w:t>
      </w:r>
    </w:p>
    <w:p w14:paraId="475AE1FF" w14:textId="77777777" w:rsidR="00E406DE" w:rsidRPr="00412871" w:rsidRDefault="00275CA5" w:rsidP="00417750">
      <w:pPr>
        <w:pStyle w:val="Odstavecseseznamem"/>
        <w:numPr>
          <w:ilvl w:val="0"/>
          <w:numId w:val="14"/>
        </w:numPr>
      </w:pPr>
      <w:r w:rsidRPr="00412871">
        <w:t>Podpora historických databází</w:t>
      </w:r>
    </w:p>
    <w:p w14:paraId="049CCC35" w14:textId="77777777" w:rsidR="00E406DE" w:rsidRPr="00412871" w:rsidRDefault="00275CA5" w:rsidP="00417750">
      <w:pPr>
        <w:pStyle w:val="Odstavecseseznamem"/>
        <w:numPr>
          <w:ilvl w:val="1"/>
          <w:numId w:val="14"/>
        </w:numPr>
      </w:pPr>
      <w:r w:rsidRPr="00412871">
        <w:t>možnost zobrazit stav DB (zejména vrstvu parcel SPÚ a dat pozemkových úprav z VFP) k určitému času.</w:t>
      </w:r>
    </w:p>
    <w:p w14:paraId="0E52B532" w14:textId="5C99107A" w:rsidR="00E406DE" w:rsidRPr="00412871" w:rsidRDefault="00275CA5" w:rsidP="00417750">
      <w:pPr>
        <w:pStyle w:val="Odstavecseseznamem"/>
        <w:numPr>
          <w:ilvl w:val="1"/>
          <w:numId w:val="14"/>
        </w:numPr>
      </w:pPr>
      <w:r w:rsidRPr="00412871">
        <w:t>historizace na úrovni prvku - možnost dotázat se na stav 1 prvku k určitému datu (bude nutné u nahrávání pracovních verzí VFP do DB).</w:t>
      </w:r>
    </w:p>
    <w:p w14:paraId="26EE5E12" w14:textId="77777777" w:rsidR="002419BE" w:rsidRPr="00412871" w:rsidRDefault="002419BE" w:rsidP="002419BE">
      <w:pPr>
        <w:pStyle w:val="Odstavecseseznamem"/>
        <w:numPr>
          <w:ilvl w:val="0"/>
          <w:numId w:val="14"/>
        </w:numPr>
      </w:pPr>
      <w:r w:rsidRPr="00412871">
        <w:t>K parcelám bude do budoucna v rámci etapy II. možné nahrávat přílohy (např. PDF či JPEG), velikost příloh bude omezena dle předchozí dohody.</w:t>
      </w:r>
    </w:p>
    <w:p w14:paraId="771A118D" w14:textId="219BA1BF" w:rsidR="002419BE" w:rsidRPr="00412871" w:rsidRDefault="002419BE" w:rsidP="002419BE">
      <w:pPr>
        <w:pStyle w:val="Odstavecseseznamem"/>
        <w:numPr>
          <w:ilvl w:val="0"/>
          <w:numId w:val="14"/>
        </w:numPr>
      </w:pPr>
      <w:r w:rsidRPr="00412871">
        <w:t>K prvkům PSZ a obvodům pozemkových úprav bude referent SPÚ ve webovém klientu moci nahrát přílohy, např. dokumenty jako jsou technické zprávy, analýzy či fotografie. Velikost příloh bude omezena dle předchozí dohody.</w:t>
      </w:r>
    </w:p>
    <w:p w14:paraId="15FDEB86" w14:textId="404E1589" w:rsidR="00E406DE" w:rsidRPr="00412871" w:rsidRDefault="00275CA5" w:rsidP="00417750">
      <w:r w:rsidRPr="00412871">
        <w:t>Předpokládaná velikost DB je 15TB.</w:t>
      </w:r>
    </w:p>
    <w:p w14:paraId="49413B89" w14:textId="77777777" w:rsidR="00E406DE" w:rsidRPr="00412871" w:rsidRDefault="00275CA5" w:rsidP="00417750">
      <w:r w:rsidRPr="00412871">
        <w:t xml:space="preserve">Přehled geodat je uveden v příloze 3 a 4. </w:t>
      </w:r>
    </w:p>
    <w:p w14:paraId="6695D806" w14:textId="10F488D1" w:rsidR="00E406DE" w:rsidRPr="00412871" w:rsidRDefault="00275CA5" w:rsidP="00417750">
      <w:r w:rsidRPr="00412871">
        <w:t>Dodavatel bude v rámci údržby a podpory provádět aktualizace geodat dle přílohy 4 sloupce F („frekvence aktualizace“)</w:t>
      </w:r>
      <w:r w:rsidR="00E940DD" w:rsidRPr="00412871">
        <w:t xml:space="preserve"> </w:t>
      </w:r>
      <w:r w:rsidR="000A1AB2" w:rsidRPr="00412871">
        <w:t>a dle detailní specifikace</w:t>
      </w:r>
      <w:r w:rsidRPr="00412871">
        <w:t xml:space="preserve">. </w:t>
      </w:r>
      <w:r w:rsidRPr="00412871">
        <w:rPr>
          <w:b/>
        </w:rPr>
        <w:t>Týká se i aktualizace dat</w:t>
      </w:r>
      <w:r w:rsidR="004406E2" w:rsidRPr="00412871">
        <w:rPr>
          <w:b/>
        </w:rPr>
        <w:t xml:space="preserve"> (zejména pak dat I</w:t>
      </w:r>
      <w:r w:rsidRPr="00412871">
        <w:rPr>
          <w:b/>
        </w:rPr>
        <w:t xml:space="preserve">SKN </w:t>
      </w:r>
      <w:r w:rsidRPr="00412871">
        <w:rPr>
          <w:b/>
        </w:rPr>
        <w:lastRenderedPageBreak/>
        <w:t>v měsíčním cyklu</w:t>
      </w:r>
      <w:r w:rsidR="004406E2" w:rsidRPr="00412871">
        <w:rPr>
          <w:b/>
        </w:rPr>
        <w:t>)</w:t>
      </w:r>
      <w:r w:rsidRPr="00412871">
        <w:rPr>
          <w:b/>
        </w:rPr>
        <w:t xml:space="preserve"> </w:t>
      </w:r>
      <w:r w:rsidR="004406E2" w:rsidRPr="00412871">
        <w:rPr>
          <w:b/>
        </w:rPr>
        <w:t>v rámci testovacího provozu (T</w:t>
      </w:r>
      <w:r w:rsidR="008139C9" w:rsidRPr="00412871">
        <w:t>[datum nabytí účinnosti smlouvy</w:t>
      </w:r>
      <w:r w:rsidR="008139C9" w:rsidRPr="00412871">
        <w:rPr>
          <w:lang w:val="en-GB"/>
        </w:rPr>
        <w:t>]</w:t>
      </w:r>
      <w:r w:rsidR="004406E2" w:rsidRPr="00412871">
        <w:rPr>
          <w:b/>
        </w:rPr>
        <w:t>+10</w:t>
      </w:r>
      <w:r w:rsidRPr="00412871">
        <w:rPr>
          <w:b/>
        </w:rPr>
        <w:t xml:space="preserve"> až T+1</w:t>
      </w:r>
      <w:r w:rsidR="004406E2" w:rsidRPr="00412871">
        <w:rPr>
          <w:b/>
        </w:rPr>
        <w:t>8</w:t>
      </w:r>
      <w:r w:rsidRPr="00412871">
        <w:rPr>
          <w:b/>
        </w:rPr>
        <w:t>) základního systému.</w:t>
      </w:r>
    </w:p>
    <w:p w14:paraId="52C5FC3B" w14:textId="77777777" w:rsidR="00E406DE" w:rsidRPr="00412871" w:rsidRDefault="00275CA5" w:rsidP="00417750">
      <w:pPr>
        <w:pStyle w:val="Nadpis1"/>
        <w:numPr>
          <w:ilvl w:val="2"/>
          <w:numId w:val="48"/>
        </w:numPr>
        <w:rPr>
          <w:b w:val="0"/>
          <w:sz w:val="24"/>
        </w:rPr>
      </w:pPr>
      <w:bookmarkStart w:id="131" w:name="_Toc509232085"/>
      <w:r w:rsidRPr="00412871">
        <w:rPr>
          <w:b w:val="0"/>
          <w:sz w:val="24"/>
        </w:rPr>
        <w:t>Admin rozhraní</w:t>
      </w:r>
      <w:bookmarkEnd w:id="131"/>
    </w:p>
    <w:p w14:paraId="106A504F" w14:textId="33214011" w:rsidR="00E406DE" w:rsidRPr="00412871" w:rsidRDefault="00275CA5" w:rsidP="00417750">
      <w:r w:rsidRPr="00412871">
        <w:t>Admin rozhraní představuje sadu nástrojů pro správu systému administrátory</w:t>
      </w:r>
      <w:r w:rsidR="007E639C" w:rsidRPr="00412871">
        <w:t xml:space="preserve"> dodavatele/do budoucna zadavatele.</w:t>
      </w:r>
      <w:r w:rsidRPr="00412871">
        <w:t xml:space="preserve"> Rozhraní bude obsahovat následující funkcionality, nástroje či aplikace:</w:t>
      </w:r>
    </w:p>
    <w:p w14:paraId="59979740" w14:textId="5804F580" w:rsidR="00E406DE" w:rsidRPr="00412871" w:rsidRDefault="00275CA5" w:rsidP="00417750">
      <w:pPr>
        <w:pStyle w:val="Odstavecseseznamem"/>
        <w:numPr>
          <w:ilvl w:val="0"/>
          <w:numId w:val="8"/>
        </w:numPr>
      </w:pPr>
      <w:r w:rsidRPr="00412871">
        <w:t>Součástí admin rozhraní js</w:t>
      </w:r>
      <w:r w:rsidR="00E940DD" w:rsidRPr="00412871">
        <w:t>ou 4 desktop klienti viz kap. 3.6.1</w:t>
      </w:r>
      <w:r w:rsidRPr="00412871">
        <w:t>.</w:t>
      </w:r>
    </w:p>
    <w:p w14:paraId="27926711" w14:textId="77777777" w:rsidR="00E406DE" w:rsidRPr="00412871" w:rsidRDefault="00275CA5" w:rsidP="00417750">
      <w:pPr>
        <w:pStyle w:val="Odstavecseseznamem"/>
        <w:numPr>
          <w:ilvl w:val="0"/>
          <w:numId w:val="8"/>
        </w:numPr>
      </w:pPr>
      <w:r w:rsidRPr="00412871">
        <w:t>Rozhraní pro definici mapových kompozic:</w:t>
      </w:r>
    </w:p>
    <w:p w14:paraId="3688B179" w14:textId="77777777" w:rsidR="00E406DE" w:rsidRPr="00412871" w:rsidRDefault="00275CA5" w:rsidP="00417750">
      <w:pPr>
        <w:pStyle w:val="Odstavecseseznamem"/>
        <w:numPr>
          <w:ilvl w:val="1"/>
          <w:numId w:val="8"/>
        </w:numPr>
      </w:pPr>
      <w:r w:rsidRPr="00412871">
        <w:t>výběr atributů jednotlivých mapových vrstev, které mají být uživateli v dané aplikaci/webovém klientovi viditelné a možnost jejich přejmenování (alias).</w:t>
      </w:r>
    </w:p>
    <w:p w14:paraId="350D2E92" w14:textId="77777777" w:rsidR="00E406DE" w:rsidRPr="00412871" w:rsidRDefault="00275CA5" w:rsidP="00417750">
      <w:pPr>
        <w:pStyle w:val="Odstavecseseznamem"/>
        <w:numPr>
          <w:ilvl w:val="0"/>
          <w:numId w:val="8"/>
        </w:numPr>
      </w:pPr>
      <w:r w:rsidRPr="00412871">
        <w:t>Rozhraní pro definici vizualizace mapových vrstev - mapových služeb.</w:t>
      </w:r>
    </w:p>
    <w:p w14:paraId="55C0790B" w14:textId="77777777" w:rsidR="00E406DE" w:rsidRPr="00412871" w:rsidRDefault="00275CA5" w:rsidP="00417750">
      <w:pPr>
        <w:pStyle w:val="Odstavecseseznamem"/>
        <w:numPr>
          <w:ilvl w:val="1"/>
          <w:numId w:val="8"/>
        </w:numPr>
      </w:pPr>
      <w:r w:rsidRPr="00412871">
        <w:t>definice viditelných měřítek</w:t>
      </w:r>
    </w:p>
    <w:p w14:paraId="53F08B50" w14:textId="77777777" w:rsidR="00E406DE" w:rsidRPr="00412871" w:rsidRDefault="00275CA5" w:rsidP="00417750">
      <w:pPr>
        <w:pStyle w:val="Odstavecseseznamem"/>
        <w:numPr>
          <w:ilvl w:val="1"/>
          <w:numId w:val="8"/>
        </w:numPr>
      </w:pPr>
      <w:r w:rsidRPr="00412871">
        <w:t>definice popisků a jejich viditelných měřítek</w:t>
      </w:r>
    </w:p>
    <w:p w14:paraId="4E1D609E" w14:textId="77777777" w:rsidR="00E406DE" w:rsidRPr="00412871" w:rsidRDefault="00275CA5" w:rsidP="00417750">
      <w:pPr>
        <w:pStyle w:val="Odstavecseseznamem"/>
        <w:numPr>
          <w:ilvl w:val="0"/>
          <w:numId w:val="8"/>
        </w:numPr>
      </w:pPr>
      <w:r w:rsidRPr="00412871">
        <w:t>Rozhraní pro správu mapového serveru:</w:t>
      </w:r>
    </w:p>
    <w:p w14:paraId="58105E18" w14:textId="77777777" w:rsidR="00E406DE" w:rsidRPr="00412871" w:rsidRDefault="00275CA5" w:rsidP="00417750">
      <w:pPr>
        <w:pStyle w:val="Odstavecseseznamem"/>
        <w:numPr>
          <w:ilvl w:val="1"/>
          <w:numId w:val="8"/>
        </w:numPr>
      </w:pPr>
      <w:r w:rsidRPr="00412871">
        <w:t>Konfigurace a publikace mapových služeb (desktopový klient GIS).</w:t>
      </w:r>
    </w:p>
    <w:p w14:paraId="06F6B09D" w14:textId="77777777" w:rsidR="00E406DE" w:rsidRPr="00412871" w:rsidRDefault="00275CA5" w:rsidP="00417750">
      <w:pPr>
        <w:pStyle w:val="Odstavecseseznamem"/>
        <w:numPr>
          <w:ilvl w:val="2"/>
          <w:numId w:val="8"/>
        </w:numPr>
      </w:pPr>
      <w:r w:rsidRPr="00412871">
        <w:t>konfigurace editačních služeb – nastavení typů atributů, odlišení povinných a nepovinných atributů.</w:t>
      </w:r>
    </w:p>
    <w:p w14:paraId="40E22E1C" w14:textId="77777777" w:rsidR="00E406DE" w:rsidRPr="00412871" w:rsidRDefault="00275CA5" w:rsidP="00417750">
      <w:pPr>
        <w:pStyle w:val="Odstavecseseznamem"/>
        <w:numPr>
          <w:ilvl w:val="1"/>
          <w:numId w:val="8"/>
        </w:numPr>
      </w:pPr>
      <w:r w:rsidRPr="00412871">
        <w:t>Nástroje pro tvorbu cache.</w:t>
      </w:r>
    </w:p>
    <w:p w14:paraId="400FAF0E" w14:textId="77777777" w:rsidR="00E406DE" w:rsidRPr="00412871" w:rsidRDefault="00275CA5" w:rsidP="00417750">
      <w:pPr>
        <w:pStyle w:val="Odstavecseseznamem"/>
        <w:numPr>
          <w:ilvl w:val="1"/>
          <w:numId w:val="8"/>
        </w:numPr>
      </w:pPr>
      <w:r w:rsidRPr="00412871">
        <w:t>Logování požadavků jednotlivých uživatelů na mapový server.</w:t>
      </w:r>
    </w:p>
    <w:p w14:paraId="34BB7F7B" w14:textId="77777777" w:rsidR="00E406DE" w:rsidRPr="00412871" w:rsidRDefault="00275CA5" w:rsidP="00417750">
      <w:pPr>
        <w:pStyle w:val="Odstavecseseznamem"/>
        <w:numPr>
          <w:ilvl w:val="1"/>
          <w:numId w:val="8"/>
        </w:numPr>
      </w:pPr>
      <w:r w:rsidRPr="00412871">
        <w:t>Logování admin  požadavků/příkazů.</w:t>
      </w:r>
    </w:p>
    <w:p w14:paraId="181671E5" w14:textId="77777777" w:rsidR="00E406DE" w:rsidRPr="00412871" w:rsidRDefault="00275CA5" w:rsidP="00417750">
      <w:pPr>
        <w:pStyle w:val="Odstavecseseznamem"/>
        <w:numPr>
          <w:ilvl w:val="0"/>
          <w:numId w:val="8"/>
        </w:numPr>
      </w:pPr>
      <w:r w:rsidRPr="00412871">
        <w:t>API pro tvorbu webových mapových aplikací</w:t>
      </w:r>
    </w:p>
    <w:p w14:paraId="301C1A5C" w14:textId="77777777" w:rsidR="00E406DE" w:rsidRPr="00412871" w:rsidRDefault="00275CA5" w:rsidP="00417750">
      <w:pPr>
        <w:pStyle w:val="Odstavecseseznamem"/>
        <w:numPr>
          <w:ilvl w:val="1"/>
          <w:numId w:val="8"/>
        </w:numPr>
      </w:pPr>
      <w:r w:rsidRPr="00412871">
        <w:t>Admin SPÚ může jednotlivé funkcionality či skupiny funkcionalit ve webových klientech zapínat či vypínat či do budoucna konfigurovat určité parametry.</w:t>
      </w:r>
    </w:p>
    <w:p w14:paraId="412C0FCB" w14:textId="77777777" w:rsidR="00E406DE" w:rsidRPr="00412871" w:rsidRDefault="00275CA5" w:rsidP="00417750">
      <w:pPr>
        <w:pStyle w:val="Odstavecseseznamem"/>
        <w:numPr>
          <w:ilvl w:val="0"/>
          <w:numId w:val="8"/>
        </w:numPr>
      </w:pPr>
      <w:r w:rsidRPr="00412871">
        <w:t>API pro skriptování nových funkcionalit a pluginů do webových mapových klientů.</w:t>
      </w:r>
    </w:p>
    <w:p w14:paraId="5266A674" w14:textId="77777777" w:rsidR="00E406DE" w:rsidRPr="00412871" w:rsidRDefault="00275CA5" w:rsidP="00417750">
      <w:pPr>
        <w:pStyle w:val="Odstavecseseznamem"/>
        <w:numPr>
          <w:ilvl w:val="0"/>
          <w:numId w:val="8"/>
        </w:numPr>
      </w:pPr>
      <w:r w:rsidRPr="00412871">
        <w:t>Nástroj pro monitoring využití desktopových licencí.</w:t>
      </w:r>
    </w:p>
    <w:p w14:paraId="470C8376" w14:textId="77777777" w:rsidR="00E406DE" w:rsidRPr="00412871" w:rsidRDefault="00275CA5" w:rsidP="00417750">
      <w:pPr>
        <w:pStyle w:val="Odstavecseseznamem"/>
        <w:numPr>
          <w:ilvl w:val="0"/>
          <w:numId w:val="8"/>
        </w:numPr>
      </w:pPr>
      <w:r w:rsidRPr="00412871">
        <w:t>Reportingové nástroje.</w:t>
      </w:r>
    </w:p>
    <w:p w14:paraId="461C1F1B" w14:textId="77777777" w:rsidR="00E406DE" w:rsidRPr="00412871" w:rsidRDefault="00E406DE" w:rsidP="00417750">
      <w:pPr>
        <w:pStyle w:val="Odstavecseseznamem"/>
      </w:pPr>
    </w:p>
    <w:p w14:paraId="6686997B" w14:textId="33194622" w:rsidR="00174A76" w:rsidRPr="00412871" w:rsidRDefault="00275CA5" w:rsidP="00417750">
      <w:pPr>
        <w:pStyle w:val="Odstavecseseznamem"/>
        <w:numPr>
          <w:ilvl w:val="0"/>
          <w:numId w:val="8"/>
        </w:numPr>
      </w:pPr>
      <w:r w:rsidRPr="00412871">
        <w:t>Etapa II (rozvoj v rámci ad-hoc služby) – správa externích uživatelů z řad veřejnosti (např. vlastníků parcel dotčených pozemkovou úpravou) přistupujících k zabezpečeným veřejným službám (klient 5c).</w:t>
      </w:r>
    </w:p>
    <w:p w14:paraId="6CBC4DBB" w14:textId="77777777" w:rsidR="00174A76" w:rsidRPr="00412871" w:rsidRDefault="00174A76" w:rsidP="00417750">
      <w:pPr>
        <w:pStyle w:val="Nadpis1"/>
        <w:numPr>
          <w:ilvl w:val="2"/>
          <w:numId w:val="48"/>
        </w:numPr>
        <w:rPr>
          <w:b w:val="0"/>
          <w:sz w:val="24"/>
        </w:rPr>
      </w:pPr>
      <w:bookmarkStart w:id="132" w:name="_Toc509232086"/>
      <w:r w:rsidRPr="00412871">
        <w:rPr>
          <w:b w:val="0"/>
          <w:sz w:val="24"/>
        </w:rPr>
        <w:t>Přístupy k centrální DB</w:t>
      </w:r>
      <w:bookmarkEnd w:id="132"/>
    </w:p>
    <w:p w14:paraId="1AE7CA6C" w14:textId="77777777" w:rsidR="005421F8" w:rsidRPr="00412871" w:rsidRDefault="00174A76" w:rsidP="005421F8">
      <w:r w:rsidRPr="00412871">
        <w:t>Do centrální DB mohou importovat data</w:t>
      </w:r>
      <w:r w:rsidR="005421F8" w:rsidRPr="00412871">
        <w:t>:</w:t>
      </w:r>
    </w:p>
    <w:p w14:paraId="6691BED7" w14:textId="015AFEA6" w:rsidR="00174A76" w:rsidRPr="00412871" w:rsidRDefault="00174A76" w:rsidP="005421F8">
      <w:pPr>
        <w:pStyle w:val="Odstavecseseznamem"/>
        <w:numPr>
          <w:ilvl w:val="0"/>
          <w:numId w:val="28"/>
        </w:numPr>
      </w:pPr>
      <w:r w:rsidRPr="00412871">
        <w:t>Desktop admin klient (spravuje všechna data)</w:t>
      </w:r>
    </w:p>
    <w:p w14:paraId="00532FDA" w14:textId="77777777" w:rsidR="00174A76" w:rsidRPr="00412871" w:rsidRDefault="00174A76" w:rsidP="00417750">
      <w:pPr>
        <w:pStyle w:val="Odstavecseseznamem"/>
        <w:numPr>
          <w:ilvl w:val="0"/>
          <w:numId w:val="28"/>
        </w:numPr>
      </w:pPr>
      <w:r w:rsidRPr="00412871">
        <w:t>Desktop klient editor (edituje vybrané vrstvy)</w:t>
      </w:r>
    </w:p>
    <w:p w14:paraId="125F6756" w14:textId="77777777" w:rsidR="00174A76" w:rsidRPr="00412871" w:rsidRDefault="00174A76" w:rsidP="00417750">
      <w:pPr>
        <w:pStyle w:val="Odstavecseseznamem"/>
        <w:numPr>
          <w:ilvl w:val="0"/>
          <w:numId w:val="28"/>
        </w:numPr>
      </w:pPr>
      <w:r w:rsidRPr="00412871">
        <w:t>Nástroj pro import dat ISKN a RÚIAN</w:t>
      </w:r>
    </w:p>
    <w:p w14:paraId="710BF701" w14:textId="77777777" w:rsidR="00174A76" w:rsidRPr="00412871" w:rsidRDefault="00174A76" w:rsidP="00417750">
      <w:pPr>
        <w:pStyle w:val="Odstavecseseznamem"/>
        <w:numPr>
          <w:ilvl w:val="0"/>
          <w:numId w:val="28"/>
        </w:numPr>
      </w:pPr>
      <w:r w:rsidRPr="00412871">
        <w:t>Nástroj pro import dat VFP</w:t>
      </w:r>
    </w:p>
    <w:p w14:paraId="4DDC75EB" w14:textId="2167BC85" w:rsidR="00174A76" w:rsidRPr="00412871" w:rsidRDefault="00174A76" w:rsidP="00417750">
      <w:r w:rsidRPr="00412871">
        <w:t>Všichni klienti čerpají grafická data přes webové mapové služby prostřednictvím mapového serveru</w:t>
      </w:r>
      <w:r w:rsidR="007E639C" w:rsidRPr="00412871">
        <w:t xml:space="preserve"> nebo prostřednictvím služby zajišťující export dat z DB</w:t>
      </w:r>
      <w:r w:rsidRPr="00412871">
        <w:t>.</w:t>
      </w:r>
    </w:p>
    <w:p w14:paraId="42254984" w14:textId="23192920" w:rsidR="00E406DE" w:rsidRPr="00412871" w:rsidRDefault="00275CA5" w:rsidP="00417750">
      <w:pPr>
        <w:pStyle w:val="Nadpis1"/>
        <w:rPr>
          <w:sz w:val="24"/>
        </w:rPr>
      </w:pPr>
      <w:bookmarkStart w:id="133" w:name="_Toc509232087"/>
      <w:r w:rsidRPr="00412871">
        <w:rPr>
          <w:sz w:val="24"/>
        </w:rPr>
        <w:t>Integrační rozhraní</w:t>
      </w:r>
      <w:bookmarkEnd w:id="133"/>
    </w:p>
    <w:p w14:paraId="2B822452" w14:textId="77777777" w:rsidR="00E406DE" w:rsidRPr="00412871" w:rsidRDefault="00275CA5" w:rsidP="00417750">
      <w:r w:rsidRPr="00412871">
        <w:t xml:space="preserve">Integrační rozhraní zajišťuje propojení s jinými IS, import a export dat. </w:t>
      </w:r>
    </w:p>
    <w:p w14:paraId="3AB82FB0" w14:textId="77777777" w:rsidR="00E406DE" w:rsidRPr="00412871" w:rsidRDefault="00275CA5" w:rsidP="00417750">
      <w:r w:rsidRPr="00412871">
        <w:t>V první etapě jsou požadována následující integrační rozhraní či nástroje:</w:t>
      </w:r>
    </w:p>
    <w:p w14:paraId="470A3ADE" w14:textId="5910EF79" w:rsidR="00E406DE" w:rsidRPr="00412871" w:rsidRDefault="00275CA5" w:rsidP="00417750">
      <w:pPr>
        <w:pStyle w:val="Odstavecseseznamem"/>
        <w:numPr>
          <w:ilvl w:val="0"/>
          <w:numId w:val="18"/>
        </w:numPr>
      </w:pPr>
      <w:r w:rsidRPr="00412871">
        <w:t>Import dat ISKN</w:t>
      </w:r>
      <w:r w:rsidR="009D1996" w:rsidRPr="00412871">
        <w:t xml:space="preserve"> a RÚIAN</w:t>
      </w:r>
      <w:r w:rsidR="009E21B3" w:rsidRPr="00412871">
        <w:t xml:space="preserve"> </w:t>
      </w:r>
      <w:r w:rsidRPr="00412871">
        <w:t>do DB</w:t>
      </w:r>
    </w:p>
    <w:p w14:paraId="6E813EDF" w14:textId="77777777" w:rsidR="00E406DE" w:rsidRPr="00412871" w:rsidRDefault="00275CA5" w:rsidP="00417750">
      <w:pPr>
        <w:pStyle w:val="Odstavecseseznamem"/>
        <w:numPr>
          <w:ilvl w:val="0"/>
          <w:numId w:val="18"/>
        </w:numPr>
      </w:pPr>
      <w:r w:rsidRPr="00412871">
        <w:t>Import dat VFP do DB – import finální verze VFP</w:t>
      </w:r>
    </w:p>
    <w:p w14:paraId="6F55E440" w14:textId="77777777" w:rsidR="00E406DE" w:rsidRPr="00412871" w:rsidRDefault="00275CA5" w:rsidP="00417750">
      <w:pPr>
        <w:pStyle w:val="Odstavecseseznamem"/>
        <w:numPr>
          <w:ilvl w:val="0"/>
          <w:numId w:val="18"/>
        </w:numPr>
      </w:pPr>
      <w:r w:rsidRPr="00412871">
        <w:t>Integrace s DB eagri – jednosměrná, z eagri do GIS</w:t>
      </w:r>
    </w:p>
    <w:p w14:paraId="7D62A07D" w14:textId="087ED902" w:rsidR="0073077D" w:rsidRPr="00412871" w:rsidRDefault="00275CA5" w:rsidP="00417750">
      <w:pPr>
        <w:pStyle w:val="Odstavecseseznamem"/>
        <w:numPr>
          <w:ilvl w:val="0"/>
          <w:numId w:val="18"/>
        </w:numPr>
      </w:pPr>
      <w:r w:rsidRPr="00412871">
        <w:t xml:space="preserve">Integrace s DB BIS – </w:t>
      </w:r>
      <w:r w:rsidR="007E639C" w:rsidRPr="00412871">
        <w:t xml:space="preserve">obousměrná </w:t>
      </w:r>
      <w:r w:rsidRPr="00412871">
        <w:t>GIS</w:t>
      </w:r>
      <w:r w:rsidR="007E639C" w:rsidRPr="00412871">
        <w:t xml:space="preserve"> čerpá data z DB BIS a poskytuje BIS webovou mapu v iframe</w:t>
      </w:r>
    </w:p>
    <w:p w14:paraId="38DDBCCA" w14:textId="3F816240" w:rsidR="00E406DE" w:rsidRPr="00412871" w:rsidRDefault="009D1996" w:rsidP="00417750">
      <w:pPr>
        <w:pStyle w:val="Odstavecseseznamem"/>
        <w:numPr>
          <w:ilvl w:val="0"/>
          <w:numId w:val="18"/>
        </w:numPr>
      </w:pPr>
      <w:r w:rsidRPr="00412871">
        <w:lastRenderedPageBreak/>
        <w:t xml:space="preserve">Exporty </w:t>
      </w:r>
      <w:r w:rsidR="007E639C" w:rsidRPr="00412871">
        <w:t>geo</w:t>
      </w:r>
      <w:r w:rsidRPr="00412871">
        <w:t>dat pro zpracovatele PÚ</w:t>
      </w:r>
    </w:p>
    <w:p w14:paraId="2F4662DD" w14:textId="329C844A" w:rsidR="00015118" w:rsidRPr="00412871" w:rsidRDefault="00015118" w:rsidP="00417750">
      <w:pPr>
        <w:pStyle w:val="Odstavecseseznamem"/>
        <w:numPr>
          <w:ilvl w:val="0"/>
          <w:numId w:val="18"/>
        </w:numPr>
      </w:pPr>
      <w:r w:rsidRPr="00412871">
        <w:t>Volání webového klienta GIS</w:t>
      </w:r>
      <w:r w:rsidR="007E639C" w:rsidRPr="00412871">
        <w:t xml:space="preserve"> z jiných IS / aplikací</w:t>
      </w:r>
    </w:p>
    <w:p w14:paraId="37788CF3" w14:textId="5DE78F7C" w:rsidR="0073077D" w:rsidRPr="00412871" w:rsidRDefault="00ED0750" w:rsidP="00417750">
      <w:pPr>
        <w:pStyle w:val="Odstavecseseznamem"/>
        <w:numPr>
          <w:ilvl w:val="0"/>
          <w:numId w:val="18"/>
        </w:numPr>
      </w:pPr>
      <w:r w:rsidRPr="00412871">
        <w:t>Webová služba na osobní údaje ISKN</w:t>
      </w:r>
    </w:p>
    <w:p w14:paraId="17786C3B" w14:textId="7D26DC24" w:rsidR="00015118" w:rsidRPr="00412871" w:rsidRDefault="00015118" w:rsidP="00417750">
      <w:pPr>
        <w:pStyle w:val="Odstavecseseznamem"/>
        <w:numPr>
          <w:ilvl w:val="0"/>
          <w:numId w:val="18"/>
        </w:numPr>
      </w:pPr>
      <w:r w:rsidRPr="00412871">
        <w:t>Exporty dat pro GNSS a jiné</w:t>
      </w:r>
    </w:p>
    <w:p w14:paraId="2DA06A40" w14:textId="17A0EE76" w:rsidR="00E406DE" w:rsidRPr="00412871" w:rsidRDefault="00275CA5" w:rsidP="00417750">
      <w:r w:rsidRPr="00412871">
        <w:t xml:space="preserve">Ve druhé etapě (v rámci rozvoje ad hoc) </w:t>
      </w:r>
      <w:r w:rsidR="00FD1DF4" w:rsidRPr="00412871">
        <w:t>mohou</w:t>
      </w:r>
      <w:r w:rsidRPr="00412871">
        <w:t xml:space="preserve"> (nicméně nemusí) být požadována následující integrační rozhraní:</w:t>
      </w:r>
    </w:p>
    <w:p w14:paraId="7B571CF7" w14:textId="5FE39DC1" w:rsidR="009D1996" w:rsidRPr="00412871" w:rsidRDefault="00275CA5" w:rsidP="00417750">
      <w:pPr>
        <w:pStyle w:val="Odstavecseseznamem"/>
        <w:numPr>
          <w:ilvl w:val="0"/>
          <w:numId w:val="19"/>
        </w:numPr>
      </w:pPr>
      <w:r w:rsidRPr="00412871">
        <w:t xml:space="preserve">Integrace s CIS jednosměrná </w:t>
      </w:r>
      <w:r w:rsidR="009D1996" w:rsidRPr="00412871">
        <w:t>v režimu online / near-online</w:t>
      </w:r>
    </w:p>
    <w:p w14:paraId="7E18DD0F" w14:textId="588A5520" w:rsidR="00E406DE" w:rsidRPr="00412871" w:rsidRDefault="00275CA5" w:rsidP="00417750">
      <w:pPr>
        <w:pStyle w:val="Odstavecseseznamem"/>
        <w:numPr>
          <w:ilvl w:val="0"/>
          <w:numId w:val="19"/>
        </w:numPr>
      </w:pPr>
      <w:r w:rsidRPr="00412871">
        <w:t>Integrace s CIS obousměrná</w:t>
      </w:r>
      <w:r w:rsidR="009D1996" w:rsidRPr="00412871">
        <w:t xml:space="preserve"> pomocí ESB</w:t>
      </w:r>
    </w:p>
    <w:p w14:paraId="1AE5710D" w14:textId="77777777" w:rsidR="00E406DE" w:rsidRPr="00412871" w:rsidRDefault="00275CA5" w:rsidP="00417750">
      <w:pPr>
        <w:pStyle w:val="Odstavecseseznamem"/>
        <w:numPr>
          <w:ilvl w:val="0"/>
          <w:numId w:val="19"/>
        </w:numPr>
      </w:pPr>
      <w:r w:rsidRPr="00412871">
        <w:t>Import dat VFP do DB – pracovní verze</w:t>
      </w:r>
    </w:p>
    <w:p w14:paraId="6F2EC913" w14:textId="231E6087" w:rsidR="00E406DE" w:rsidRPr="00412871" w:rsidRDefault="00275CA5" w:rsidP="00417750">
      <w:pPr>
        <w:pStyle w:val="Odstavecseseznamem"/>
        <w:numPr>
          <w:ilvl w:val="0"/>
          <w:numId w:val="19"/>
        </w:numPr>
      </w:pPr>
      <w:r w:rsidRPr="00412871">
        <w:t xml:space="preserve">Integrace dat VHS </w:t>
      </w:r>
      <w:r w:rsidR="007E639C" w:rsidRPr="00412871">
        <w:t xml:space="preserve">do </w:t>
      </w:r>
      <w:r w:rsidRPr="00412871">
        <w:t>ISVS voda</w:t>
      </w:r>
    </w:p>
    <w:p w14:paraId="70E4D76F" w14:textId="2B601D35" w:rsidR="00E406DE" w:rsidRPr="00412871" w:rsidRDefault="00275CA5" w:rsidP="00417750">
      <w:pPr>
        <w:pStyle w:val="Odstavecseseznamem"/>
        <w:numPr>
          <w:ilvl w:val="0"/>
          <w:numId w:val="19"/>
        </w:numPr>
      </w:pPr>
      <w:r w:rsidRPr="00412871">
        <w:t xml:space="preserve">Integrace dat BPEJ </w:t>
      </w:r>
      <w:r w:rsidR="007E639C" w:rsidRPr="00412871">
        <w:t>do</w:t>
      </w:r>
      <w:r w:rsidRPr="00412871">
        <w:t xml:space="preserve"> </w:t>
      </w:r>
      <w:r w:rsidR="00653569" w:rsidRPr="00412871">
        <w:t>AgriGIS MZe</w:t>
      </w:r>
      <w:r w:rsidR="007E639C" w:rsidRPr="00412871">
        <w:t xml:space="preserve"> nebo RÚIAN</w:t>
      </w:r>
    </w:p>
    <w:p w14:paraId="1629AF25" w14:textId="3B7B363A" w:rsidR="00E406DE" w:rsidRPr="00412871" w:rsidRDefault="00275CA5" w:rsidP="00417750">
      <w:pPr>
        <w:pStyle w:val="Odstavecseseznamem"/>
        <w:numPr>
          <w:ilvl w:val="0"/>
          <w:numId w:val="19"/>
        </w:numPr>
      </w:pPr>
      <w:r w:rsidRPr="00412871">
        <w:t xml:space="preserve">Integrace dat </w:t>
      </w:r>
      <w:r w:rsidR="007E639C" w:rsidRPr="00412871">
        <w:t>Ú</w:t>
      </w:r>
      <w:r w:rsidRPr="00412871">
        <w:t xml:space="preserve">AP </w:t>
      </w:r>
      <w:r w:rsidR="007E639C" w:rsidRPr="00412871">
        <w:t>do</w:t>
      </w:r>
      <w:r w:rsidRPr="00412871">
        <w:t xml:space="preserve"> </w:t>
      </w:r>
      <w:r w:rsidR="00653569" w:rsidRPr="00412871">
        <w:t>AgriGIS MZe</w:t>
      </w:r>
    </w:p>
    <w:p w14:paraId="5830CE9F" w14:textId="77777777" w:rsidR="00E406DE" w:rsidRPr="00412871" w:rsidRDefault="00275CA5" w:rsidP="00417750">
      <w:pPr>
        <w:pStyle w:val="Odstavecseseznamem"/>
        <w:numPr>
          <w:ilvl w:val="0"/>
          <w:numId w:val="19"/>
        </w:numPr>
      </w:pPr>
      <w:r w:rsidRPr="00412871">
        <w:t>Integrace dat PÚ do LPIS</w:t>
      </w:r>
    </w:p>
    <w:p w14:paraId="605EAA32" w14:textId="77777777" w:rsidR="00E406DE" w:rsidRPr="00412871" w:rsidRDefault="00275CA5" w:rsidP="00417750">
      <w:r w:rsidRPr="00412871">
        <w:t>Pro všechny integrace s IS a aplikacemi se předpokládá využití nového integračního rozhraní ESB SPÚ, a to jak v režimu online tak i offline (např. 1x denně) v závislosti na množství a objemu synchronizovaných dat. Návrh a posouzení možností integrace (přes ESB SPÚ) je součástí vstupní analýzy, kterou vyhotoví dodavatel.</w:t>
      </w:r>
    </w:p>
    <w:p w14:paraId="2AB42445" w14:textId="34DFD501" w:rsidR="00E406DE" w:rsidRPr="00412871" w:rsidRDefault="00275CA5" w:rsidP="00417750">
      <w:pPr>
        <w:pStyle w:val="Nadpis1"/>
        <w:numPr>
          <w:ilvl w:val="2"/>
          <w:numId w:val="48"/>
        </w:numPr>
        <w:rPr>
          <w:b w:val="0"/>
          <w:sz w:val="24"/>
        </w:rPr>
      </w:pPr>
      <w:bookmarkStart w:id="134" w:name="_Toc509232088"/>
      <w:r w:rsidRPr="00412871">
        <w:rPr>
          <w:b w:val="0"/>
          <w:sz w:val="24"/>
        </w:rPr>
        <w:t xml:space="preserve">Import dat ISKN </w:t>
      </w:r>
      <w:r w:rsidR="009E21B3" w:rsidRPr="00412871">
        <w:rPr>
          <w:b w:val="0"/>
          <w:sz w:val="24"/>
        </w:rPr>
        <w:t xml:space="preserve">a RÚIAN </w:t>
      </w:r>
      <w:r w:rsidRPr="00412871">
        <w:rPr>
          <w:b w:val="0"/>
          <w:sz w:val="24"/>
        </w:rPr>
        <w:t>do DB (6a)</w:t>
      </w:r>
      <w:bookmarkEnd w:id="134"/>
    </w:p>
    <w:p w14:paraId="5BE03851" w14:textId="77777777" w:rsidR="00E406DE" w:rsidRPr="00412871" w:rsidRDefault="00275CA5" w:rsidP="00417750">
      <w:r w:rsidRPr="00412871">
        <w:t xml:space="preserve">V rámci tohoto modulu jsou požadovány nástroje ve formě samostatných aplikací či modulů (pluginů) pro admin desktopové klienty, které budou umožňovat: </w:t>
      </w:r>
    </w:p>
    <w:p w14:paraId="43DD5FAE" w14:textId="77777777" w:rsidR="00E406DE" w:rsidRPr="00412871" w:rsidRDefault="00275CA5" w:rsidP="00417750">
      <w:pPr>
        <w:pStyle w:val="Odstavecseseznamem"/>
        <w:numPr>
          <w:ilvl w:val="0"/>
          <w:numId w:val="20"/>
        </w:numPr>
      </w:pPr>
      <w:r w:rsidRPr="00412871">
        <w:t>Hromadný import dat SPI a SGI ve formátu VFK (stavových i změnových dat) v územním rozsahu katastrálních pracovišť.</w:t>
      </w:r>
    </w:p>
    <w:p w14:paraId="1EAC7167" w14:textId="77777777" w:rsidR="00E406DE" w:rsidRPr="00412871" w:rsidRDefault="00275CA5" w:rsidP="00417750">
      <w:pPr>
        <w:pStyle w:val="Odstavecseseznamem"/>
        <w:numPr>
          <w:ilvl w:val="0"/>
          <w:numId w:val="20"/>
        </w:numPr>
      </w:pPr>
      <w:r w:rsidRPr="00412871">
        <w:t>Procedura (skript) pro automatické denní aktualizace dat SGI ve formátu GML z RÚIAN. Procedura bude plánovatelná - spustitelná v infrastruktuře SPÚ automaticky každou noc. Požadavky na import RÚIAN:</w:t>
      </w:r>
    </w:p>
    <w:p w14:paraId="58873211" w14:textId="77777777" w:rsidR="00E406DE" w:rsidRPr="00412871" w:rsidRDefault="00275CA5" w:rsidP="00417750">
      <w:pPr>
        <w:pStyle w:val="Odstavecseseznamem"/>
        <w:numPr>
          <w:ilvl w:val="1"/>
          <w:numId w:val="20"/>
        </w:numPr>
      </w:pPr>
      <w:r w:rsidRPr="00412871">
        <w:t>Možnost importu stavových dat i změnových vět</w:t>
      </w:r>
    </w:p>
    <w:p w14:paraId="5598921D" w14:textId="77777777" w:rsidR="00E406DE" w:rsidRPr="00412871" w:rsidRDefault="00275CA5" w:rsidP="00417750">
      <w:pPr>
        <w:pStyle w:val="Odstavecseseznamem"/>
        <w:numPr>
          <w:ilvl w:val="1"/>
          <w:numId w:val="20"/>
        </w:numPr>
      </w:pPr>
      <w:r w:rsidRPr="00412871">
        <w:t>Vytvoření pole pro fulltextové vyhledávání</w:t>
      </w:r>
    </w:p>
    <w:p w14:paraId="592A3781" w14:textId="77777777" w:rsidR="00E406DE" w:rsidRPr="00412871" w:rsidRDefault="00275CA5" w:rsidP="00417750">
      <w:pPr>
        <w:pStyle w:val="Odstavecseseznamem"/>
        <w:numPr>
          <w:ilvl w:val="1"/>
          <w:numId w:val="20"/>
        </w:numPr>
      </w:pPr>
      <w:r w:rsidRPr="00412871">
        <w:t>Kontrola indexů v DB</w:t>
      </w:r>
    </w:p>
    <w:p w14:paraId="43A028F4" w14:textId="77777777" w:rsidR="00E406DE" w:rsidRPr="00412871" w:rsidRDefault="00275CA5" w:rsidP="00417750">
      <w:pPr>
        <w:pStyle w:val="Odstavecseseznamem"/>
        <w:numPr>
          <w:ilvl w:val="0"/>
          <w:numId w:val="20"/>
        </w:numPr>
      </w:pPr>
      <w:r w:rsidRPr="00412871">
        <w:t xml:space="preserve">Nástroj pro interní webové klienty umožňující stažení certifikovaného PDF – výpisu z ISKN pomocí WSDP. </w:t>
      </w:r>
    </w:p>
    <w:p w14:paraId="724FF15A" w14:textId="77777777" w:rsidR="00E406DE" w:rsidRPr="00412871" w:rsidRDefault="00275CA5" w:rsidP="00417750">
      <w:pPr>
        <w:pStyle w:val="Odstavecseseznamem"/>
        <w:numPr>
          <w:ilvl w:val="0"/>
          <w:numId w:val="20"/>
        </w:numPr>
      </w:pPr>
      <w:r w:rsidRPr="00412871">
        <w:t>Nástroj pro interní webové klienty, který při kliknutí do parcely odkáže na výpis parcely v nahlizenidokn.cuzk.cz, analogicky při výpisu LV, informací o parcele v modulu SPI.</w:t>
      </w:r>
    </w:p>
    <w:p w14:paraId="7FEB0C4B" w14:textId="77777777" w:rsidR="00E406DE" w:rsidRPr="00412871" w:rsidRDefault="00275CA5" w:rsidP="00417750">
      <w:pPr>
        <w:pStyle w:val="Nadpis1"/>
        <w:numPr>
          <w:ilvl w:val="2"/>
          <w:numId w:val="48"/>
        </w:numPr>
        <w:rPr>
          <w:b w:val="0"/>
          <w:sz w:val="24"/>
        </w:rPr>
      </w:pPr>
      <w:bookmarkStart w:id="135" w:name="_Toc509232089"/>
      <w:r w:rsidRPr="00412871">
        <w:rPr>
          <w:b w:val="0"/>
          <w:sz w:val="24"/>
        </w:rPr>
        <w:t>Import dat VFP do DB (6b)</w:t>
      </w:r>
      <w:bookmarkEnd w:id="135"/>
    </w:p>
    <w:p w14:paraId="77438A29" w14:textId="17A1E3F5" w:rsidR="00E406DE" w:rsidRPr="00412871" w:rsidRDefault="00275CA5" w:rsidP="00417750">
      <w:r w:rsidRPr="00412871">
        <w:rPr>
          <w:b/>
        </w:rPr>
        <w:t xml:space="preserve">Součástí dodávky v I. etapě </w:t>
      </w:r>
      <w:r w:rsidR="007E639C" w:rsidRPr="00412871">
        <w:t>(viz harmonogram</w:t>
      </w:r>
      <w:r w:rsidRPr="00412871">
        <w:t xml:space="preserve">) bude modul (samostatná aplikace či plugin do admin desktopového klienta GIS) importu VFP (VFP+VFK) do centrální DB. Hlavní úlohou modulu je transformace dat z předepsaného XML do DB a provedení verifikace dat (např. kontroly duplicit a topologie). </w:t>
      </w:r>
    </w:p>
    <w:p w14:paraId="75183CE7" w14:textId="77777777" w:rsidR="00E406DE" w:rsidRPr="00412871" w:rsidRDefault="00275CA5" w:rsidP="00417750">
      <w:r w:rsidRPr="00412871">
        <w:t>V I. etapě budou do DB importovány jen finální VFP správcem systému na SPÚ. V DB tak budou pouze následující produkční vrstvy publikované do klientů (PÚ a veřejné webové mapové aplikace v rámci geoportálu SPÚ):</w:t>
      </w:r>
    </w:p>
    <w:p w14:paraId="3DE56D6B" w14:textId="77777777" w:rsidR="00E406DE" w:rsidRPr="00412871" w:rsidRDefault="00275CA5" w:rsidP="00417750">
      <w:pPr>
        <w:pStyle w:val="Odstavecseseznamem"/>
        <w:numPr>
          <w:ilvl w:val="0"/>
          <w:numId w:val="9"/>
        </w:numPr>
      </w:pPr>
      <w:r w:rsidRPr="00412871">
        <w:t>PSZ včetně atributů vybraných prvků dle TS PSZ</w:t>
      </w:r>
    </w:p>
    <w:p w14:paraId="25A37352" w14:textId="77777777" w:rsidR="00E406DE" w:rsidRPr="00412871" w:rsidRDefault="00275CA5" w:rsidP="00417750">
      <w:pPr>
        <w:pStyle w:val="Odstavecseseznamem"/>
        <w:numPr>
          <w:ilvl w:val="0"/>
          <w:numId w:val="9"/>
        </w:numPr>
      </w:pPr>
      <w:r w:rsidRPr="00412871">
        <w:t>Nároky - vlastnické mapy včetně SPI (LV, vlastníka,…)</w:t>
      </w:r>
    </w:p>
    <w:p w14:paraId="0A8BD547" w14:textId="77777777" w:rsidR="00E406DE" w:rsidRPr="00412871" w:rsidRDefault="00275CA5" w:rsidP="00417750">
      <w:pPr>
        <w:pStyle w:val="Odstavecseseznamem"/>
        <w:numPr>
          <w:ilvl w:val="0"/>
          <w:numId w:val="9"/>
        </w:numPr>
      </w:pPr>
      <w:r w:rsidRPr="00412871">
        <w:t>Nová DKM z VFK</w:t>
      </w:r>
    </w:p>
    <w:p w14:paraId="3181B905" w14:textId="77777777" w:rsidR="00E406DE" w:rsidRPr="00412871" w:rsidRDefault="00275CA5" w:rsidP="00417750">
      <w:pPr>
        <w:pStyle w:val="Odstavecseseznamem"/>
        <w:numPr>
          <w:ilvl w:val="0"/>
          <w:numId w:val="9"/>
        </w:numPr>
      </w:pPr>
      <w:r w:rsidRPr="00412871">
        <w:t>Obvod PÚ</w:t>
      </w:r>
    </w:p>
    <w:p w14:paraId="58A3BF72" w14:textId="77777777" w:rsidR="00E406DE" w:rsidRPr="00412871" w:rsidRDefault="00275CA5" w:rsidP="00417750">
      <w:pPr>
        <w:pStyle w:val="Odstavecseseznamem"/>
        <w:numPr>
          <w:ilvl w:val="0"/>
          <w:numId w:val="9"/>
        </w:numPr>
      </w:pPr>
      <w:r w:rsidRPr="00412871">
        <w:t>případně vybrané vrstvy ze zaměření skutečného stavu.</w:t>
      </w:r>
    </w:p>
    <w:p w14:paraId="1CF44EF5" w14:textId="77777777" w:rsidR="00E406DE" w:rsidRPr="00412871" w:rsidRDefault="00275CA5" w:rsidP="00417750">
      <w:r w:rsidRPr="00412871">
        <w:lastRenderedPageBreak/>
        <w:t>Požadavky na modul import VFP:</w:t>
      </w:r>
    </w:p>
    <w:p w14:paraId="6385DEF9" w14:textId="5CD3C8B9" w:rsidR="00E406DE" w:rsidRPr="00412871" w:rsidRDefault="00275CA5" w:rsidP="00417750">
      <w:pPr>
        <w:pStyle w:val="Odstavecseseznamem"/>
        <w:numPr>
          <w:ilvl w:val="0"/>
          <w:numId w:val="10"/>
        </w:numPr>
      </w:pPr>
      <w:r w:rsidRPr="00412871">
        <w:t>kontroly topologie a duplicit prvků,</w:t>
      </w:r>
    </w:p>
    <w:p w14:paraId="21C7EBB9" w14:textId="77777777" w:rsidR="00E406DE" w:rsidRPr="00412871" w:rsidRDefault="00275CA5" w:rsidP="00417750">
      <w:pPr>
        <w:pStyle w:val="Odstavecseseznamem"/>
        <w:numPr>
          <w:ilvl w:val="0"/>
          <w:numId w:val="10"/>
        </w:numPr>
      </w:pPr>
      <w:r w:rsidRPr="00412871">
        <w:t>převod grafických textových prvků do atributů (typicky označení prvku PSZ),</w:t>
      </w:r>
    </w:p>
    <w:p w14:paraId="0DAAD5F4" w14:textId="77777777" w:rsidR="00E406DE" w:rsidRPr="00412871" w:rsidRDefault="00275CA5" w:rsidP="00417750">
      <w:pPr>
        <w:pStyle w:val="Odstavecseseznamem"/>
        <w:numPr>
          <w:ilvl w:val="0"/>
          <w:numId w:val="10"/>
        </w:numPr>
      </w:pPr>
      <w:r w:rsidRPr="00412871">
        <w:t>o výsledku importu bude vytvořen protokol.</w:t>
      </w:r>
    </w:p>
    <w:p w14:paraId="6DDE9887" w14:textId="0A990DDB" w:rsidR="00E406DE" w:rsidRPr="00412871" w:rsidRDefault="00275CA5" w:rsidP="00417750">
      <w:r w:rsidRPr="00412871">
        <w:rPr>
          <w:b/>
        </w:rPr>
        <w:t>V rámci II. etapy</w:t>
      </w:r>
      <w:r w:rsidRPr="00412871">
        <w:t xml:space="preserve"> (viz harmonogram) se počítá s převodem modulu importu VFP na server tak, aby referent SPÚ mohl nahrát VFP (VFP+VFK) na server svépomocí v prostředí lehkého klienta. </w:t>
      </w:r>
    </w:p>
    <w:p w14:paraId="0F8E574D" w14:textId="7420BC39" w:rsidR="00E406DE" w:rsidRPr="00412871" w:rsidRDefault="00275CA5" w:rsidP="00417750">
      <w:r w:rsidRPr="00412871">
        <w:t>Pozn.: Dlouhodobá vize počítá s převodem funkcionality přejímek VFP z desktopového řešení na serverové a vytvoření webové služby pro kontroly VFP (jak SPÚ tak zpracovatelem PÚ). Kontroly jsou definovány v Metodickém pokynu pro práci s VFP, příloha 2 (</w:t>
      </w:r>
      <w:hyperlink r:id="rId15">
        <w:r w:rsidRPr="00412871">
          <w:rPr>
            <w:rStyle w:val="InternetLink"/>
          </w:rPr>
          <w:t>http://www.spucr.cz/pozemkove-upravy/vymenny-format-pozemkovych-uprav/verze-4-0</w:t>
        </w:r>
      </w:hyperlink>
      <w:r w:rsidRPr="00412871">
        <w:t>).</w:t>
      </w:r>
    </w:p>
    <w:p w14:paraId="62B7D9F2" w14:textId="77777777" w:rsidR="00E406DE" w:rsidRPr="00412871" w:rsidRDefault="00275CA5" w:rsidP="00417750">
      <w:pPr>
        <w:pStyle w:val="Nadpis1"/>
        <w:numPr>
          <w:ilvl w:val="2"/>
          <w:numId w:val="48"/>
        </w:numPr>
        <w:rPr>
          <w:b w:val="0"/>
          <w:sz w:val="24"/>
        </w:rPr>
      </w:pPr>
      <w:bookmarkStart w:id="136" w:name="_Toc509232090"/>
      <w:r w:rsidRPr="00412871">
        <w:rPr>
          <w:b w:val="0"/>
          <w:sz w:val="24"/>
        </w:rPr>
        <w:t>Integrace s DB eagri (6c)</w:t>
      </w:r>
      <w:bookmarkEnd w:id="136"/>
    </w:p>
    <w:p w14:paraId="423102DD" w14:textId="2F43F35E" w:rsidR="00E406DE" w:rsidRPr="00412871" w:rsidRDefault="00275CA5" w:rsidP="00417750">
      <w:r w:rsidRPr="00412871">
        <w:t>GIS, konkrétně modul 5a  a geoportál (5b) bude nad vrstvou hranic katastrálních území vizualizovat postup zpracování pozemkových úprav (rozlišení zahájené, zapsané</w:t>
      </w:r>
      <w:r w:rsidR="007E639C" w:rsidRPr="00412871">
        <w:t xml:space="preserve">, </w:t>
      </w:r>
      <w:r w:rsidRPr="00412871">
        <w:t xml:space="preserve">nezahájené </w:t>
      </w:r>
      <w:r w:rsidR="007E639C" w:rsidRPr="00412871">
        <w:t xml:space="preserve">a zrušené </w:t>
      </w:r>
      <w:r w:rsidRPr="00412871">
        <w:t>PÚ).</w:t>
      </w:r>
    </w:p>
    <w:p w14:paraId="6D47ABFA" w14:textId="77777777" w:rsidR="00E406DE" w:rsidRPr="00412871" w:rsidRDefault="00275CA5" w:rsidP="00417750">
      <w:pPr>
        <w:pStyle w:val="Nadpis1"/>
        <w:numPr>
          <w:ilvl w:val="2"/>
          <w:numId w:val="48"/>
        </w:numPr>
        <w:rPr>
          <w:b w:val="0"/>
          <w:sz w:val="24"/>
        </w:rPr>
      </w:pPr>
      <w:bookmarkStart w:id="137" w:name="_Toc509232091"/>
      <w:r w:rsidRPr="00412871">
        <w:rPr>
          <w:b w:val="0"/>
          <w:sz w:val="24"/>
        </w:rPr>
        <w:t>Integrace s DB BIS (6d)</w:t>
      </w:r>
      <w:bookmarkEnd w:id="137"/>
    </w:p>
    <w:p w14:paraId="719D91E6" w14:textId="6A85F2D4" w:rsidR="00E406DE" w:rsidRPr="00412871" w:rsidRDefault="00275CA5" w:rsidP="00417750">
      <w:r w:rsidRPr="00412871">
        <w:t>Klient BPEJ bude napojen na DB aplikace BIS (přes kód k.ú.), ze které bude čerpat atributová data ke čtení za účelem vi</w:t>
      </w:r>
      <w:r w:rsidR="007E639C" w:rsidRPr="00412871">
        <w:t xml:space="preserve">zualizace dle těchto atributů. </w:t>
      </w:r>
    </w:p>
    <w:p w14:paraId="2FC19A17" w14:textId="576E23E4" w:rsidR="007E639C" w:rsidRPr="00412871" w:rsidRDefault="007E639C" w:rsidP="00417750">
      <w:r w:rsidRPr="00412871">
        <w:t>Webový GIS klient BPEJ bude volatelný přes kód k.ú.</w:t>
      </w:r>
      <w:r w:rsidR="00274AB1" w:rsidRPr="00412871">
        <w:t>. Bude poskytovat mapové okno do aplikace BIS přes iframe, dodaný JS skript s rozhraním specifikovaného API či duplexní komunikace pomocí postMessage dle specifikace API.</w:t>
      </w:r>
      <w:r w:rsidR="00ED6510" w:rsidRPr="00412871">
        <w:t xml:space="preserve"> Bude řešeno v rámci vstupní analýzy - detailní specifikace.</w:t>
      </w:r>
    </w:p>
    <w:p w14:paraId="44F31CF7" w14:textId="0021A5E5" w:rsidR="00E406DE" w:rsidRPr="00412871" w:rsidRDefault="00275CA5" w:rsidP="00417750">
      <w:pPr>
        <w:pStyle w:val="Nadpis1"/>
        <w:numPr>
          <w:ilvl w:val="2"/>
          <w:numId w:val="48"/>
        </w:numPr>
        <w:rPr>
          <w:b w:val="0"/>
          <w:sz w:val="24"/>
        </w:rPr>
      </w:pPr>
      <w:bookmarkStart w:id="138" w:name="_Toc509232092"/>
      <w:r w:rsidRPr="00412871">
        <w:rPr>
          <w:b w:val="0"/>
          <w:sz w:val="24"/>
        </w:rPr>
        <w:t>Exporty dat (6f)</w:t>
      </w:r>
      <w:bookmarkEnd w:id="138"/>
    </w:p>
    <w:p w14:paraId="00082E90" w14:textId="4334E6C3" w:rsidR="0079221C" w:rsidRPr="00412871" w:rsidRDefault="0079221C" w:rsidP="00417750">
      <w:r w:rsidRPr="00412871">
        <w:t>Exporty dat zpracovatelům PÚ:</w:t>
      </w:r>
    </w:p>
    <w:p w14:paraId="3DAB05AC" w14:textId="38F0916F" w:rsidR="00E406DE" w:rsidRPr="00412871" w:rsidRDefault="00275CA5" w:rsidP="00417750">
      <w:r w:rsidRPr="00412871">
        <w:t>Klient PÚ bude umožňovat exporty pro zpracovatele PÚ dle uživatelem zadaného území (včetně možnosti výběru 1 či více katastrálních území). Součástí exportu dat budou následující geodata (uživatel zaškrtáním vybere o které vrstvy má zájem):</w:t>
      </w:r>
    </w:p>
    <w:p w14:paraId="0991714F" w14:textId="712F2665" w:rsidR="00FC05A3" w:rsidRPr="00412871" w:rsidRDefault="00FC05A3" w:rsidP="00417750">
      <w:pPr>
        <w:pStyle w:val="Odstavecseseznamem"/>
        <w:numPr>
          <w:ilvl w:val="0"/>
          <w:numId w:val="9"/>
        </w:numPr>
      </w:pPr>
      <w:r w:rsidRPr="00412871">
        <w:t>ZABAGED – vektorový polohopis (SHP/DGN</w:t>
      </w:r>
      <w:r w:rsidR="00120E87" w:rsidRPr="00412871">
        <w:t>v</w:t>
      </w:r>
      <w:r w:rsidRPr="00412871">
        <w:t>7)</w:t>
      </w:r>
    </w:p>
    <w:p w14:paraId="65057E6F" w14:textId="1BA0F987" w:rsidR="00E406DE" w:rsidRPr="00412871" w:rsidRDefault="00275CA5" w:rsidP="00417750">
      <w:pPr>
        <w:pStyle w:val="Odstavecseseznamem"/>
        <w:numPr>
          <w:ilvl w:val="0"/>
          <w:numId w:val="9"/>
        </w:numPr>
      </w:pPr>
      <w:r w:rsidRPr="00412871">
        <w:t>ZABAGED – polohopis do rastru (TIFF</w:t>
      </w:r>
      <w:r w:rsidR="00FC05A3" w:rsidRPr="00412871">
        <w:t xml:space="preserve"> nebo JPG </w:t>
      </w:r>
      <w:r w:rsidR="00733528" w:rsidRPr="00412871">
        <w:t>+</w:t>
      </w:r>
      <w:r w:rsidR="00FC05A3" w:rsidRPr="00412871">
        <w:t xml:space="preserve"> world file)</w:t>
      </w:r>
    </w:p>
    <w:p w14:paraId="1ED05832" w14:textId="3E5921CE" w:rsidR="00E406DE" w:rsidRPr="00412871" w:rsidRDefault="00275CA5" w:rsidP="00417750">
      <w:pPr>
        <w:pStyle w:val="Odstavecseseznamem"/>
        <w:numPr>
          <w:ilvl w:val="0"/>
          <w:numId w:val="9"/>
        </w:numPr>
      </w:pPr>
      <w:r w:rsidRPr="00412871">
        <w:t>ZABAGED – výškopis (</w:t>
      </w:r>
      <w:r w:rsidR="00120E87" w:rsidRPr="00412871">
        <w:t>SHP/DGNv7</w:t>
      </w:r>
      <w:r w:rsidRPr="00412871">
        <w:t>)</w:t>
      </w:r>
    </w:p>
    <w:p w14:paraId="39D430E9" w14:textId="41061487" w:rsidR="00E406DE" w:rsidRPr="00412871" w:rsidRDefault="00275CA5" w:rsidP="00417750">
      <w:pPr>
        <w:pStyle w:val="Odstavecseseznamem"/>
        <w:numPr>
          <w:ilvl w:val="0"/>
          <w:numId w:val="9"/>
        </w:numPr>
      </w:pPr>
      <w:r w:rsidRPr="00412871">
        <w:t>Rastrové mapy PK – (TIFF nebo JPG</w:t>
      </w:r>
      <w:r w:rsidR="00733528" w:rsidRPr="00412871">
        <w:t xml:space="preserve"> + world file</w:t>
      </w:r>
      <w:r w:rsidRPr="00412871">
        <w:t>)</w:t>
      </w:r>
    </w:p>
    <w:p w14:paraId="1C651DB5" w14:textId="0FA38BA0" w:rsidR="00E406DE" w:rsidRPr="00412871" w:rsidRDefault="00275CA5" w:rsidP="00417750">
      <w:pPr>
        <w:pStyle w:val="Odstavecseseznamem"/>
        <w:numPr>
          <w:ilvl w:val="0"/>
          <w:numId w:val="9"/>
        </w:numPr>
      </w:pPr>
      <w:r w:rsidRPr="00412871">
        <w:t>Geonames – SHP</w:t>
      </w:r>
      <w:r w:rsidR="00120E87" w:rsidRPr="00412871">
        <w:t>/DGNv7</w:t>
      </w:r>
    </w:p>
    <w:p w14:paraId="2DC78124" w14:textId="057CA498" w:rsidR="00733528" w:rsidRPr="00412871" w:rsidRDefault="00275CA5" w:rsidP="004B2329">
      <w:pPr>
        <w:pStyle w:val="Odstavecseseznamem"/>
        <w:numPr>
          <w:ilvl w:val="0"/>
          <w:numId w:val="9"/>
        </w:numPr>
      </w:pPr>
      <w:r w:rsidRPr="00412871">
        <w:t xml:space="preserve">DMR4G a/nebo DMR5G – zdrojový formát XYZ, </w:t>
      </w:r>
      <w:r w:rsidR="00733528" w:rsidRPr="00412871">
        <w:t>a/</w:t>
      </w:r>
      <w:r w:rsidRPr="00412871">
        <w:t>nebo zpracovaný rastr</w:t>
      </w:r>
      <w:r w:rsidR="00733528" w:rsidRPr="00412871">
        <w:t xml:space="preserve"> ve formátu TIFF+TFW nebo JPG+JPW</w:t>
      </w:r>
    </w:p>
    <w:p w14:paraId="79F08F78" w14:textId="683C046B" w:rsidR="00E406DE" w:rsidRPr="00412871" w:rsidRDefault="00275CA5" w:rsidP="004B2329">
      <w:pPr>
        <w:pStyle w:val="Odstavecseseznamem"/>
        <w:numPr>
          <w:ilvl w:val="0"/>
          <w:numId w:val="9"/>
        </w:numPr>
      </w:pPr>
      <w:r w:rsidRPr="00412871">
        <w:t>Ortofoto – TIFF nebo JPG</w:t>
      </w:r>
      <w:r w:rsidR="00733528" w:rsidRPr="00412871">
        <w:t xml:space="preserve"> + world file</w:t>
      </w:r>
    </w:p>
    <w:p w14:paraId="1CBCE475" w14:textId="55072318" w:rsidR="00E406DE" w:rsidRPr="00412871" w:rsidRDefault="00275CA5" w:rsidP="00417750">
      <w:pPr>
        <w:pStyle w:val="Odstavecseseznamem"/>
        <w:numPr>
          <w:ilvl w:val="0"/>
          <w:numId w:val="9"/>
        </w:numPr>
      </w:pPr>
      <w:r w:rsidRPr="00412871">
        <w:t>LPIS – SHP</w:t>
      </w:r>
    </w:p>
    <w:p w14:paraId="15952BB5" w14:textId="69B8C7A6" w:rsidR="00E406DE" w:rsidRPr="00412871" w:rsidRDefault="00275CA5" w:rsidP="00417750">
      <w:pPr>
        <w:pStyle w:val="Odstavecseseznamem"/>
        <w:numPr>
          <w:ilvl w:val="0"/>
          <w:numId w:val="9"/>
        </w:numPr>
      </w:pPr>
      <w:r w:rsidRPr="00412871">
        <w:t>Data VFP sousedních území (zvláštní export – nepotřebuje VFK, datový rozsah je definován Meto</w:t>
      </w:r>
      <w:r w:rsidR="00FE4572" w:rsidRPr="00412871">
        <w:t>dickým postupem pro práci s VFP</w:t>
      </w:r>
      <w:r w:rsidRPr="00412871">
        <w:t>)</w:t>
      </w:r>
    </w:p>
    <w:p w14:paraId="16BA7202" w14:textId="77777777" w:rsidR="00E406DE" w:rsidRPr="00412871" w:rsidRDefault="00275CA5" w:rsidP="00417750">
      <w:pPr>
        <w:pStyle w:val="Odstavecseseznamem"/>
        <w:numPr>
          <w:ilvl w:val="0"/>
          <w:numId w:val="9"/>
        </w:numPr>
      </w:pPr>
      <w:r w:rsidRPr="00412871">
        <w:t>BPEJ – SHP</w:t>
      </w:r>
    </w:p>
    <w:p w14:paraId="01A4210F" w14:textId="1775DAC3" w:rsidR="0079221C" w:rsidRPr="00412871" w:rsidRDefault="0079221C" w:rsidP="00417750">
      <w:r w:rsidRPr="00412871">
        <w:t>Exporty dat pro GNSS:</w:t>
      </w:r>
    </w:p>
    <w:p w14:paraId="3E1299C5" w14:textId="77777777" w:rsidR="0079221C" w:rsidRPr="00412871" w:rsidRDefault="0079221C" w:rsidP="00417750">
      <w:pPr>
        <w:pStyle w:val="Odstavecseseznamem"/>
        <w:numPr>
          <w:ilvl w:val="0"/>
          <w:numId w:val="9"/>
        </w:numPr>
      </w:pPr>
      <w:r w:rsidRPr="00412871">
        <w:t>Exporty dat pro zařízení GNSS pro pozemkové úpravy</w:t>
      </w:r>
    </w:p>
    <w:p w14:paraId="6AA1EDC6" w14:textId="77777777" w:rsidR="0079221C" w:rsidRPr="00412871" w:rsidRDefault="0079221C" w:rsidP="00417750">
      <w:pPr>
        <w:pStyle w:val="Odstavecseseznamem"/>
        <w:numPr>
          <w:ilvl w:val="1"/>
          <w:numId w:val="9"/>
        </w:numPr>
      </w:pPr>
      <w:r w:rsidRPr="00412871">
        <w:t>Katastrální mapa ve formátu SHP</w:t>
      </w:r>
    </w:p>
    <w:p w14:paraId="612BA6EF" w14:textId="77777777" w:rsidR="0079221C" w:rsidRPr="00412871" w:rsidRDefault="0079221C" w:rsidP="00417750">
      <w:pPr>
        <w:pStyle w:val="Odstavecseseznamem"/>
        <w:numPr>
          <w:ilvl w:val="1"/>
          <w:numId w:val="9"/>
        </w:numPr>
      </w:pPr>
      <w:r w:rsidRPr="00412871">
        <w:t>Souřadnice vybraných lomových bodů parcel v předdefinovaném formátu TXT</w:t>
      </w:r>
    </w:p>
    <w:p w14:paraId="62B00F24" w14:textId="77777777" w:rsidR="0079221C" w:rsidRPr="00412871" w:rsidRDefault="0079221C" w:rsidP="00417750">
      <w:pPr>
        <w:pStyle w:val="Odstavecseseznamem"/>
        <w:numPr>
          <w:ilvl w:val="1"/>
          <w:numId w:val="9"/>
        </w:numPr>
      </w:pPr>
      <w:r w:rsidRPr="00412871">
        <w:t>Ortofoto ve formátu TIFF</w:t>
      </w:r>
    </w:p>
    <w:p w14:paraId="1741BCA2" w14:textId="77777777" w:rsidR="0079221C" w:rsidRPr="00412871" w:rsidRDefault="0079221C" w:rsidP="00417750">
      <w:pPr>
        <w:pStyle w:val="Odstavecseseznamem"/>
        <w:numPr>
          <w:ilvl w:val="1"/>
          <w:numId w:val="9"/>
        </w:numPr>
      </w:pPr>
      <w:r w:rsidRPr="00412871">
        <w:t>Další geodata dle požadavků SPÚ</w:t>
      </w:r>
    </w:p>
    <w:p w14:paraId="4FEE638C" w14:textId="64F1F423" w:rsidR="0079221C" w:rsidRPr="00412871" w:rsidRDefault="0079221C" w:rsidP="00417750">
      <w:pPr>
        <w:pStyle w:val="Odstavecseseznamem"/>
        <w:numPr>
          <w:ilvl w:val="1"/>
          <w:numId w:val="9"/>
        </w:numPr>
      </w:pPr>
      <w:r w:rsidRPr="00412871">
        <w:t>Uživatel zaškrtáním vybere</w:t>
      </w:r>
      <w:r w:rsidR="00120E87" w:rsidRPr="00412871">
        <w:t>,</w:t>
      </w:r>
      <w:r w:rsidRPr="00412871">
        <w:t xml:space="preserve"> o které vrstvy má zájem</w:t>
      </w:r>
      <w:r w:rsidR="00DB1095" w:rsidRPr="00412871">
        <w:t>, případně i o jaké formáty</w:t>
      </w:r>
      <w:r w:rsidRPr="00412871">
        <w:t>.</w:t>
      </w:r>
    </w:p>
    <w:p w14:paraId="076DE3C1" w14:textId="77777777" w:rsidR="0079221C" w:rsidRPr="00412871" w:rsidRDefault="0079221C" w:rsidP="00417750">
      <w:pPr>
        <w:pStyle w:val="Odstavecseseznamem"/>
        <w:numPr>
          <w:ilvl w:val="0"/>
          <w:numId w:val="9"/>
        </w:numPr>
      </w:pPr>
      <w:r w:rsidRPr="00412871">
        <w:t>Exporty dat z těžkého klienta BPEJ pro zařízení GNSS</w:t>
      </w:r>
    </w:p>
    <w:p w14:paraId="4D872D50" w14:textId="65813082" w:rsidR="0079221C" w:rsidRPr="00412871" w:rsidRDefault="0079221C" w:rsidP="00417750">
      <w:pPr>
        <w:pStyle w:val="Odstavecseseznamem"/>
        <w:numPr>
          <w:ilvl w:val="1"/>
          <w:numId w:val="9"/>
        </w:numPr>
      </w:pPr>
      <w:r w:rsidRPr="00412871">
        <w:lastRenderedPageBreak/>
        <w:t>Balíček dat pro SW ArcPAD</w:t>
      </w:r>
      <w:r w:rsidR="00DB1095" w:rsidRPr="00412871">
        <w:t xml:space="preserve"> pro podporu měření v terénu v rámci procesu aktualizace BPEJ</w:t>
      </w:r>
      <w:r w:rsidRPr="00412871">
        <w:t xml:space="preserve">, </w:t>
      </w:r>
      <w:r w:rsidR="00DB1095" w:rsidRPr="00412871">
        <w:t xml:space="preserve">formát a </w:t>
      </w:r>
      <w:r w:rsidRPr="00412871">
        <w:t>obsah geodat bude upřesněn</w:t>
      </w:r>
      <w:r w:rsidR="00733528" w:rsidRPr="00412871">
        <w:t xml:space="preserve"> v rámci vstupní analýzy</w:t>
      </w:r>
      <w:r w:rsidRPr="00412871">
        <w:t>.</w:t>
      </w:r>
    </w:p>
    <w:p w14:paraId="09B4737F" w14:textId="71BF28A5" w:rsidR="00E406DE" w:rsidRPr="00412871" w:rsidRDefault="00275CA5" w:rsidP="00417750">
      <w:pPr>
        <w:pStyle w:val="Nadpis1"/>
        <w:numPr>
          <w:ilvl w:val="2"/>
          <w:numId w:val="48"/>
        </w:numPr>
        <w:rPr>
          <w:b w:val="0"/>
          <w:sz w:val="24"/>
        </w:rPr>
      </w:pPr>
      <w:bookmarkStart w:id="139" w:name="_Toc509232093"/>
      <w:r w:rsidRPr="00412871">
        <w:rPr>
          <w:b w:val="0"/>
          <w:sz w:val="24"/>
        </w:rPr>
        <w:t>Integrace na interní DB SPÚ (6g)</w:t>
      </w:r>
      <w:bookmarkEnd w:id="139"/>
    </w:p>
    <w:p w14:paraId="6ABF8E86" w14:textId="77777777" w:rsidR="00E406DE" w:rsidRPr="00412871" w:rsidRDefault="00275CA5" w:rsidP="00417750">
      <w:r w:rsidRPr="00412871">
        <w:t xml:space="preserve">V rámci návrhu systému a jeho dodávky je požadována jednosměrná komunikace z interních DB SPÚ (CIS, CRN, prodej půdy, nabídka nemovitostí) do GIS. V těchto DB se vyskytují atributy parcel, na základě kterých budou v GIS parcely vizualizovány. </w:t>
      </w:r>
    </w:p>
    <w:p w14:paraId="51CB9E25" w14:textId="7AAA7B7C" w:rsidR="00E406DE" w:rsidRPr="00412871" w:rsidRDefault="00275CA5" w:rsidP="00417750">
      <w:r w:rsidRPr="00412871">
        <w:t>V budoucnu v rámci etapy II (rozvoje formou ad hoc služeb)  může být dále požadována integrace obousměrná.</w:t>
      </w:r>
    </w:p>
    <w:p w14:paraId="7B204C74" w14:textId="05B12BC8" w:rsidR="00015118" w:rsidRPr="00412871" w:rsidRDefault="00015118" w:rsidP="00417750">
      <w:pPr>
        <w:pStyle w:val="Nadpis1"/>
        <w:numPr>
          <w:ilvl w:val="2"/>
          <w:numId w:val="48"/>
        </w:numPr>
        <w:rPr>
          <w:b w:val="0"/>
          <w:sz w:val="24"/>
        </w:rPr>
      </w:pPr>
      <w:bookmarkStart w:id="140" w:name="_Toc509232094"/>
      <w:r w:rsidRPr="00412871">
        <w:rPr>
          <w:b w:val="0"/>
          <w:sz w:val="24"/>
        </w:rPr>
        <w:t>Volání webového klienta GIS</w:t>
      </w:r>
      <w:r w:rsidR="0079221C" w:rsidRPr="00412871">
        <w:rPr>
          <w:b w:val="0"/>
          <w:sz w:val="24"/>
        </w:rPr>
        <w:t xml:space="preserve"> (6h)</w:t>
      </w:r>
      <w:bookmarkEnd w:id="140"/>
    </w:p>
    <w:p w14:paraId="09B08AFB" w14:textId="7BC91119" w:rsidR="00015118" w:rsidRPr="00412871" w:rsidRDefault="00015118" w:rsidP="00417750">
      <w:r w:rsidRPr="00412871">
        <w:t xml:space="preserve">Webového klienta GIS lze volat z jiných IS a aplikací pomocí parametrů předávaných v URL. Klient automaticky </w:t>
      </w:r>
      <w:r w:rsidR="0091041D" w:rsidRPr="00412871">
        <w:t xml:space="preserve">přiblíží </w:t>
      </w:r>
      <w:r w:rsidRPr="00412871">
        <w:t>na volaný obsah. Parametry pro volání jsou:</w:t>
      </w:r>
    </w:p>
    <w:p w14:paraId="19D5B6B9" w14:textId="6AC908CA" w:rsidR="00015118" w:rsidRPr="00412871" w:rsidRDefault="00015118" w:rsidP="00417750">
      <w:pPr>
        <w:pStyle w:val="Odstavecseseznamem"/>
        <w:numPr>
          <w:ilvl w:val="0"/>
          <w:numId w:val="52"/>
        </w:numPr>
      </w:pPr>
      <w:r w:rsidRPr="00412871">
        <w:t>parcela (PARID)</w:t>
      </w:r>
    </w:p>
    <w:p w14:paraId="37145A38" w14:textId="08462EDC" w:rsidR="00015118" w:rsidRPr="00412871" w:rsidRDefault="00015118" w:rsidP="00417750">
      <w:pPr>
        <w:pStyle w:val="Odstavecseseznamem"/>
        <w:numPr>
          <w:ilvl w:val="0"/>
          <w:numId w:val="52"/>
        </w:numPr>
      </w:pPr>
      <w:r w:rsidRPr="00412871">
        <w:t>více parcel (PARID)</w:t>
      </w:r>
    </w:p>
    <w:p w14:paraId="07805557" w14:textId="6A91AE45" w:rsidR="00015118" w:rsidRPr="00412871" w:rsidRDefault="00015118" w:rsidP="00417750">
      <w:pPr>
        <w:pStyle w:val="Odstavecseseznamem"/>
        <w:numPr>
          <w:ilvl w:val="0"/>
          <w:numId w:val="52"/>
        </w:numPr>
      </w:pPr>
      <w:r w:rsidRPr="00412871">
        <w:t>správní jednotky  (KOD KU, KOD OBCE, KOD OKRESU, KOD KRAJE …)</w:t>
      </w:r>
    </w:p>
    <w:p w14:paraId="279F812D" w14:textId="06F79C30" w:rsidR="00015118" w:rsidRPr="00412871" w:rsidRDefault="00015118" w:rsidP="00417750">
      <w:pPr>
        <w:pStyle w:val="Odstavecseseznamem"/>
        <w:numPr>
          <w:ilvl w:val="0"/>
          <w:numId w:val="52"/>
        </w:numPr>
      </w:pPr>
      <w:r w:rsidRPr="00412871">
        <w:t>územní působnost pobočky SPÚ</w:t>
      </w:r>
    </w:p>
    <w:p w14:paraId="642F8825" w14:textId="3448BC09" w:rsidR="00015118" w:rsidRPr="00412871" w:rsidRDefault="00015118" w:rsidP="00417750">
      <w:pPr>
        <w:pStyle w:val="Odstavecseseznamem"/>
        <w:numPr>
          <w:ilvl w:val="0"/>
          <w:numId w:val="52"/>
        </w:numPr>
      </w:pPr>
      <w:r w:rsidRPr="00412871">
        <w:t>VHS (např. HOZ ID)</w:t>
      </w:r>
    </w:p>
    <w:p w14:paraId="6318A149" w14:textId="7BA6F901" w:rsidR="00015118" w:rsidRPr="00412871" w:rsidRDefault="00015118" w:rsidP="00417750">
      <w:pPr>
        <w:pStyle w:val="Odstavecseseznamem"/>
        <w:numPr>
          <w:ilvl w:val="0"/>
          <w:numId w:val="52"/>
        </w:numPr>
      </w:pPr>
      <w:r w:rsidRPr="00412871">
        <w:t>pozemková úprava (ID PÚ dle eagri)</w:t>
      </w:r>
    </w:p>
    <w:p w14:paraId="74546E68" w14:textId="519F1523" w:rsidR="00ED0750" w:rsidRPr="00412871" w:rsidRDefault="00ED0750" w:rsidP="00417750">
      <w:pPr>
        <w:pStyle w:val="Nadpis1"/>
        <w:numPr>
          <w:ilvl w:val="2"/>
          <w:numId w:val="48"/>
        </w:numPr>
        <w:rPr>
          <w:b w:val="0"/>
          <w:sz w:val="24"/>
        </w:rPr>
      </w:pPr>
      <w:bookmarkStart w:id="141" w:name="_Toc509232095"/>
      <w:r w:rsidRPr="00412871">
        <w:rPr>
          <w:b w:val="0"/>
          <w:sz w:val="24"/>
        </w:rPr>
        <w:t>Webová služba na osobní údaje ISKN</w:t>
      </w:r>
      <w:r w:rsidR="0079221C" w:rsidRPr="00412871">
        <w:rPr>
          <w:b w:val="0"/>
          <w:sz w:val="24"/>
        </w:rPr>
        <w:t xml:space="preserve"> (6i)</w:t>
      </w:r>
      <w:bookmarkEnd w:id="141"/>
    </w:p>
    <w:p w14:paraId="79503230" w14:textId="1C70B581" w:rsidR="00ED0750" w:rsidRPr="00412871" w:rsidRDefault="00ED0750" w:rsidP="00417750">
      <w:r w:rsidRPr="00412871">
        <w:t xml:space="preserve">ČÚZK plánuje do konce roku 2018 omezit hromadný výdej osobních údajů fyzických osob ve formátu VFK (datový blok OPSUB) v důsledku evropského nařízení GDPR. GIS bude umožňovat dotaz </w:t>
      </w:r>
      <w:r w:rsidR="00733528" w:rsidRPr="00412871">
        <w:t xml:space="preserve">webovou službou do ISKN </w:t>
      </w:r>
      <w:r w:rsidRPr="00412871">
        <w:t>na vlastníka parcely, který bude realizován pomocí služby na ESB SPÚ. Uživatel po kliknutí do parcely (nebo definiční bod) zadá potřebné údaje (důvod dotazu – agendu, popřípadě č.j.). Podrobná specifikace této funkcionality je předmětem detailní specifikace</w:t>
      </w:r>
      <w:r w:rsidR="00733528" w:rsidRPr="00412871">
        <w:t xml:space="preserve">. </w:t>
      </w:r>
    </w:p>
    <w:p w14:paraId="1723D9F5" w14:textId="5554AD8F" w:rsidR="00174A76" w:rsidRPr="00412871" w:rsidRDefault="00174A76" w:rsidP="00417750">
      <w:pPr>
        <w:pStyle w:val="Nadpis1"/>
        <w:numPr>
          <w:ilvl w:val="2"/>
          <w:numId w:val="48"/>
        </w:numPr>
        <w:rPr>
          <w:rFonts w:cs="Arial"/>
          <w:b w:val="0"/>
          <w:sz w:val="24"/>
          <w:szCs w:val="24"/>
        </w:rPr>
      </w:pPr>
      <w:bookmarkStart w:id="142" w:name="_Toc509232096"/>
      <w:r w:rsidRPr="00412871">
        <w:rPr>
          <w:rFonts w:cs="Arial"/>
          <w:b w:val="0"/>
          <w:sz w:val="24"/>
          <w:szCs w:val="24"/>
        </w:rPr>
        <w:t>Etapa II: Geoprocesingové služby</w:t>
      </w:r>
      <w:bookmarkEnd w:id="142"/>
    </w:p>
    <w:p w14:paraId="2B0F5EF4" w14:textId="1BE6A053" w:rsidR="000212B9" w:rsidRPr="00412871" w:rsidRDefault="00AB139C" w:rsidP="00417750">
      <w:r w:rsidRPr="00412871">
        <w:t>V rámci Etapy II bude mít dodavatel nebo zadavatel možnost implementovat geoprocesingové služby, které budou volány přes ESB. Typickou úlohou může být dotaz na sousední prvky (parcely), průnik parcel s jinou vrstvou, georeport či tiskové služby.</w:t>
      </w:r>
    </w:p>
    <w:p w14:paraId="592E0E83" w14:textId="77777777" w:rsidR="00174A76" w:rsidRPr="00412871" w:rsidRDefault="00174A76" w:rsidP="00417750">
      <w:pPr>
        <w:rPr>
          <w:rFonts w:ascii="Arial" w:hAnsi="Arial"/>
          <w:color w:val="00B050"/>
          <w:sz w:val="28"/>
          <w:szCs w:val="30"/>
        </w:rPr>
      </w:pPr>
      <w:r w:rsidRPr="00412871">
        <w:br w:type="page"/>
      </w:r>
    </w:p>
    <w:p w14:paraId="3342EE1B" w14:textId="50DD69BB" w:rsidR="00E406DE" w:rsidRPr="00412871" w:rsidRDefault="00275CA5" w:rsidP="00417750">
      <w:pPr>
        <w:pStyle w:val="Nadpis1"/>
        <w:numPr>
          <w:ilvl w:val="0"/>
          <w:numId w:val="48"/>
        </w:numPr>
      </w:pPr>
      <w:bookmarkStart w:id="143" w:name="_Toc509232097"/>
      <w:r w:rsidRPr="00412871">
        <w:lastRenderedPageBreak/>
        <w:t>Infrastruktura SPÚ</w:t>
      </w:r>
      <w:bookmarkEnd w:id="143"/>
    </w:p>
    <w:p w14:paraId="29B552BC" w14:textId="77777777" w:rsidR="00E406DE" w:rsidRPr="00412871" w:rsidRDefault="00275CA5" w:rsidP="00417750">
      <w:pPr>
        <w:rPr>
          <w:color w:val="FF0000"/>
        </w:rPr>
      </w:pPr>
      <w:r w:rsidRPr="00412871">
        <w:rPr>
          <w:color w:val="FF0000"/>
        </w:rPr>
        <w:t xml:space="preserve">Dodávka hardware není součástí plnění veřejné zakázky. </w:t>
      </w:r>
    </w:p>
    <w:p w14:paraId="2C33B05E" w14:textId="3835A60A" w:rsidR="00E406DE" w:rsidRPr="00412871" w:rsidRDefault="00275CA5" w:rsidP="00417750">
      <w:r w:rsidRPr="00412871">
        <w:t>Zadavatel níže uvádí specifikaci</w:t>
      </w:r>
      <w:r w:rsidR="003143C0" w:rsidRPr="00412871">
        <w:t xml:space="preserve"> stávající síťové infrastruktury a</w:t>
      </w:r>
      <w:r w:rsidRPr="00412871">
        <w:t xml:space="preserve"> hardware, kterým disponuje nebo kterým bude disponovat v době plnění veřejné zakázky, aby dodavatelé měli co nejpřesnější informace o hardware, se kterým musí být systém GIS kompatibilní. </w:t>
      </w:r>
    </w:p>
    <w:p w14:paraId="5601D738" w14:textId="2051AD17" w:rsidR="00E406DE" w:rsidRPr="00412871" w:rsidRDefault="00D52509" w:rsidP="00417750">
      <w:pPr>
        <w:rPr>
          <w:i/>
        </w:rPr>
      </w:pPr>
      <w:r w:rsidRPr="00412871">
        <w:rPr>
          <w:i/>
        </w:rPr>
        <w:t>V případě, že zadávací podmínky této veřejné zakázky obsahují přímé nebo nepřímé odkazy na určité dodavatele nebo výrobky, nebo patenty na vynálezy, užitné vzory, průmyslové vzory, ochranné známky nebo označení původu, umožňuje zadavatel výslovně pro plnění veřejné zakázky použití i jiných rovnocenných řešení, která naplní požadavky zadavatele a účel této veřejné zakázky.</w:t>
      </w:r>
    </w:p>
    <w:p w14:paraId="1FAA6DB7" w14:textId="77777777" w:rsidR="00E406DE" w:rsidRPr="00412871" w:rsidRDefault="00275CA5" w:rsidP="00417750">
      <w:pPr>
        <w:pStyle w:val="Nadpis1"/>
        <w:rPr>
          <w:sz w:val="24"/>
        </w:rPr>
      </w:pPr>
      <w:bookmarkStart w:id="144" w:name="_Toc509232098"/>
      <w:r w:rsidRPr="00412871">
        <w:rPr>
          <w:sz w:val="24"/>
        </w:rPr>
        <w:t>HW</w:t>
      </w:r>
      <w:bookmarkEnd w:id="144"/>
      <w:r w:rsidRPr="00412871">
        <w:rPr>
          <w:sz w:val="24"/>
        </w:rPr>
        <w:t xml:space="preserve">   </w:t>
      </w:r>
    </w:p>
    <w:p w14:paraId="683FCE4F" w14:textId="77777777" w:rsidR="00E406DE" w:rsidRPr="00412871" w:rsidRDefault="00275CA5" w:rsidP="00417750">
      <w:pPr>
        <w:pStyle w:val="Nadpis1"/>
        <w:numPr>
          <w:ilvl w:val="2"/>
          <w:numId w:val="51"/>
        </w:numPr>
        <w:rPr>
          <w:b w:val="0"/>
          <w:sz w:val="24"/>
        </w:rPr>
      </w:pPr>
      <w:bookmarkStart w:id="145" w:name="_Toc509232099"/>
      <w:r w:rsidRPr="00412871">
        <w:rPr>
          <w:b w:val="0"/>
          <w:sz w:val="24"/>
        </w:rPr>
        <w:t>Server (DB+aplikační)</w:t>
      </w:r>
      <w:bookmarkEnd w:id="145"/>
    </w:p>
    <w:p w14:paraId="72DA9BD1" w14:textId="17788BEE" w:rsidR="00E406DE" w:rsidRPr="00412871" w:rsidRDefault="00275CA5" w:rsidP="00417750">
      <w:r w:rsidRPr="00412871">
        <w:t>Řešení interní části systému předložené uchazečem musí být schopné fungovat na následující hardwarové platformě</w:t>
      </w:r>
      <w:r w:rsidR="00A30CF2" w:rsidRPr="00412871">
        <w:t xml:space="preserve"> (minimální konfigurace)</w:t>
      </w:r>
      <w:r w:rsidRPr="00412871">
        <w:t xml:space="preserve">: </w:t>
      </w:r>
    </w:p>
    <w:p w14:paraId="47988913" w14:textId="77777777" w:rsidR="00E406DE" w:rsidRPr="00412871" w:rsidRDefault="00275CA5" w:rsidP="00417750">
      <w:pPr>
        <w:pStyle w:val="Odstavecseseznamem"/>
        <w:numPr>
          <w:ilvl w:val="0"/>
          <w:numId w:val="23"/>
        </w:numPr>
      </w:pPr>
      <w:r w:rsidRPr="00412871">
        <w:t>4x server HP BL460c</w:t>
      </w:r>
    </w:p>
    <w:p w14:paraId="41CF8A53" w14:textId="77777777" w:rsidR="00E406DE" w:rsidRPr="00412871" w:rsidRDefault="00275CA5" w:rsidP="00417750">
      <w:pPr>
        <w:pStyle w:val="Odstavecseseznamem"/>
        <w:numPr>
          <w:ilvl w:val="1"/>
          <w:numId w:val="23"/>
        </w:numPr>
      </w:pPr>
      <w:r w:rsidRPr="00412871">
        <w:t>DB server 16 jader</w:t>
      </w:r>
    </w:p>
    <w:p w14:paraId="51FA659F" w14:textId="77777777" w:rsidR="00E406DE" w:rsidRPr="00412871" w:rsidRDefault="00275CA5" w:rsidP="00417750">
      <w:pPr>
        <w:pStyle w:val="Odstavecseseznamem"/>
        <w:numPr>
          <w:ilvl w:val="0"/>
          <w:numId w:val="23"/>
        </w:numPr>
      </w:pPr>
      <w:r w:rsidRPr="00412871">
        <w:t>výchozí RAM 64GB RAM (případně po domluvě se Zadavatelem možno rozšířit na 128GB).</w:t>
      </w:r>
    </w:p>
    <w:p w14:paraId="0E196BF1" w14:textId="77777777" w:rsidR="00E406DE" w:rsidRPr="00412871" w:rsidRDefault="00275CA5" w:rsidP="00417750">
      <w:pPr>
        <w:pStyle w:val="Odstavecseseznamem"/>
        <w:numPr>
          <w:ilvl w:val="0"/>
          <w:numId w:val="23"/>
        </w:numPr>
      </w:pPr>
      <w:r w:rsidRPr="00412871">
        <w:t>Pole Fibre Channel rychlost 8gbit/s, kapacita 17.621 GB</w:t>
      </w:r>
    </w:p>
    <w:tbl>
      <w:tblPr>
        <w:tblW w:w="0" w:type="auto"/>
        <w:tblInd w:w="812" w:type="dxa"/>
        <w:tblBorders>
          <w:top w:val="single" w:sz="4" w:space="0" w:color="000001"/>
          <w:left w:val="single" w:sz="4" w:space="0" w:color="000001"/>
          <w:bottom w:val="single" w:sz="4" w:space="0" w:color="000001"/>
          <w:right w:val="nil"/>
          <w:insideH w:val="single" w:sz="4" w:space="0" w:color="000001"/>
          <w:insideV w:val="nil"/>
        </w:tblBorders>
        <w:tblCellMar>
          <w:left w:w="65" w:type="dxa"/>
          <w:right w:w="70" w:type="dxa"/>
        </w:tblCellMar>
        <w:tblLook w:val="04A0" w:firstRow="1" w:lastRow="0" w:firstColumn="1" w:lastColumn="0" w:noHBand="0" w:noVBand="1"/>
      </w:tblPr>
      <w:tblGrid>
        <w:gridCol w:w="1809"/>
        <w:gridCol w:w="1276"/>
        <w:gridCol w:w="2694"/>
      </w:tblGrid>
      <w:tr w:rsidR="00E406DE" w:rsidRPr="00412871" w14:paraId="04304E7F" w14:textId="77777777">
        <w:trPr>
          <w:trHeight w:val="277"/>
        </w:trPr>
        <w:tc>
          <w:tcPr>
            <w:tcW w:w="1809" w:type="dxa"/>
            <w:tcBorders>
              <w:top w:val="single" w:sz="4" w:space="0" w:color="000001"/>
              <w:left w:val="single" w:sz="4" w:space="0" w:color="000001"/>
              <w:bottom w:val="single" w:sz="4" w:space="0" w:color="000001"/>
              <w:right w:val="nil"/>
            </w:tcBorders>
            <w:shd w:val="clear" w:color="auto" w:fill="C2D69B"/>
            <w:tcMar>
              <w:left w:w="65" w:type="dxa"/>
            </w:tcMar>
          </w:tcPr>
          <w:p w14:paraId="004EB49A" w14:textId="77777777" w:rsidR="00E406DE" w:rsidRPr="00412871" w:rsidRDefault="00275CA5" w:rsidP="00417750">
            <w:r w:rsidRPr="00412871">
              <w:t>HW komponenta</w:t>
            </w:r>
          </w:p>
        </w:tc>
        <w:tc>
          <w:tcPr>
            <w:tcW w:w="1276" w:type="dxa"/>
            <w:tcBorders>
              <w:top w:val="single" w:sz="4" w:space="0" w:color="000001"/>
              <w:left w:val="single" w:sz="4" w:space="0" w:color="000001"/>
              <w:bottom w:val="single" w:sz="4" w:space="0" w:color="000001"/>
              <w:right w:val="nil"/>
            </w:tcBorders>
            <w:shd w:val="clear" w:color="auto" w:fill="C2D69B"/>
            <w:tcMar>
              <w:left w:w="65" w:type="dxa"/>
            </w:tcMar>
          </w:tcPr>
          <w:p w14:paraId="66732653" w14:textId="77777777" w:rsidR="00E406DE" w:rsidRPr="00412871" w:rsidRDefault="00275CA5" w:rsidP="00417750">
            <w:r w:rsidRPr="00412871">
              <w:t>Počet disků</w:t>
            </w:r>
          </w:p>
        </w:tc>
        <w:tc>
          <w:tcPr>
            <w:tcW w:w="2694" w:type="dxa"/>
            <w:tcBorders>
              <w:top w:val="single" w:sz="4" w:space="0" w:color="000001"/>
              <w:left w:val="single" w:sz="4" w:space="0" w:color="000001"/>
              <w:bottom w:val="single" w:sz="4" w:space="0" w:color="000001"/>
              <w:right w:val="single" w:sz="4" w:space="0" w:color="000001"/>
            </w:tcBorders>
            <w:shd w:val="clear" w:color="auto" w:fill="C2D69B"/>
            <w:tcMar>
              <w:left w:w="65" w:type="dxa"/>
            </w:tcMar>
          </w:tcPr>
          <w:p w14:paraId="6A9228B3" w14:textId="77777777" w:rsidR="00E406DE" w:rsidRPr="00412871" w:rsidRDefault="00275CA5" w:rsidP="00417750">
            <w:r w:rsidRPr="00412871">
              <w:t>Typ disku</w:t>
            </w:r>
          </w:p>
        </w:tc>
      </w:tr>
      <w:tr w:rsidR="00E406DE" w:rsidRPr="00412871" w14:paraId="26948223" w14:textId="77777777">
        <w:trPr>
          <w:trHeight w:val="277"/>
        </w:trPr>
        <w:tc>
          <w:tcPr>
            <w:tcW w:w="1809" w:type="dxa"/>
            <w:tcBorders>
              <w:top w:val="single" w:sz="4" w:space="0" w:color="000001"/>
              <w:left w:val="single" w:sz="4" w:space="0" w:color="000001"/>
              <w:bottom w:val="single" w:sz="4" w:space="0" w:color="000001"/>
              <w:right w:val="nil"/>
            </w:tcBorders>
            <w:shd w:val="clear" w:color="auto" w:fill="FFFFFF"/>
            <w:tcMar>
              <w:left w:w="65" w:type="dxa"/>
            </w:tcMar>
          </w:tcPr>
          <w:p w14:paraId="4C400E17" w14:textId="77777777" w:rsidR="00E406DE" w:rsidRPr="00412871" w:rsidRDefault="00275CA5" w:rsidP="00417750">
            <w:r w:rsidRPr="00412871">
              <w:t>Celkem</w:t>
            </w:r>
          </w:p>
        </w:tc>
        <w:tc>
          <w:tcPr>
            <w:tcW w:w="1276" w:type="dxa"/>
            <w:tcBorders>
              <w:top w:val="single" w:sz="4" w:space="0" w:color="000001"/>
              <w:left w:val="single" w:sz="4" w:space="0" w:color="000001"/>
              <w:bottom w:val="single" w:sz="4" w:space="0" w:color="000001"/>
              <w:right w:val="nil"/>
            </w:tcBorders>
            <w:shd w:val="clear" w:color="auto" w:fill="FFFFFF"/>
            <w:tcMar>
              <w:left w:w="65" w:type="dxa"/>
            </w:tcMar>
          </w:tcPr>
          <w:p w14:paraId="50696BC9" w14:textId="77777777" w:rsidR="00E406DE" w:rsidRPr="00412871" w:rsidRDefault="00275CA5" w:rsidP="00417750">
            <w:r w:rsidRPr="00412871">
              <w:t>74</w:t>
            </w:r>
          </w:p>
        </w:tc>
        <w:tc>
          <w:tcPr>
            <w:tcW w:w="2694" w:type="dxa"/>
            <w:tcBorders>
              <w:top w:val="single" w:sz="4" w:space="0" w:color="000001"/>
              <w:left w:val="single" w:sz="4" w:space="0" w:color="000001"/>
              <w:bottom w:val="single" w:sz="4" w:space="0" w:color="000001"/>
              <w:right w:val="single" w:sz="4" w:space="0" w:color="000001"/>
            </w:tcBorders>
            <w:shd w:val="clear" w:color="auto" w:fill="FFFFFF"/>
            <w:tcMar>
              <w:left w:w="65" w:type="dxa"/>
            </w:tcMar>
            <w:vAlign w:val="bottom"/>
          </w:tcPr>
          <w:p w14:paraId="7758D947" w14:textId="77777777" w:rsidR="00E406DE" w:rsidRPr="00412871" w:rsidRDefault="00275CA5" w:rsidP="00417750">
            <w:r w:rsidRPr="00412871">
              <w:t>HP 300GB 6G SAS 15K 2.5in</w:t>
            </w:r>
          </w:p>
        </w:tc>
      </w:tr>
    </w:tbl>
    <w:p w14:paraId="2A51509B" w14:textId="77777777" w:rsidR="00E406DE" w:rsidRPr="00412871" w:rsidRDefault="00E406DE" w:rsidP="00417750"/>
    <w:p w14:paraId="0C8E26A0" w14:textId="77777777" w:rsidR="00E406DE" w:rsidRPr="00412871" w:rsidRDefault="00275CA5" w:rsidP="00417750">
      <w:r w:rsidRPr="00412871">
        <w:t>Případný další HW pro externí část systému navrhne uchazeč v rámci vstupní analýzy – detailní specifikace.</w:t>
      </w:r>
    </w:p>
    <w:p w14:paraId="446C7335" w14:textId="77777777" w:rsidR="00E406DE" w:rsidRPr="00412871" w:rsidRDefault="00275CA5" w:rsidP="00417750">
      <w:pPr>
        <w:pStyle w:val="Nadpis1"/>
        <w:numPr>
          <w:ilvl w:val="2"/>
          <w:numId w:val="51"/>
        </w:numPr>
        <w:rPr>
          <w:b w:val="0"/>
          <w:sz w:val="24"/>
        </w:rPr>
      </w:pPr>
      <w:bookmarkStart w:id="146" w:name="_Toc509232100"/>
      <w:r w:rsidRPr="00412871">
        <w:rPr>
          <w:b w:val="0"/>
          <w:sz w:val="24"/>
        </w:rPr>
        <w:t>Klientské stanice</w:t>
      </w:r>
      <w:bookmarkEnd w:id="146"/>
    </w:p>
    <w:p w14:paraId="0F8CA31B" w14:textId="77777777" w:rsidR="00E406DE" w:rsidRPr="00412871" w:rsidRDefault="00275CA5" w:rsidP="00417750">
      <w:r w:rsidRPr="00412871">
        <w:t xml:space="preserve">Typické parametry dodávaných PC/notebooků referentům SPÚ: </w:t>
      </w:r>
    </w:p>
    <w:p w14:paraId="2159F709" w14:textId="77777777" w:rsidR="00E406DE" w:rsidRPr="00412871" w:rsidRDefault="00275CA5" w:rsidP="00417750">
      <w:pPr>
        <w:pStyle w:val="Odstavecseseznamem"/>
        <w:numPr>
          <w:ilvl w:val="0"/>
          <w:numId w:val="43"/>
        </w:numPr>
      </w:pPr>
      <w:r w:rsidRPr="00412871">
        <w:t>Procesor Core i3 4000M 2,4GHz (2 cores) 64bit.</w:t>
      </w:r>
    </w:p>
    <w:p w14:paraId="1366DEE7" w14:textId="77777777" w:rsidR="00E406DE" w:rsidRPr="00412871" w:rsidRDefault="00275CA5" w:rsidP="00417750">
      <w:pPr>
        <w:pStyle w:val="Odstavecseseznamem"/>
        <w:numPr>
          <w:ilvl w:val="0"/>
          <w:numId w:val="43"/>
        </w:numPr>
      </w:pPr>
      <w:r w:rsidRPr="00412871">
        <w:t>Integrovaná grafická karta</w:t>
      </w:r>
    </w:p>
    <w:p w14:paraId="6C81F418" w14:textId="77777777" w:rsidR="00E406DE" w:rsidRPr="00412871" w:rsidRDefault="00275CA5" w:rsidP="00417750">
      <w:pPr>
        <w:pStyle w:val="Odstavecseseznamem"/>
        <w:numPr>
          <w:ilvl w:val="0"/>
          <w:numId w:val="43"/>
        </w:numPr>
      </w:pPr>
      <w:r w:rsidRPr="00412871">
        <w:t>RAM 4GB</w:t>
      </w:r>
    </w:p>
    <w:p w14:paraId="507E350E" w14:textId="77777777" w:rsidR="00E406DE" w:rsidRPr="00412871" w:rsidRDefault="00275CA5" w:rsidP="00417750">
      <w:pPr>
        <w:pStyle w:val="Odstavecseseznamem"/>
        <w:numPr>
          <w:ilvl w:val="0"/>
          <w:numId w:val="43"/>
        </w:numPr>
      </w:pPr>
      <w:r w:rsidRPr="00412871">
        <w:t>Monitor 24“, 1920x1200px</w:t>
      </w:r>
    </w:p>
    <w:p w14:paraId="14C62923" w14:textId="77777777" w:rsidR="00E406DE" w:rsidRPr="00412871" w:rsidRDefault="00275CA5" w:rsidP="00417750">
      <w:pPr>
        <w:pStyle w:val="Odstavecseseznamem"/>
        <w:numPr>
          <w:ilvl w:val="0"/>
          <w:numId w:val="43"/>
        </w:numPr>
      </w:pPr>
      <w:r w:rsidRPr="00412871">
        <w:t>Windows 7 a 10 (32bit i 64bit).</w:t>
      </w:r>
    </w:p>
    <w:p w14:paraId="1124EF65" w14:textId="77777777" w:rsidR="00E406DE" w:rsidRPr="00412871" w:rsidRDefault="00275CA5" w:rsidP="005421F8">
      <w:pPr>
        <w:pStyle w:val="Nadpis1"/>
        <w:rPr>
          <w:sz w:val="24"/>
        </w:rPr>
      </w:pPr>
      <w:bookmarkStart w:id="147" w:name="_Toc509232101"/>
      <w:r w:rsidRPr="00412871">
        <w:rPr>
          <w:sz w:val="24"/>
        </w:rPr>
        <w:t>Konektivita (síťová infrastruktura)</w:t>
      </w:r>
      <w:bookmarkEnd w:id="147"/>
    </w:p>
    <w:p w14:paraId="5100BAB3" w14:textId="77777777" w:rsidR="00E406DE" w:rsidRPr="00412871" w:rsidRDefault="00275CA5" w:rsidP="00417750">
      <w:r w:rsidRPr="00412871">
        <w:t>Připojení poboček SPÚ– linky (down i up) - Internet</w:t>
      </w:r>
    </w:p>
    <w:tbl>
      <w:tblPr>
        <w:tblW w:w="0" w:type="auto"/>
        <w:tblInd w:w="75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629"/>
        <w:gridCol w:w="1701"/>
      </w:tblGrid>
      <w:tr w:rsidR="00E406DE" w:rsidRPr="00412871" w14:paraId="658C70E3" w14:textId="77777777">
        <w:tc>
          <w:tcPr>
            <w:tcW w:w="1629" w:type="dxa"/>
            <w:tcBorders>
              <w:top w:val="single" w:sz="4" w:space="0" w:color="00000A"/>
              <w:left w:val="single" w:sz="4" w:space="0" w:color="00000A"/>
              <w:bottom w:val="single" w:sz="4" w:space="0" w:color="00000A"/>
              <w:right w:val="single" w:sz="4" w:space="0" w:color="00000A"/>
            </w:tcBorders>
            <w:shd w:val="clear" w:color="auto" w:fill="C2D69B"/>
            <w:tcMar>
              <w:left w:w="108" w:type="dxa"/>
            </w:tcMar>
          </w:tcPr>
          <w:p w14:paraId="24074A08" w14:textId="77777777" w:rsidR="00E406DE" w:rsidRPr="00412871" w:rsidRDefault="00275CA5" w:rsidP="00417750">
            <w:pPr>
              <w:rPr>
                <w:lang w:eastAsia="cs-CZ"/>
              </w:rPr>
            </w:pPr>
            <w:r w:rsidRPr="00412871">
              <w:rPr>
                <w:lang w:eastAsia="cs-CZ"/>
              </w:rPr>
              <w:t>rychlost (MB/s)</w:t>
            </w:r>
          </w:p>
        </w:tc>
        <w:tc>
          <w:tcPr>
            <w:tcW w:w="1701" w:type="dxa"/>
            <w:tcBorders>
              <w:top w:val="single" w:sz="4" w:space="0" w:color="00000A"/>
              <w:left w:val="single" w:sz="4" w:space="0" w:color="00000A"/>
              <w:bottom w:val="single" w:sz="4" w:space="0" w:color="00000A"/>
              <w:right w:val="single" w:sz="4" w:space="0" w:color="00000A"/>
            </w:tcBorders>
            <w:shd w:val="clear" w:color="auto" w:fill="C2D69B"/>
            <w:tcMar>
              <w:left w:w="108" w:type="dxa"/>
            </w:tcMar>
          </w:tcPr>
          <w:p w14:paraId="46AFE90D" w14:textId="77777777" w:rsidR="00E406DE" w:rsidRPr="00412871" w:rsidRDefault="00275CA5" w:rsidP="00417750">
            <w:pPr>
              <w:rPr>
                <w:lang w:eastAsia="cs-CZ"/>
              </w:rPr>
            </w:pPr>
            <w:r w:rsidRPr="00412871">
              <w:rPr>
                <w:lang w:eastAsia="cs-CZ"/>
              </w:rPr>
              <w:t>počet referentů</w:t>
            </w:r>
          </w:p>
        </w:tc>
      </w:tr>
      <w:tr w:rsidR="00E406DE" w:rsidRPr="00412871" w14:paraId="0D2AC7D0" w14:textId="77777777">
        <w:tc>
          <w:tcPr>
            <w:tcW w:w="16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8066304" w14:textId="77777777" w:rsidR="00E406DE" w:rsidRPr="00412871" w:rsidRDefault="00275CA5" w:rsidP="00417750">
            <w:pPr>
              <w:rPr>
                <w:lang w:eastAsia="cs-CZ"/>
              </w:rPr>
            </w:pPr>
            <w:r w:rsidRPr="00412871">
              <w:rPr>
                <w:lang w:eastAsia="cs-CZ"/>
              </w:rPr>
              <w:t>8</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8115D08" w14:textId="7F020CAE" w:rsidR="00E406DE" w:rsidRPr="00412871" w:rsidRDefault="00A30CF2" w:rsidP="00A30CF2">
            <w:pPr>
              <w:rPr>
                <w:lang w:eastAsia="cs-CZ"/>
              </w:rPr>
            </w:pPr>
            <w:r w:rsidRPr="00412871">
              <w:rPr>
                <w:lang w:eastAsia="cs-CZ"/>
              </w:rPr>
              <w:t>6</w:t>
            </w:r>
            <w:r w:rsidR="00275CA5" w:rsidRPr="00412871">
              <w:rPr>
                <w:lang w:eastAsia="cs-CZ"/>
              </w:rPr>
              <w:t>-20</w:t>
            </w:r>
          </w:p>
        </w:tc>
      </w:tr>
      <w:tr w:rsidR="00E406DE" w:rsidRPr="00412871" w14:paraId="49FB5A9E" w14:textId="77777777">
        <w:tc>
          <w:tcPr>
            <w:tcW w:w="16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402A1D" w14:textId="77777777" w:rsidR="00E406DE" w:rsidRPr="00412871" w:rsidRDefault="00275CA5" w:rsidP="00417750">
            <w:pPr>
              <w:rPr>
                <w:lang w:eastAsia="cs-CZ"/>
              </w:rPr>
            </w:pPr>
            <w:r w:rsidRPr="00412871">
              <w:rPr>
                <w:lang w:eastAsia="cs-CZ"/>
              </w:rPr>
              <w:t>16</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9C732C" w14:textId="77777777" w:rsidR="00E406DE" w:rsidRPr="00412871" w:rsidRDefault="00275CA5" w:rsidP="00417750">
            <w:pPr>
              <w:rPr>
                <w:lang w:eastAsia="cs-CZ"/>
              </w:rPr>
            </w:pPr>
            <w:r w:rsidRPr="00412871">
              <w:rPr>
                <w:lang w:eastAsia="cs-CZ"/>
              </w:rPr>
              <w:t>20 a více</w:t>
            </w:r>
          </w:p>
        </w:tc>
      </w:tr>
      <w:tr w:rsidR="00E406DE" w:rsidRPr="00412871" w14:paraId="15D47B2C" w14:textId="77777777">
        <w:tc>
          <w:tcPr>
            <w:tcW w:w="16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D02DFF" w14:textId="77777777" w:rsidR="00E406DE" w:rsidRPr="00412871" w:rsidRDefault="00275CA5" w:rsidP="00417750">
            <w:pPr>
              <w:rPr>
                <w:lang w:eastAsia="cs-CZ"/>
              </w:rPr>
            </w:pPr>
            <w:r w:rsidRPr="00412871">
              <w:rPr>
                <w:lang w:eastAsia="cs-CZ"/>
              </w:rPr>
              <w:t>32</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817E3B" w14:textId="77777777" w:rsidR="00E406DE" w:rsidRPr="00412871" w:rsidRDefault="00275CA5" w:rsidP="00417750">
            <w:pPr>
              <w:rPr>
                <w:lang w:eastAsia="cs-CZ"/>
              </w:rPr>
            </w:pPr>
            <w:r w:rsidRPr="00412871">
              <w:rPr>
                <w:lang w:eastAsia="cs-CZ"/>
              </w:rPr>
              <w:t>50 a více</w:t>
            </w:r>
          </w:p>
        </w:tc>
      </w:tr>
    </w:tbl>
    <w:p w14:paraId="13860361" w14:textId="77777777" w:rsidR="00E406DE" w:rsidRPr="00412871" w:rsidRDefault="00E406DE" w:rsidP="00417750"/>
    <w:p w14:paraId="44E6C562" w14:textId="77777777" w:rsidR="004B2329" w:rsidRPr="00412871" w:rsidRDefault="004B2329" w:rsidP="00417750"/>
    <w:p w14:paraId="173C6327" w14:textId="5D5FF27E" w:rsidR="00E406DE" w:rsidRPr="00412871" w:rsidRDefault="00275CA5" w:rsidP="00417750">
      <w:r w:rsidRPr="00412871">
        <w:t>Připojení ústředí SPÚ – linky (down i up) - Internet</w:t>
      </w:r>
    </w:p>
    <w:tbl>
      <w:tblPr>
        <w:tblW w:w="0" w:type="auto"/>
        <w:tblInd w:w="75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629"/>
        <w:gridCol w:w="1701"/>
      </w:tblGrid>
      <w:tr w:rsidR="00E406DE" w:rsidRPr="00412871" w14:paraId="26FF5FF3" w14:textId="77777777">
        <w:tc>
          <w:tcPr>
            <w:tcW w:w="1629" w:type="dxa"/>
            <w:tcBorders>
              <w:top w:val="single" w:sz="4" w:space="0" w:color="00000A"/>
              <w:left w:val="single" w:sz="4" w:space="0" w:color="00000A"/>
              <w:bottom w:val="single" w:sz="4" w:space="0" w:color="00000A"/>
              <w:right w:val="single" w:sz="4" w:space="0" w:color="00000A"/>
            </w:tcBorders>
            <w:shd w:val="clear" w:color="auto" w:fill="C2D69B"/>
            <w:tcMar>
              <w:left w:w="108" w:type="dxa"/>
            </w:tcMar>
          </w:tcPr>
          <w:p w14:paraId="02B48A84" w14:textId="77777777" w:rsidR="00E406DE" w:rsidRPr="00412871" w:rsidRDefault="00275CA5" w:rsidP="00417750">
            <w:pPr>
              <w:rPr>
                <w:lang w:eastAsia="cs-CZ"/>
              </w:rPr>
            </w:pPr>
            <w:r w:rsidRPr="00412871">
              <w:rPr>
                <w:lang w:eastAsia="cs-CZ"/>
              </w:rPr>
              <w:lastRenderedPageBreak/>
              <w:t>rychlost (MB/s)</w:t>
            </w:r>
          </w:p>
        </w:tc>
        <w:tc>
          <w:tcPr>
            <w:tcW w:w="1701" w:type="dxa"/>
            <w:tcBorders>
              <w:top w:val="single" w:sz="4" w:space="0" w:color="00000A"/>
              <w:left w:val="single" w:sz="4" w:space="0" w:color="00000A"/>
              <w:bottom w:val="single" w:sz="4" w:space="0" w:color="00000A"/>
              <w:right w:val="single" w:sz="4" w:space="0" w:color="00000A"/>
            </w:tcBorders>
            <w:shd w:val="clear" w:color="auto" w:fill="C2D69B"/>
            <w:tcMar>
              <w:left w:w="108" w:type="dxa"/>
            </w:tcMar>
          </w:tcPr>
          <w:p w14:paraId="63329808" w14:textId="77777777" w:rsidR="00E406DE" w:rsidRPr="00412871" w:rsidRDefault="00275CA5" w:rsidP="00417750">
            <w:pPr>
              <w:rPr>
                <w:lang w:eastAsia="cs-CZ"/>
              </w:rPr>
            </w:pPr>
            <w:r w:rsidRPr="00412871">
              <w:rPr>
                <w:lang w:eastAsia="cs-CZ"/>
              </w:rPr>
              <w:t>počet referentů (GIS)</w:t>
            </w:r>
          </w:p>
        </w:tc>
      </w:tr>
      <w:tr w:rsidR="00E406DE" w:rsidRPr="00412871" w14:paraId="0FF2815F" w14:textId="77777777">
        <w:tc>
          <w:tcPr>
            <w:tcW w:w="16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10AD1E" w14:textId="77777777" w:rsidR="00E406DE" w:rsidRPr="00412871" w:rsidRDefault="00275CA5" w:rsidP="00417750">
            <w:pPr>
              <w:rPr>
                <w:lang w:eastAsia="cs-CZ"/>
              </w:rPr>
            </w:pPr>
            <w:r w:rsidRPr="00412871">
              <w:rPr>
                <w:lang w:eastAsia="cs-CZ"/>
              </w:rPr>
              <w:t>100</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CE2872" w14:textId="77777777" w:rsidR="00E406DE" w:rsidRPr="00412871" w:rsidRDefault="00275CA5" w:rsidP="00417750">
            <w:pPr>
              <w:rPr>
                <w:lang w:eastAsia="cs-CZ"/>
              </w:rPr>
            </w:pPr>
            <w:r w:rsidRPr="00412871">
              <w:rPr>
                <w:lang w:eastAsia="cs-CZ"/>
              </w:rPr>
              <w:t>100</w:t>
            </w:r>
          </w:p>
        </w:tc>
      </w:tr>
    </w:tbl>
    <w:p w14:paraId="42E00326" w14:textId="77777777" w:rsidR="00E406DE" w:rsidRPr="00412871" w:rsidRDefault="00275CA5" w:rsidP="00417750">
      <w:r w:rsidRPr="00412871">
        <w:t>Připojení ústředí SPÚ – linky (down i up) - Intranet</w:t>
      </w:r>
    </w:p>
    <w:tbl>
      <w:tblPr>
        <w:tblW w:w="0" w:type="auto"/>
        <w:tblInd w:w="75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629"/>
        <w:gridCol w:w="1701"/>
      </w:tblGrid>
      <w:tr w:rsidR="00E406DE" w:rsidRPr="00412871" w14:paraId="6D83608C" w14:textId="77777777">
        <w:tc>
          <w:tcPr>
            <w:tcW w:w="1629" w:type="dxa"/>
            <w:tcBorders>
              <w:top w:val="single" w:sz="4" w:space="0" w:color="00000A"/>
              <w:left w:val="single" w:sz="4" w:space="0" w:color="00000A"/>
              <w:bottom w:val="single" w:sz="4" w:space="0" w:color="00000A"/>
              <w:right w:val="single" w:sz="4" w:space="0" w:color="00000A"/>
            </w:tcBorders>
            <w:shd w:val="clear" w:color="auto" w:fill="C2D69B"/>
            <w:tcMar>
              <w:left w:w="108" w:type="dxa"/>
            </w:tcMar>
          </w:tcPr>
          <w:p w14:paraId="26E5A33F" w14:textId="77777777" w:rsidR="00E406DE" w:rsidRPr="00412871" w:rsidRDefault="00275CA5" w:rsidP="00417750">
            <w:pPr>
              <w:rPr>
                <w:lang w:eastAsia="cs-CZ"/>
              </w:rPr>
            </w:pPr>
            <w:r w:rsidRPr="00412871">
              <w:rPr>
                <w:lang w:eastAsia="cs-CZ"/>
              </w:rPr>
              <w:t>rychlost (MB/s)</w:t>
            </w:r>
          </w:p>
        </w:tc>
        <w:tc>
          <w:tcPr>
            <w:tcW w:w="1701" w:type="dxa"/>
            <w:tcBorders>
              <w:top w:val="single" w:sz="4" w:space="0" w:color="00000A"/>
              <w:left w:val="single" w:sz="4" w:space="0" w:color="00000A"/>
              <w:bottom w:val="single" w:sz="4" w:space="0" w:color="00000A"/>
              <w:right w:val="single" w:sz="4" w:space="0" w:color="00000A"/>
            </w:tcBorders>
            <w:shd w:val="clear" w:color="auto" w:fill="C2D69B"/>
            <w:tcMar>
              <w:left w:w="108" w:type="dxa"/>
            </w:tcMar>
          </w:tcPr>
          <w:p w14:paraId="52B46494" w14:textId="77777777" w:rsidR="00E406DE" w:rsidRPr="00412871" w:rsidRDefault="00275CA5" w:rsidP="00417750">
            <w:pPr>
              <w:rPr>
                <w:lang w:eastAsia="cs-CZ"/>
              </w:rPr>
            </w:pPr>
            <w:r w:rsidRPr="00412871">
              <w:rPr>
                <w:lang w:eastAsia="cs-CZ"/>
              </w:rPr>
              <w:t>počet referentů (GIS)</w:t>
            </w:r>
          </w:p>
        </w:tc>
      </w:tr>
      <w:tr w:rsidR="00E406DE" w:rsidRPr="00412871" w14:paraId="37BCCB03" w14:textId="77777777">
        <w:tc>
          <w:tcPr>
            <w:tcW w:w="16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41BD271" w14:textId="77777777" w:rsidR="00E406DE" w:rsidRPr="00412871" w:rsidRDefault="00275CA5" w:rsidP="00417750">
            <w:pPr>
              <w:rPr>
                <w:lang w:eastAsia="cs-CZ"/>
              </w:rPr>
            </w:pPr>
            <w:r w:rsidRPr="00412871">
              <w:rPr>
                <w:lang w:eastAsia="cs-CZ"/>
              </w:rPr>
              <w:t>1000</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65355C" w14:textId="77777777" w:rsidR="00E406DE" w:rsidRPr="00412871" w:rsidRDefault="00275CA5" w:rsidP="00417750">
            <w:pPr>
              <w:rPr>
                <w:lang w:eastAsia="cs-CZ"/>
              </w:rPr>
            </w:pPr>
            <w:r w:rsidRPr="00412871">
              <w:rPr>
                <w:lang w:eastAsia="cs-CZ"/>
              </w:rPr>
              <w:t>100</w:t>
            </w:r>
          </w:p>
        </w:tc>
      </w:tr>
    </w:tbl>
    <w:p w14:paraId="60C4FB98" w14:textId="233C6BC5" w:rsidR="00E406DE" w:rsidRPr="00412871" w:rsidRDefault="00275CA5" w:rsidP="00417750">
      <w:r w:rsidRPr="00412871">
        <w:t xml:space="preserve">Pobočky, kterým bude umožněna editace dat těžkým klientem (Brno, České Budějovice), budou disponovat nejrychlejším připojením. V případě potřeby lze po domluvě se zadavatelem navýšit rychlost připojení až na </w:t>
      </w:r>
      <w:r w:rsidR="00A30CF2" w:rsidRPr="00412871">
        <w:t>100</w:t>
      </w:r>
      <w:r w:rsidRPr="00412871">
        <w:t xml:space="preserve"> MB/s. Případně může dodavatel navrhnout editační model založený na terminálovém přístupu.</w:t>
      </w:r>
    </w:p>
    <w:p w14:paraId="7FF4D752" w14:textId="77777777" w:rsidR="00E406DE" w:rsidRPr="00412871" w:rsidRDefault="00275CA5" w:rsidP="005421F8">
      <w:pPr>
        <w:pStyle w:val="Nadpis1"/>
        <w:rPr>
          <w:sz w:val="24"/>
        </w:rPr>
      </w:pPr>
      <w:bookmarkStart w:id="148" w:name="_Toc509232102"/>
      <w:r w:rsidRPr="00412871">
        <w:rPr>
          <w:sz w:val="24"/>
        </w:rPr>
        <w:t>Software</w:t>
      </w:r>
      <w:bookmarkEnd w:id="148"/>
    </w:p>
    <w:p w14:paraId="6EF57493" w14:textId="77777777" w:rsidR="00E406DE" w:rsidRPr="00412871" w:rsidRDefault="00275CA5" w:rsidP="00417750">
      <w:r w:rsidRPr="00412871">
        <w:t>Níže uvedené licence jsou ve vlastnictví zadavatele a nejsou předmětem dodávky. Zadavatel uvádí přesnou specifikaci licencí, které mohou dodavatelé využít, aby dodavatelé měli co nejpřesnější informace o konkrétních licencích k software, které jsou k dispozici.</w:t>
      </w:r>
    </w:p>
    <w:p w14:paraId="59861B1F" w14:textId="58CFC00D" w:rsidR="00E406DE" w:rsidRPr="00412871" w:rsidRDefault="00275CA5" w:rsidP="00417750">
      <w:r w:rsidRPr="00412871">
        <w:rPr>
          <w:b/>
        </w:rPr>
        <w:t>Systém bude provozován na OS WINDOWS SERVER 201</w:t>
      </w:r>
      <w:r w:rsidR="007E639C" w:rsidRPr="00412871">
        <w:rPr>
          <w:b/>
        </w:rPr>
        <w:t>6</w:t>
      </w:r>
      <w:r w:rsidRPr="00412871">
        <w:rPr>
          <w:b/>
        </w:rPr>
        <w:t xml:space="preserve"> </w:t>
      </w:r>
      <w:r w:rsidRPr="00412871">
        <w:t xml:space="preserve">s využitím virtualizace v Hyper-V. </w:t>
      </w:r>
    </w:p>
    <w:p w14:paraId="08CB4783" w14:textId="77777777" w:rsidR="00E406DE" w:rsidRPr="00412871" w:rsidRDefault="00275CA5" w:rsidP="00417750">
      <w:r w:rsidRPr="00412871">
        <w:t>Tato kapitola poskytuje přehled SPÚ zakoupených licencí, které jsou dodavateli k dispozici (bez navýšení ceny) a odlišuje licence, které je třeba do ceny dodávky započítat.</w:t>
      </w:r>
    </w:p>
    <w:p w14:paraId="7983187F" w14:textId="1A166CDE" w:rsidR="00E406DE" w:rsidRPr="00412871" w:rsidRDefault="00D52509" w:rsidP="00417750">
      <w:pPr>
        <w:rPr>
          <w:i/>
        </w:rPr>
      </w:pPr>
      <w:r w:rsidRPr="00412871">
        <w:rPr>
          <w:i/>
        </w:rPr>
        <w:t>V případě, že zadávací podmínky této veřejné zakázky obsahují přímé nebo nepřímé odkazy na určité dodavatele nebo výrobky, nebo patenty na vynálezy, užitné vzory, průmyslové vzory, ochranné známky nebo označení původu, umožňuje zadavatel výslovně pro plnění veřejné zakázky použití i jiných rovnocenných řešení, která naplní požadavky zadavatele a účel této veřejné zakázky.</w:t>
      </w:r>
    </w:p>
    <w:p w14:paraId="354FAAE9" w14:textId="77777777" w:rsidR="00E406DE" w:rsidRPr="00412871" w:rsidRDefault="00275CA5" w:rsidP="00417750">
      <w:pPr>
        <w:pStyle w:val="Nadpis1"/>
        <w:numPr>
          <w:ilvl w:val="2"/>
          <w:numId w:val="51"/>
        </w:numPr>
        <w:rPr>
          <w:b w:val="0"/>
          <w:sz w:val="24"/>
        </w:rPr>
      </w:pPr>
      <w:bookmarkStart w:id="149" w:name="_Toc509232103"/>
      <w:r w:rsidRPr="00412871">
        <w:rPr>
          <w:b w:val="0"/>
          <w:sz w:val="24"/>
        </w:rPr>
        <w:t>Licence k dispozici</w:t>
      </w:r>
      <w:bookmarkEnd w:id="149"/>
    </w:p>
    <w:p w14:paraId="4C5C8057" w14:textId="77777777" w:rsidR="00E406DE" w:rsidRPr="00412871" w:rsidRDefault="00275CA5" w:rsidP="00417750">
      <w:r w:rsidRPr="00412871">
        <w:t>Následující licence jsou k dispozici dodavateli pro řešení GIS, nezapočítávají se tedy do ceny nabídky. Pouze u označených SW je třeba případně započítat maintenance.</w:t>
      </w:r>
    </w:p>
    <w:p w14:paraId="13B45F54" w14:textId="77777777" w:rsidR="00E406DE" w:rsidRPr="00412871" w:rsidRDefault="00275CA5" w:rsidP="00417750">
      <w:pPr>
        <w:pStyle w:val="Nadpis1"/>
        <w:numPr>
          <w:ilvl w:val="3"/>
          <w:numId w:val="51"/>
        </w:numPr>
        <w:rPr>
          <w:b w:val="0"/>
          <w:sz w:val="24"/>
        </w:rPr>
      </w:pPr>
      <w:bookmarkStart w:id="150" w:name="_Toc509232104"/>
      <w:r w:rsidRPr="00412871">
        <w:rPr>
          <w:b w:val="0"/>
          <w:sz w:val="24"/>
        </w:rPr>
        <w:t>Licence OS Microsoft</w:t>
      </w:r>
      <w:bookmarkEnd w:id="150"/>
    </w:p>
    <w:p w14:paraId="09B9C534" w14:textId="1C520A3B" w:rsidR="00E406DE" w:rsidRPr="00412871" w:rsidRDefault="00F5698C" w:rsidP="00417750">
      <w:r w:rsidRPr="00412871">
        <w:t>V případě použití platformy Microsoft (Windows Server) není c</w:t>
      </w:r>
      <w:r w:rsidR="00275CA5" w:rsidRPr="00412871">
        <w:t xml:space="preserve">ena OS předmětem dodávky, </w:t>
      </w:r>
      <w:r w:rsidRPr="00412871">
        <w:t xml:space="preserve">neboť </w:t>
      </w:r>
      <w:r w:rsidR="00275CA5" w:rsidRPr="00412871">
        <w:t>SPÚ disponuje licencemi v rámci smlouvy Data Center.</w:t>
      </w:r>
    </w:p>
    <w:p w14:paraId="36CF0B65" w14:textId="2AF841A4" w:rsidR="00E406DE" w:rsidRPr="00412871" w:rsidRDefault="00BE6794" w:rsidP="00417750">
      <w:pPr>
        <w:pStyle w:val="Nadpis1"/>
        <w:numPr>
          <w:ilvl w:val="3"/>
          <w:numId w:val="51"/>
        </w:numPr>
        <w:rPr>
          <w:b w:val="0"/>
          <w:sz w:val="24"/>
        </w:rPr>
      </w:pPr>
      <w:bookmarkStart w:id="151" w:name="_Toc509232105"/>
      <w:r w:rsidRPr="00412871">
        <w:rPr>
          <w:b w:val="0"/>
          <w:sz w:val="24"/>
        </w:rPr>
        <w:t>Licence Microsoft SQL Server</w:t>
      </w:r>
      <w:bookmarkEnd w:id="151"/>
    </w:p>
    <w:p w14:paraId="3FF501AD" w14:textId="77BFCD38" w:rsidR="00E406DE" w:rsidRPr="00412871" w:rsidRDefault="00275CA5" w:rsidP="00417750">
      <w:r w:rsidRPr="00412871">
        <w:t xml:space="preserve">V případě </w:t>
      </w:r>
      <w:r w:rsidR="00F5698C" w:rsidRPr="00412871">
        <w:t xml:space="preserve">využití </w:t>
      </w:r>
      <w:r w:rsidRPr="00412871">
        <w:t xml:space="preserve">databázových systémů společnosti Microsoft Zadavatel </w:t>
      </w:r>
      <w:r w:rsidRPr="00412871">
        <w:rPr>
          <w:b/>
        </w:rPr>
        <w:t>disponuje licencí MS SQL 2014</w:t>
      </w:r>
      <w:r w:rsidRPr="00412871">
        <w:t xml:space="preserve"> na 2x16 jader.</w:t>
      </w:r>
      <w:r w:rsidR="004B2329" w:rsidRPr="00412871">
        <w:t xml:space="preserve"> </w:t>
      </w:r>
      <w:r w:rsidR="004B2329" w:rsidRPr="00412871">
        <w:rPr>
          <w:b/>
        </w:rPr>
        <w:t>MS SQL Servery jsou provozované v Microsoft cluster.</w:t>
      </w:r>
      <w:r w:rsidR="00F5698C" w:rsidRPr="00412871">
        <w:rPr>
          <w:b/>
        </w:rPr>
        <w:t xml:space="preserve"> </w:t>
      </w:r>
      <w:r w:rsidR="00F5698C" w:rsidRPr="00412871">
        <w:t>V tomto případě se ceny za DB nezapočítávají do ceny nabídky.</w:t>
      </w:r>
    </w:p>
    <w:p w14:paraId="354E1779" w14:textId="77777777" w:rsidR="00E406DE" w:rsidRPr="00412871" w:rsidRDefault="00275CA5" w:rsidP="00417750">
      <w:pPr>
        <w:pStyle w:val="Nadpis1"/>
        <w:numPr>
          <w:ilvl w:val="3"/>
          <w:numId w:val="51"/>
        </w:numPr>
        <w:rPr>
          <w:b w:val="0"/>
          <w:sz w:val="24"/>
        </w:rPr>
      </w:pPr>
      <w:bookmarkStart w:id="152" w:name="_Toc509232106"/>
      <w:r w:rsidRPr="00412871">
        <w:rPr>
          <w:b w:val="0"/>
          <w:sz w:val="24"/>
        </w:rPr>
        <w:t>Licence ESRI</w:t>
      </w:r>
      <w:bookmarkEnd w:id="152"/>
    </w:p>
    <w:p w14:paraId="0FE75DB1" w14:textId="77777777" w:rsidR="00E406DE" w:rsidRPr="00412871" w:rsidRDefault="00275CA5" w:rsidP="00417750">
      <w:r w:rsidRPr="00412871">
        <w:t>SPÚ disponuje licencemi platformy ESRI v následujícím počtu a verzích. V případě jejich využití v rámci dodávky GIS je do nabídky třeba započítat nutné náklady na maintenance a upgrade (aktivaci).</w:t>
      </w:r>
    </w:p>
    <w:p w14:paraId="3A0215E2" w14:textId="52CF2145" w:rsidR="00E406DE" w:rsidRPr="00412871" w:rsidRDefault="00275CA5" w:rsidP="00417750">
      <w:r w:rsidRPr="00412871">
        <w:t xml:space="preserve">Tab </w:t>
      </w:r>
      <w:r w:rsidR="004B2329" w:rsidRPr="00412871">
        <w:t>8</w:t>
      </w:r>
      <w:r w:rsidRPr="00412871">
        <w:t>. Přehled licencí ESRI k dispozici do nabídky</w:t>
      </w:r>
    </w:p>
    <w:tbl>
      <w:tblPr>
        <w:tblW w:w="9498" w:type="dxa"/>
        <w:tblInd w:w="-289" w:type="dxa"/>
        <w:tblBorders>
          <w:top w:val="single" w:sz="4" w:space="0" w:color="00000A"/>
          <w:left w:val="single" w:sz="4" w:space="0" w:color="00000A"/>
          <w:bottom w:val="single" w:sz="4" w:space="0" w:color="00000A"/>
          <w:right w:val="nil"/>
          <w:insideH w:val="single" w:sz="4" w:space="0" w:color="00000A"/>
          <w:insideV w:val="nil"/>
        </w:tblBorders>
        <w:tblCellMar>
          <w:left w:w="65" w:type="dxa"/>
          <w:right w:w="70" w:type="dxa"/>
        </w:tblCellMar>
        <w:tblLook w:val="04A0" w:firstRow="1" w:lastRow="0" w:firstColumn="1" w:lastColumn="0" w:noHBand="0" w:noVBand="1"/>
      </w:tblPr>
      <w:tblGrid>
        <w:gridCol w:w="3921"/>
        <w:gridCol w:w="754"/>
        <w:gridCol w:w="2834"/>
        <w:gridCol w:w="1989"/>
      </w:tblGrid>
      <w:tr w:rsidR="00E406DE" w:rsidRPr="00412871" w14:paraId="13615088" w14:textId="77777777" w:rsidTr="00FC209E">
        <w:trPr>
          <w:trHeight w:val="315"/>
        </w:trPr>
        <w:tc>
          <w:tcPr>
            <w:tcW w:w="3921" w:type="dxa"/>
            <w:tcBorders>
              <w:top w:val="single" w:sz="4" w:space="0" w:color="00000A"/>
              <w:left w:val="single" w:sz="4" w:space="0" w:color="00000A"/>
              <w:bottom w:val="single" w:sz="4" w:space="0" w:color="00000A"/>
              <w:right w:val="nil"/>
            </w:tcBorders>
            <w:shd w:val="clear" w:color="auto" w:fill="FFFFFF"/>
            <w:tcMar>
              <w:left w:w="65" w:type="dxa"/>
            </w:tcMar>
            <w:vAlign w:val="bottom"/>
          </w:tcPr>
          <w:p w14:paraId="7D0E5CFC" w14:textId="77777777" w:rsidR="00E406DE" w:rsidRPr="00412871" w:rsidRDefault="00275CA5" w:rsidP="00417750">
            <w:pPr>
              <w:rPr>
                <w:lang w:eastAsia="cs-CZ"/>
              </w:rPr>
            </w:pPr>
            <w:r w:rsidRPr="00412871">
              <w:rPr>
                <w:lang w:eastAsia="cs-CZ"/>
              </w:rPr>
              <w:t>Software</w:t>
            </w:r>
          </w:p>
        </w:tc>
        <w:tc>
          <w:tcPr>
            <w:tcW w:w="754" w:type="dxa"/>
            <w:tcBorders>
              <w:top w:val="single" w:sz="4" w:space="0" w:color="00000A"/>
              <w:left w:val="nil"/>
              <w:bottom w:val="single" w:sz="4" w:space="0" w:color="00000A"/>
              <w:right w:val="nil"/>
            </w:tcBorders>
            <w:shd w:val="clear" w:color="auto" w:fill="FFFFFF"/>
            <w:vAlign w:val="bottom"/>
          </w:tcPr>
          <w:p w14:paraId="2B12203E" w14:textId="77777777" w:rsidR="00E406DE" w:rsidRPr="00412871" w:rsidRDefault="00275CA5" w:rsidP="00417750">
            <w:pPr>
              <w:rPr>
                <w:lang w:eastAsia="cs-CZ"/>
              </w:rPr>
            </w:pPr>
            <w:r w:rsidRPr="00412871">
              <w:rPr>
                <w:lang w:eastAsia="cs-CZ"/>
              </w:rPr>
              <w:t>Počet licencí</w:t>
            </w:r>
          </w:p>
        </w:tc>
        <w:tc>
          <w:tcPr>
            <w:tcW w:w="2834" w:type="dxa"/>
            <w:tcBorders>
              <w:top w:val="single" w:sz="4" w:space="0" w:color="00000A"/>
              <w:left w:val="nil"/>
              <w:bottom w:val="single" w:sz="4" w:space="0" w:color="00000A"/>
              <w:right w:val="nil"/>
            </w:tcBorders>
            <w:shd w:val="clear" w:color="auto" w:fill="FFFFFF"/>
            <w:vAlign w:val="bottom"/>
          </w:tcPr>
          <w:p w14:paraId="716BA531" w14:textId="77777777" w:rsidR="00E406DE" w:rsidRPr="00412871" w:rsidRDefault="00275CA5" w:rsidP="00417750">
            <w:pPr>
              <w:rPr>
                <w:lang w:eastAsia="cs-CZ"/>
              </w:rPr>
            </w:pPr>
            <w:r w:rsidRPr="00412871">
              <w:rPr>
                <w:lang w:eastAsia="cs-CZ"/>
              </w:rPr>
              <w:t>Typ maintenance</w:t>
            </w:r>
          </w:p>
        </w:tc>
        <w:tc>
          <w:tcPr>
            <w:tcW w:w="1989" w:type="dxa"/>
            <w:tcBorders>
              <w:top w:val="single" w:sz="4" w:space="0" w:color="00000A"/>
              <w:left w:val="nil"/>
              <w:bottom w:val="single" w:sz="4" w:space="0" w:color="00000A"/>
              <w:right w:val="single" w:sz="4" w:space="0" w:color="00000A"/>
            </w:tcBorders>
            <w:shd w:val="clear" w:color="auto" w:fill="FFFFFF"/>
            <w:vAlign w:val="bottom"/>
          </w:tcPr>
          <w:p w14:paraId="49AD2B42" w14:textId="77777777" w:rsidR="00E406DE" w:rsidRPr="00412871" w:rsidRDefault="00275CA5" w:rsidP="00417750">
            <w:pPr>
              <w:rPr>
                <w:lang w:eastAsia="cs-CZ"/>
              </w:rPr>
            </w:pPr>
            <w:r w:rsidRPr="00412871">
              <w:rPr>
                <w:lang w:eastAsia="cs-CZ"/>
              </w:rPr>
              <w:t>Maitenance do</w:t>
            </w:r>
          </w:p>
        </w:tc>
      </w:tr>
      <w:tr w:rsidR="00E406DE" w:rsidRPr="00412871" w14:paraId="143381EA" w14:textId="77777777" w:rsidTr="00FC209E">
        <w:trPr>
          <w:trHeight w:val="601"/>
        </w:trPr>
        <w:tc>
          <w:tcPr>
            <w:tcW w:w="3921" w:type="dxa"/>
            <w:tcBorders>
              <w:top w:val="nil"/>
              <w:left w:val="single" w:sz="4" w:space="0" w:color="00000A"/>
              <w:bottom w:val="nil"/>
              <w:right w:val="nil"/>
            </w:tcBorders>
            <w:shd w:val="clear" w:color="auto" w:fill="FFFFFF"/>
            <w:tcMar>
              <w:left w:w="65" w:type="dxa"/>
            </w:tcMar>
            <w:vAlign w:val="center"/>
          </w:tcPr>
          <w:p w14:paraId="175B24CF" w14:textId="77777777" w:rsidR="00E406DE" w:rsidRPr="00412871" w:rsidRDefault="00275CA5" w:rsidP="00417750">
            <w:pPr>
              <w:rPr>
                <w:lang w:eastAsia="cs-CZ"/>
              </w:rPr>
            </w:pPr>
            <w:r w:rsidRPr="00412871">
              <w:rPr>
                <w:lang w:eastAsia="cs-CZ"/>
              </w:rPr>
              <w:t>ArcGIS for Server Enterprise Standard (Windows) Additional Cores License</w:t>
            </w:r>
          </w:p>
        </w:tc>
        <w:tc>
          <w:tcPr>
            <w:tcW w:w="754" w:type="dxa"/>
            <w:tcBorders>
              <w:top w:val="nil"/>
              <w:left w:val="nil"/>
              <w:bottom w:val="nil"/>
              <w:right w:val="nil"/>
            </w:tcBorders>
            <w:shd w:val="clear" w:color="auto" w:fill="FFFFFF"/>
            <w:vAlign w:val="center"/>
          </w:tcPr>
          <w:p w14:paraId="1E9FE3E8" w14:textId="77777777" w:rsidR="00E406DE" w:rsidRPr="00412871" w:rsidRDefault="00275CA5" w:rsidP="00417750">
            <w:pPr>
              <w:rPr>
                <w:lang w:eastAsia="cs-CZ"/>
              </w:rPr>
            </w:pPr>
            <w:r w:rsidRPr="00412871">
              <w:rPr>
                <w:lang w:eastAsia="cs-CZ"/>
              </w:rPr>
              <w:t>4</w:t>
            </w:r>
          </w:p>
        </w:tc>
        <w:tc>
          <w:tcPr>
            <w:tcW w:w="2834" w:type="dxa"/>
            <w:tcBorders>
              <w:top w:val="nil"/>
              <w:left w:val="nil"/>
              <w:bottom w:val="nil"/>
              <w:right w:val="nil"/>
            </w:tcBorders>
            <w:shd w:val="clear" w:color="auto" w:fill="FFFFFF"/>
            <w:vAlign w:val="center"/>
          </w:tcPr>
          <w:p w14:paraId="76F6F26D" w14:textId="77777777" w:rsidR="00E406DE" w:rsidRPr="00412871" w:rsidRDefault="00275CA5" w:rsidP="00417750">
            <w:pPr>
              <w:rPr>
                <w:lang w:eastAsia="cs-CZ"/>
              </w:rPr>
            </w:pPr>
            <w:r w:rsidRPr="00412871">
              <w:rPr>
                <w:lang w:eastAsia="cs-CZ"/>
              </w:rPr>
              <w:t>General</w:t>
            </w:r>
          </w:p>
        </w:tc>
        <w:tc>
          <w:tcPr>
            <w:tcW w:w="1989" w:type="dxa"/>
            <w:tcBorders>
              <w:top w:val="nil"/>
              <w:left w:val="nil"/>
              <w:bottom w:val="nil"/>
              <w:right w:val="single" w:sz="4" w:space="0" w:color="00000A"/>
            </w:tcBorders>
            <w:shd w:val="clear" w:color="auto" w:fill="FFFFFF"/>
            <w:vAlign w:val="center"/>
          </w:tcPr>
          <w:p w14:paraId="7ABF33CF" w14:textId="77777777" w:rsidR="00E406DE" w:rsidRPr="00412871" w:rsidRDefault="00275CA5" w:rsidP="00417750">
            <w:pPr>
              <w:rPr>
                <w:lang w:eastAsia="cs-CZ"/>
              </w:rPr>
            </w:pPr>
            <w:r w:rsidRPr="00412871">
              <w:rPr>
                <w:lang w:eastAsia="cs-CZ"/>
              </w:rPr>
              <w:t>31.12.2015</w:t>
            </w:r>
          </w:p>
        </w:tc>
      </w:tr>
      <w:tr w:rsidR="00E406DE" w:rsidRPr="00412871" w14:paraId="6FE6D4D3" w14:textId="77777777" w:rsidTr="00FC209E">
        <w:trPr>
          <w:trHeight w:val="366"/>
        </w:trPr>
        <w:tc>
          <w:tcPr>
            <w:tcW w:w="3921" w:type="dxa"/>
            <w:tcBorders>
              <w:top w:val="nil"/>
              <w:left w:val="single" w:sz="4" w:space="0" w:color="00000A"/>
              <w:bottom w:val="single" w:sz="4" w:space="0" w:color="00000A"/>
              <w:right w:val="nil"/>
            </w:tcBorders>
            <w:shd w:val="clear" w:color="auto" w:fill="FFFFFF"/>
            <w:tcMar>
              <w:left w:w="65" w:type="dxa"/>
            </w:tcMar>
            <w:vAlign w:val="center"/>
          </w:tcPr>
          <w:p w14:paraId="170BAF46" w14:textId="77777777" w:rsidR="00E406DE" w:rsidRPr="00412871" w:rsidRDefault="00275CA5" w:rsidP="00417750">
            <w:pPr>
              <w:rPr>
                <w:lang w:eastAsia="cs-CZ"/>
              </w:rPr>
            </w:pPr>
            <w:r w:rsidRPr="00412871">
              <w:rPr>
                <w:lang w:eastAsia="cs-CZ"/>
              </w:rPr>
              <w:lastRenderedPageBreak/>
              <w:t>ArcGIS for Server Enterprise Standard (Windows) Up to Four Cores License</w:t>
            </w:r>
          </w:p>
        </w:tc>
        <w:tc>
          <w:tcPr>
            <w:tcW w:w="754" w:type="dxa"/>
            <w:tcBorders>
              <w:top w:val="nil"/>
              <w:left w:val="nil"/>
              <w:bottom w:val="single" w:sz="4" w:space="0" w:color="00000A"/>
              <w:right w:val="nil"/>
            </w:tcBorders>
            <w:shd w:val="clear" w:color="auto" w:fill="FFFFFF"/>
            <w:vAlign w:val="center"/>
          </w:tcPr>
          <w:p w14:paraId="364FCBEC" w14:textId="77777777" w:rsidR="00E406DE" w:rsidRPr="00412871" w:rsidRDefault="00275CA5" w:rsidP="00417750">
            <w:pPr>
              <w:rPr>
                <w:lang w:eastAsia="cs-CZ"/>
              </w:rPr>
            </w:pPr>
            <w:r w:rsidRPr="00412871">
              <w:rPr>
                <w:lang w:eastAsia="cs-CZ"/>
              </w:rPr>
              <w:t>1</w:t>
            </w:r>
          </w:p>
        </w:tc>
        <w:tc>
          <w:tcPr>
            <w:tcW w:w="2834" w:type="dxa"/>
            <w:tcBorders>
              <w:top w:val="nil"/>
              <w:left w:val="nil"/>
              <w:bottom w:val="single" w:sz="4" w:space="0" w:color="00000A"/>
              <w:right w:val="nil"/>
            </w:tcBorders>
            <w:shd w:val="clear" w:color="auto" w:fill="FFFFFF"/>
            <w:vAlign w:val="center"/>
          </w:tcPr>
          <w:p w14:paraId="2E4EFF1E" w14:textId="77777777" w:rsidR="00E406DE" w:rsidRPr="00412871" w:rsidRDefault="00275CA5" w:rsidP="00417750">
            <w:pPr>
              <w:rPr>
                <w:lang w:eastAsia="cs-CZ"/>
              </w:rPr>
            </w:pPr>
            <w:r w:rsidRPr="00412871">
              <w:rPr>
                <w:lang w:eastAsia="cs-CZ"/>
              </w:rPr>
              <w:t>General</w:t>
            </w:r>
          </w:p>
        </w:tc>
        <w:tc>
          <w:tcPr>
            <w:tcW w:w="1989" w:type="dxa"/>
            <w:tcBorders>
              <w:top w:val="nil"/>
              <w:left w:val="nil"/>
              <w:bottom w:val="single" w:sz="4" w:space="0" w:color="00000A"/>
              <w:right w:val="single" w:sz="4" w:space="0" w:color="00000A"/>
            </w:tcBorders>
            <w:shd w:val="clear" w:color="auto" w:fill="FFFFFF"/>
            <w:vAlign w:val="center"/>
          </w:tcPr>
          <w:p w14:paraId="279DE855" w14:textId="77777777" w:rsidR="00E406DE" w:rsidRPr="00412871" w:rsidRDefault="00275CA5" w:rsidP="00417750">
            <w:pPr>
              <w:rPr>
                <w:lang w:eastAsia="cs-CZ"/>
              </w:rPr>
            </w:pPr>
            <w:r w:rsidRPr="00412871">
              <w:rPr>
                <w:lang w:eastAsia="cs-CZ"/>
              </w:rPr>
              <w:t>31.12.2015</w:t>
            </w:r>
          </w:p>
        </w:tc>
      </w:tr>
      <w:tr w:rsidR="00E406DE" w:rsidRPr="00412871" w14:paraId="4C95661A" w14:textId="77777777" w:rsidTr="00FC209E">
        <w:trPr>
          <w:trHeight w:val="531"/>
        </w:trPr>
        <w:tc>
          <w:tcPr>
            <w:tcW w:w="3921" w:type="dxa"/>
            <w:tcBorders>
              <w:top w:val="nil"/>
              <w:left w:val="single" w:sz="4" w:space="0" w:color="00000A"/>
              <w:bottom w:val="nil"/>
              <w:right w:val="nil"/>
            </w:tcBorders>
            <w:shd w:val="clear" w:color="auto" w:fill="FFFFFF"/>
            <w:tcMar>
              <w:left w:w="65" w:type="dxa"/>
            </w:tcMar>
            <w:vAlign w:val="center"/>
          </w:tcPr>
          <w:p w14:paraId="057F9B97" w14:textId="77777777" w:rsidR="00E406DE" w:rsidRPr="00412871" w:rsidRDefault="00275CA5" w:rsidP="00417750">
            <w:pPr>
              <w:rPr>
                <w:lang w:eastAsia="cs-CZ"/>
              </w:rPr>
            </w:pPr>
            <w:r w:rsidRPr="00412871">
              <w:rPr>
                <w:lang w:eastAsia="cs-CZ"/>
              </w:rPr>
              <w:t>ArcGIS for Desktop Advanced (formerly ArcInfo) Concurrent Use License</w:t>
            </w:r>
          </w:p>
        </w:tc>
        <w:tc>
          <w:tcPr>
            <w:tcW w:w="754" w:type="dxa"/>
            <w:tcBorders>
              <w:top w:val="nil"/>
              <w:left w:val="nil"/>
              <w:bottom w:val="nil"/>
              <w:right w:val="nil"/>
            </w:tcBorders>
            <w:shd w:val="clear" w:color="auto" w:fill="FFFFFF"/>
            <w:vAlign w:val="center"/>
          </w:tcPr>
          <w:p w14:paraId="0B80A9EE" w14:textId="77777777" w:rsidR="00E406DE" w:rsidRPr="00412871" w:rsidRDefault="00275CA5" w:rsidP="00417750">
            <w:pPr>
              <w:rPr>
                <w:lang w:eastAsia="cs-CZ"/>
              </w:rPr>
            </w:pPr>
            <w:r w:rsidRPr="00412871">
              <w:rPr>
                <w:lang w:eastAsia="cs-CZ"/>
              </w:rPr>
              <w:t>1</w:t>
            </w:r>
          </w:p>
        </w:tc>
        <w:tc>
          <w:tcPr>
            <w:tcW w:w="2834" w:type="dxa"/>
            <w:tcBorders>
              <w:top w:val="nil"/>
              <w:left w:val="nil"/>
              <w:bottom w:val="nil"/>
              <w:right w:val="nil"/>
            </w:tcBorders>
            <w:shd w:val="clear" w:color="auto" w:fill="FFFFFF"/>
            <w:vAlign w:val="center"/>
          </w:tcPr>
          <w:p w14:paraId="6203BA2B" w14:textId="77777777" w:rsidR="00E406DE" w:rsidRPr="00412871" w:rsidRDefault="00275CA5" w:rsidP="00417750">
            <w:pPr>
              <w:rPr>
                <w:lang w:eastAsia="cs-CZ"/>
              </w:rPr>
            </w:pPr>
            <w:r w:rsidRPr="00412871">
              <w:rPr>
                <w:lang w:eastAsia="cs-CZ"/>
              </w:rPr>
              <w:t>Primary</w:t>
            </w:r>
          </w:p>
        </w:tc>
        <w:tc>
          <w:tcPr>
            <w:tcW w:w="1989" w:type="dxa"/>
            <w:tcBorders>
              <w:top w:val="nil"/>
              <w:left w:val="nil"/>
              <w:bottom w:val="nil"/>
              <w:right w:val="single" w:sz="4" w:space="0" w:color="00000A"/>
            </w:tcBorders>
            <w:shd w:val="clear" w:color="auto" w:fill="FFFFFF"/>
            <w:vAlign w:val="center"/>
          </w:tcPr>
          <w:p w14:paraId="4409F1FE" w14:textId="77777777" w:rsidR="00E406DE" w:rsidRPr="00412871" w:rsidRDefault="00275CA5" w:rsidP="00417750">
            <w:pPr>
              <w:rPr>
                <w:lang w:eastAsia="cs-CZ"/>
              </w:rPr>
            </w:pPr>
            <w:r w:rsidRPr="00412871">
              <w:rPr>
                <w:lang w:eastAsia="cs-CZ"/>
              </w:rPr>
              <w:t>19.1.2018</w:t>
            </w:r>
          </w:p>
        </w:tc>
      </w:tr>
      <w:tr w:rsidR="00E406DE" w:rsidRPr="00412871" w14:paraId="274012F6" w14:textId="77777777" w:rsidTr="004B2329">
        <w:trPr>
          <w:trHeight w:val="563"/>
        </w:trPr>
        <w:tc>
          <w:tcPr>
            <w:tcW w:w="3921" w:type="dxa"/>
            <w:tcBorders>
              <w:top w:val="nil"/>
              <w:left w:val="single" w:sz="4" w:space="0" w:color="00000A"/>
              <w:bottom w:val="nil"/>
              <w:right w:val="nil"/>
            </w:tcBorders>
            <w:shd w:val="clear" w:color="auto" w:fill="FFFFFF"/>
            <w:tcMar>
              <w:left w:w="65" w:type="dxa"/>
            </w:tcMar>
            <w:vAlign w:val="center"/>
          </w:tcPr>
          <w:p w14:paraId="1A7AE291" w14:textId="77777777" w:rsidR="00E406DE" w:rsidRPr="00412871" w:rsidRDefault="00275CA5" w:rsidP="00417750">
            <w:pPr>
              <w:rPr>
                <w:lang w:eastAsia="cs-CZ"/>
              </w:rPr>
            </w:pPr>
            <w:r w:rsidRPr="00412871">
              <w:rPr>
                <w:lang w:eastAsia="cs-CZ"/>
              </w:rPr>
              <w:t>ArcGIS for Desktop Advanced (formerly ArcInfo) Concurrent Use License</w:t>
            </w:r>
          </w:p>
        </w:tc>
        <w:tc>
          <w:tcPr>
            <w:tcW w:w="754" w:type="dxa"/>
            <w:tcBorders>
              <w:top w:val="nil"/>
              <w:left w:val="nil"/>
              <w:bottom w:val="nil"/>
              <w:right w:val="nil"/>
            </w:tcBorders>
            <w:shd w:val="clear" w:color="auto" w:fill="FFFFFF"/>
            <w:vAlign w:val="center"/>
          </w:tcPr>
          <w:p w14:paraId="77529676" w14:textId="77777777" w:rsidR="00E406DE" w:rsidRPr="00412871" w:rsidRDefault="00275CA5" w:rsidP="00417750">
            <w:pPr>
              <w:rPr>
                <w:lang w:eastAsia="cs-CZ"/>
              </w:rPr>
            </w:pPr>
            <w:r w:rsidRPr="00412871">
              <w:rPr>
                <w:lang w:eastAsia="cs-CZ"/>
              </w:rPr>
              <w:t>3</w:t>
            </w:r>
          </w:p>
        </w:tc>
        <w:tc>
          <w:tcPr>
            <w:tcW w:w="2834" w:type="dxa"/>
            <w:tcBorders>
              <w:top w:val="nil"/>
              <w:left w:val="nil"/>
              <w:bottom w:val="nil"/>
              <w:right w:val="nil"/>
            </w:tcBorders>
            <w:shd w:val="clear" w:color="auto" w:fill="FFFFFF"/>
            <w:vAlign w:val="center"/>
          </w:tcPr>
          <w:p w14:paraId="36631924" w14:textId="77777777" w:rsidR="00E406DE" w:rsidRPr="00412871" w:rsidRDefault="00275CA5" w:rsidP="00417750">
            <w:pPr>
              <w:rPr>
                <w:lang w:eastAsia="cs-CZ"/>
              </w:rPr>
            </w:pPr>
            <w:r w:rsidRPr="00412871">
              <w:rPr>
                <w:lang w:eastAsia="cs-CZ"/>
              </w:rPr>
              <w:t>Secondary</w:t>
            </w:r>
          </w:p>
        </w:tc>
        <w:tc>
          <w:tcPr>
            <w:tcW w:w="1989" w:type="dxa"/>
            <w:tcBorders>
              <w:top w:val="nil"/>
              <w:left w:val="nil"/>
              <w:bottom w:val="nil"/>
              <w:right w:val="single" w:sz="4" w:space="0" w:color="00000A"/>
            </w:tcBorders>
            <w:shd w:val="clear" w:color="auto" w:fill="FFFFFF"/>
            <w:vAlign w:val="center"/>
          </w:tcPr>
          <w:p w14:paraId="12C83FB1" w14:textId="77777777" w:rsidR="00E406DE" w:rsidRPr="00412871" w:rsidRDefault="00275CA5" w:rsidP="00417750">
            <w:pPr>
              <w:rPr>
                <w:lang w:eastAsia="cs-CZ"/>
              </w:rPr>
            </w:pPr>
            <w:r w:rsidRPr="00412871">
              <w:rPr>
                <w:lang w:eastAsia="cs-CZ"/>
              </w:rPr>
              <w:t>28.2.2017</w:t>
            </w:r>
          </w:p>
        </w:tc>
      </w:tr>
      <w:tr w:rsidR="004B2329" w:rsidRPr="00412871" w14:paraId="08608C0C" w14:textId="77777777" w:rsidTr="004B2329">
        <w:trPr>
          <w:trHeight w:val="563"/>
        </w:trPr>
        <w:tc>
          <w:tcPr>
            <w:tcW w:w="3921" w:type="dxa"/>
            <w:tcBorders>
              <w:top w:val="nil"/>
              <w:left w:val="single" w:sz="4" w:space="0" w:color="auto"/>
              <w:bottom w:val="nil"/>
              <w:right w:val="nil"/>
            </w:tcBorders>
            <w:shd w:val="clear" w:color="auto" w:fill="FFFFFF"/>
            <w:tcMar>
              <w:left w:w="65" w:type="dxa"/>
            </w:tcMar>
            <w:vAlign w:val="center"/>
          </w:tcPr>
          <w:p w14:paraId="1275A976" w14:textId="3EBC1D32" w:rsidR="004B2329" w:rsidRPr="00412871" w:rsidRDefault="004B2329" w:rsidP="004B2329">
            <w:pPr>
              <w:rPr>
                <w:lang w:eastAsia="cs-CZ"/>
              </w:rPr>
            </w:pPr>
            <w:r w:rsidRPr="00412871">
              <w:rPr>
                <w:lang w:eastAsia="cs-CZ"/>
              </w:rPr>
              <w:t>ArcGIS for Desktop Standard (formerly ArcEditor) Concurrent Use License</w:t>
            </w:r>
          </w:p>
        </w:tc>
        <w:tc>
          <w:tcPr>
            <w:tcW w:w="754" w:type="dxa"/>
            <w:tcBorders>
              <w:top w:val="nil"/>
              <w:left w:val="nil"/>
              <w:bottom w:val="nil"/>
              <w:right w:val="nil"/>
            </w:tcBorders>
            <w:shd w:val="clear" w:color="auto" w:fill="FFFFFF"/>
            <w:vAlign w:val="center"/>
          </w:tcPr>
          <w:p w14:paraId="46F2BFDA" w14:textId="52362576" w:rsidR="004B2329" w:rsidRPr="00412871" w:rsidRDefault="004B2329" w:rsidP="004B2329">
            <w:pPr>
              <w:rPr>
                <w:lang w:eastAsia="cs-CZ"/>
              </w:rPr>
            </w:pPr>
            <w:r w:rsidRPr="00412871">
              <w:rPr>
                <w:lang w:eastAsia="cs-CZ"/>
              </w:rPr>
              <w:t>1</w:t>
            </w:r>
          </w:p>
        </w:tc>
        <w:tc>
          <w:tcPr>
            <w:tcW w:w="2834" w:type="dxa"/>
            <w:tcBorders>
              <w:top w:val="nil"/>
              <w:left w:val="nil"/>
              <w:bottom w:val="nil"/>
              <w:right w:val="nil"/>
            </w:tcBorders>
            <w:shd w:val="clear" w:color="auto" w:fill="FFFFFF"/>
            <w:vAlign w:val="center"/>
          </w:tcPr>
          <w:p w14:paraId="69B6D992" w14:textId="02480B05" w:rsidR="004B2329" w:rsidRPr="00412871" w:rsidRDefault="004B2329" w:rsidP="004B2329">
            <w:pPr>
              <w:rPr>
                <w:lang w:eastAsia="cs-CZ"/>
              </w:rPr>
            </w:pPr>
            <w:r w:rsidRPr="00412871">
              <w:rPr>
                <w:lang w:eastAsia="cs-CZ"/>
              </w:rPr>
              <w:t>Primary</w:t>
            </w:r>
          </w:p>
        </w:tc>
        <w:tc>
          <w:tcPr>
            <w:tcW w:w="1989" w:type="dxa"/>
            <w:tcBorders>
              <w:top w:val="nil"/>
              <w:left w:val="nil"/>
              <w:bottom w:val="nil"/>
              <w:right w:val="single" w:sz="4" w:space="0" w:color="auto"/>
            </w:tcBorders>
            <w:shd w:val="clear" w:color="auto" w:fill="FFFFFF"/>
            <w:vAlign w:val="center"/>
          </w:tcPr>
          <w:p w14:paraId="26C5ABE7" w14:textId="75A5ABB0" w:rsidR="004B2329" w:rsidRPr="00412871" w:rsidRDefault="0084686E" w:rsidP="004B2329">
            <w:pPr>
              <w:rPr>
                <w:lang w:eastAsia="cs-CZ"/>
              </w:rPr>
            </w:pPr>
            <w:r w:rsidRPr="00412871">
              <w:rPr>
                <w:lang w:eastAsia="cs-CZ"/>
              </w:rPr>
              <w:t>3/2019</w:t>
            </w:r>
          </w:p>
        </w:tc>
      </w:tr>
      <w:tr w:rsidR="004B2329" w:rsidRPr="00412871" w14:paraId="619456F4" w14:textId="77777777" w:rsidTr="004B2329">
        <w:trPr>
          <w:trHeight w:val="563"/>
        </w:trPr>
        <w:tc>
          <w:tcPr>
            <w:tcW w:w="3921" w:type="dxa"/>
            <w:tcBorders>
              <w:top w:val="nil"/>
              <w:left w:val="single" w:sz="4" w:space="0" w:color="00000A"/>
              <w:bottom w:val="single" w:sz="4" w:space="0" w:color="00000A"/>
              <w:right w:val="nil"/>
            </w:tcBorders>
            <w:shd w:val="clear" w:color="auto" w:fill="FFFFFF"/>
            <w:tcMar>
              <w:left w:w="65" w:type="dxa"/>
            </w:tcMar>
            <w:vAlign w:val="center"/>
          </w:tcPr>
          <w:p w14:paraId="73B16735" w14:textId="01A2051B" w:rsidR="004B2329" w:rsidRPr="00412871" w:rsidRDefault="004B2329" w:rsidP="004B2329">
            <w:pPr>
              <w:rPr>
                <w:lang w:eastAsia="cs-CZ"/>
              </w:rPr>
            </w:pPr>
            <w:r w:rsidRPr="00412871">
              <w:rPr>
                <w:lang w:eastAsia="cs-CZ"/>
              </w:rPr>
              <w:t>ArcGIS for Desktop Standard (formerly ArcEditor) Concurrent Use License</w:t>
            </w:r>
          </w:p>
        </w:tc>
        <w:tc>
          <w:tcPr>
            <w:tcW w:w="754" w:type="dxa"/>
            <w:tcBorders>
              <w:top w:val="nil"/>
              <w:left w:val="nil"/>
              <w:bottom w:val="single" w:sz="4" w:space="0" w:color="00000A"/>
              <w:right w:val="nil"/>
            </w:tcBorders>
            <w:shd w:val="clear" w:color="auto" w:fill="FFFFFF"/>
            <w:vAlign w:val="center"/>
          </w:tcPr>
          <w:p w14:paraId="77D15CFA" w14:textId="719D010A" w:rsidR="004B2329" w:rsidRPr="00412871" w:rsidRDefault="004B2329" w:rsidP="004B2329">
            <w:pPr>
              <w:rPr>
                <w:lang w:eastAsia="cs-CZ"/>
              </w:rPr>
            </w:pPr>
            <w:r w:rsidRPr="00412871">
              <w:rPr>
                <w:lang w:eastAsia="cs-CZ"/>
              </w:rPr>
              <w:t>1</w:t>
            </w:r>
          </w:p>
        </w:tc>
        <w:tc>
          <w:tcPr>
            <w:tcW w:w="2834" w:type="dxa"/>
            <w:tcBorders>
              <w:top w:val="nil"/>
              <w:left w:val="nil"/>
              <w:bottom w:val="single" w:sz="4" w:space="0" w:color="00000A"/>
              <w:right w:val="nil"/>
            </w:tcBorders>
            <w:shd w:val="clear" w:color="auto" w:fill="FFFFFF"/>
            <w:vAlign w:val="center"/>
          </w:tcPr>
          <w:p w14:paraId="35E8E56C" w14:textId="114147B2" w:rsidR="004B2329" w:rsidRPr="00412871" w:rsidRDefault="0085259E" w:rsidP="0085259E">
            <w:pPr>
              <w:rPr>
                <w:lang w:eastAsia="cs-CZ"/>
              </w:rPr>
            </w:pPr>
            <w:r w:rsidRPr="00412871">
              <w:rPr>
                <w:lang w:eastAsia="cs-CZ"/>
              </w:rPr>
              <w:t>Secondary</w:t>
            </w:r>
          </w:p>
        </w:tc>
        <w:tc>
          <w:tcPr>
            <w:tcW w:w="1989" w:type="dxa"/>
            <w:tcBorders>
              <w:top w:val="nil"/>
              <w:left w:val="nil"/>
              <w:bottom w:val="single" w:sz="4" w:space="0" w:color="00000A"/>
              <w:right w:val="single" w:sz="4" w:space="0" w:color="00000A"/>
            </w:tcBorders>
            <w:shd w:val="clear" w:color="auto" w:fill="FFFFFF"/>
            <w:vAlign w:val="center"/>
          </w:tcPr>
          <w:p w14:paraId="42B62ACA" w14:textId="0D3A4770" w:rsidR="004B2329" w:rsidRPr="00412871" w:rsidRDefault="0084686E" w:rsidP="0084686E">
            <w:pPr>
              <w:rPr>
                <w:lang w:eastAsia="cs-CZ"/>
              </w:rPr>
            </w:pPr>
            <w:r w:rsidRPr="00412871">
              <w:rPr>
                <w:lang w:eastAsia="cs-CZ"/>
              </w:rPr>
              <w:t>3</w:t>
            </w:r>
            <w:r w:rsidR="004B2329" w:rsidRPr="00412871">
              <w:rPr>
                <w:lang w:eastAsia="cs-CZ"/>
              </w:rPr>
              <w:t>/201</w:t>
            </w:r>
            <w:r w:rsidRPr="00412871">
              <w:rPr>
                <w:lang w:eastAsia="cs-CZ"/>
              </w:rPr>
              <w:t>9</w:t>
            </w:r>
          </w:p>
        </w:tc>
      </w:tr>
      <w:tr w:rsidR="004B2329" w:rsidRPr="00412871" w14:paraId="52C6807E" w14:textId="77777777" w:rsidTr="00FC209E">
        <w:trPr>
          <w:trHeight w:val="702"/>
        </w:trPr>
        <w:tc>
          <w:tcPr>
            <w:tcW w:w="3921" w:type="dxa"/>
            <w:tcBorders>
              <w:top w:val="nil"/>
              <w:left w:val="single" w:sz="4" w:space="0" w:color="00000A"/>
              <w:bottom w:val="nil"/>
              <w:right w:val="nil"/>
            </w:tcBorders>
            <w:shd w:val="clear" w:color="auto" w:fill="FFFFFF"/>
            <w:tcMar>
              <w:left w:w="65" w:type="dxa"/>
            </w:tcMar>
            <w:vAlign w:val="center"/>
          </w:tcPr>
          <w:p w14:paraId="602440E8" w14:textId="2D494C50" w:rsidR="004B2329" w:rsidRPr="00412871" w:rsidRDefault="004B2329" w:rsidP="004B2329">
            <w:pPr>
              <w:rPr>
                <w:lang w:eastAsia="cs-CZ"/>
              </w:rPr>
            </w:pPr>
            <w:r w:rsidRPr="00412871">
              <w:rPr>
                <w:lang w:eastAsia="cs-CZ"/>
              </w:rPr>
              <w:t>ArcGIS for Desktop Standard (formerly ArcEditor) Concurrent Use License</w:t>
            </w:r>
          </w:p>
        </w:tc>
        <w:tc>
          <w:tcPr>
            <w:tcW w:w="754" w:type="dxa"/>
            <w:tcBorders>
              <w:top w:val="nil"/>
              <w:left w:val="nil"/>
              <w:bottom w:val="nil"/>
              <w:right w:val="nil"/>
            </w:tcBorders>
            <w:shd w:val="clear" w:color="auto" w:fill="FFFFFF"/>
            <w:vAlign w:val="center"/>
          </w:tcPr>
          <w:p w14:paraId="69DAE071" w14:textId="5B040CD9" w:rsidR="004B2329" w:rsidRPr="00412871" w:rsidRDefault="004B2329" w:rsidP="004B2329">
            <w:pPr>
              <w:rPr>
                <w:lang w:eastAsia="cs-CZ"/>
              </w:rPr>
            </w:pPr>
            <w:r w:rsidRPr="00412871">
              <w:rPr>
                <w:lang w:eastAsia="cs-CZ"/>
              </w:rPr>
              <w:t>2</w:t>
            </w:r>
          </w:p>
        </w:tc>
        <w:tc>
          <w:tcPr>
            <w:tcW w:w="2834" w:type="dxa"/>
            <w:tcBorders>
              <w:top w:val="nil"/>
              <w:left w:val="nil"/>
              <w:bottom w:val="nil"/>
              <w:right w:val="nil"/>
            </w:tcBorders>
            <w:shd w:val="clear" w:color="auto" w:fill="FFFFFF"/>
            <w:vAlign w:val="center"/>
          </w:tcPr>
          <w:p w14:paraId="0CE138EE" w14:textId="21621ED6" w:rsidR="004B2329" w:rsidRPr="00412871" w:rsidRDefault="004B2329" w:rsidP="004B2329">
            <w:pPr>
              <w:rPr>
                <w:lang w:eastAsia="cs-CZ"/>
              </w:rPr>
            </w:pPr>
            <w:r w:rsidRPr="00412871">
              <w:rPr>
                <w:lang w:eastAsia="cs-CZ"/>
              </w:rPr>
              <w:t>Secondary</w:t>
            </w:r>
          </w:p>
        </w:tc>
        <w:tc>
          <w:tcPr>
            <w:tcW w:w="1989" w:type="dxa"/>
            <w:tcBorders>
              <w:top w:val="nil"/>
              <w:left w:val="nil"/>
              <w:bottom w:val="nil"/>
              <w:right w:val="single" w:sz="4" w:space="0" w:color="00000A"/>
            </w:tcBorders>
            <w:shd w:val="clear" w:color="auto" w:fill="FFFFFF"/>
            <w:vAlign w:val="center"/>
          </w:tcPr>
          <w:p w14:paraId="3751A8D3" w14:textId="0DFFE6E3" w:rsidR="004B2329" w:rsidRPr="00412871" w:rsidRDefault="004B2329" w:rsidP="004B2329">
            <w:pPr>
              <w:rPr>
                <w:lang w:eastAsia="cs-CZ"/>
              </w:rPr>
            </w:pPr>
            <w:r w:rsidRPr="00412871">
              <w:rPr>
                <w:lang w:eastAsia="cs-CZ"/>
              </w:rPr>
              <w:t>31.8.2016</w:t>
            </w:r>
          </w:p>
        </w:tc>
      </w:tr>
      <w:tr w:rsidR="004B2329" w:rsidRPr="00412871" w14:paraId="192171A8" w14:textId="77777777" w:rsidTr="00FC209E">
        <w:trPr>
          <w:trHeight w:val="512"/>
        </w:trPr>
        <w:tc>
          <w:tcPr>
            <w:tcW w:w="3921" w:type="dxa"/>
            <w:tcBorders>
              <w:top w:val="nil"/>
              <w:left w:val="single" w:sz="4" w:space="0" w:color="00000A"/>
              <w:bottom w:val="single" w:sz="4" w:space="0" w:color="00000A"/>
              <w:right w:val="nil"/>
            </w:tcBorders>
            <w:shd w:val="clear" w:color="auto" w:fill="FFFFFF"/>
            <w:tcMar>
              <w:left w:w="65" w:type="dxa"/>
            </w:tcMar>
            <w:vAlign w:val="center"/>
          </w:tcPr>
          <w:p w14:paraId="243C3373" w14:textId="02518FA2" w:rsidR="004B2329" w:rsidRPr="00412871" w:rsidRDefault="004B2329" w:rsidP="004B2329">
            <w:pPr>
              <w:rPr>
                <w:lang w:eastAsia="cs-CZ"/>
              </w:rPr>
            </w:pPr>
            <w:r w:rsidRPr="00412871">
              <w:rPr>
                <w:lang w:eastAsia="cs-CZ"/>
              </w:rPr>
              <w:t>ArcGIS for Desktop Standard (formerly ArcEditor) Concurrent Use License</w:t>
            </w:r>
          </w:p>
        </w:tc>
        <w:tc>
          <w:tcPr>
            <w:tcW w:w="754" w:type="dxa"/>
            <w:tcBorders>
              <w:top w:val="nil"/>
              <w:left w:val="nil"/>
              <w:bottom w:val="single" w:sz="4" w:space="0" w:color="00000A"/>
              <w:right w:val="nil"/>
            </w:tcBorders>
            <w:shd w:val="clear" w:color="auto" w:fill="FFFFFF"/>
            <w:vAlign w:val="center"/>
          </w:tcPr>
          <w:p w14:paraId="348E75CE" w14:textId="77777777" w:rsidR="004B2329" w:rsidRPr="00412871" w:rsidRDefault="004B2329" w:rsidP="004B2329">
            <w:pPr>
              <w:rPr>
                <w:lang w:eastAsia="cs-CZ"/>
              </w:rPr>
            </w:pPr>
            <w:r w:rsidRPr="00412871">
              <w:rPr>
                <w:lang w:eastAsia="cs-CZ"/>
              </w:rPr>
              <w:t>2</w:t>
            </w:r>
          </w:p>
        </w:tc>
        <w:tc>
          <w:tcPr>
            <w:tcW w:w="2834" w:type="dxa"/>
            <w:tcBorders>
              <w:top w:val="nil"/>
              <w:left w:val="nil"/>
              <w:bottom w:val="single" w:sz="4" w:space="0" w:color="00000A"/>
              <w:right w:val="nil"/>
            </w:tcBorders>
            <w:shd w:val="clear" w:color="auto" w:fill="FFFFFF"/>
            <w:vAlign w:val="center"/>
          </w:tcPr>
          <w:p w14:paraId="584A2E0F" w14:textId="77777777" w:rsidR="004B2329" w:rsidRPr="00412871" w:rsidRDefault="004B2329" w:rsidP="004B2329">
            <w:pPr>
              <w:rPr>
                <w:lang w:eastAsia="cs-CZ"/>
              </w:rPr>
            </w:pPr>
            <w:r w:rsidRPr="00412871">
              <w:rPr>
                <w:lang w:eastAsia="cs-CZ"/>
              </w:rPr>
              <w:t>Secondary</w:t>
            </w:r>
          </w:p>
        </w:tc>
        <w:tc>
          <w:tcPr>
            <w:tcW w:w="1989" w:type="dxa"/>
            <w:tcBorders>
              <w:top w:val="nil"/>
              <w:left w:val="nil"/>
              <w:bottom w:val="single" w:sz="4" w:space="0" w:color="00000A"/>
              <w:right w:val="single" w:sz="4" w:space="0" w:color="00000A"/>
            </w:tcBorders>
            <w:shd w:val="clear" w:color="auto" w:fill="FFFFFF"/>
            <w:vAlign w:val="center"/>
          </w:tcPr>
          <w:p w14:paraId="30D5E791" w14:textId="6FD610DB" w:rsidR="004B2329" w:rsidRPr="00412871" w:rsidRDefault="004B2329" w:rsidP="004B2329">
            <w:pPr>
              <w:rPr>
                <w:lang w:eastAsia="cs-CZ"/>
              </w:rPr>
            </w:pPr>
            <w:r w:rsidRPr="00412871">
              <w:rPr>
                <w:lang w:eastAsia="cs-CZ"/>
              </w:rPr>
              <w:t>31.8.2016</w:t>
            </w:r>
          </w:p>
        </w:tc>
      </w:tr>
      <w:tr w:rsidR="004B2329" w:rsidRPr="00412871" w14:paraId="18D59885" w14:textId="77777777" w:rsidTr="00FC209E">
        <w:trPr>
          <w:trHeight w:val="515"/>
        </w:trPr>
        <w:tc>
          <w:tcPr>
            <w:tcW w:w="3921" w:type="dxa"/>
            <w:tcBorders>
              <w:top w:val="nil"/>
              <w:left w:val="single" w:sz="4" w:space="0" w:color="00000A"/>
              <w:bottom w:val="nil"/>
              <w:right w:val="nil"/>
            </w:tcBorders>
            <w:shd w:val="clear" w:color="auto" w:fill="FFFFFF"/>
            <w:tcMar>
              <w:left w:w="65" w:type="dxa"/>
            </w:tcMar>
            <w:vAlign w:val="center"/>
          </w:tcPr>
          <w:p w14:paraId="3311F48D" w14:textId="0EABCCA2" w:rsidR="004B2329" w:rsidRPr="00412871" w:rsidRDefault="004B2329" w:rsidP="004B2329">
            <w:pPr>
              <w:rPr>
                <w:lang w:eastAsia="cs-CZ"/>
              </w:rPr>
            </w:pPr>
            <w:r w:rsidRPr="00412871">
              <w:rPr>
                <w:lang w:eastAsia="cs-CZ"/>
              </w:rPr>
              <w:t>ArcGIS Spatial Analyst for Desktop Concurrent Use License</w:t>
            </w:r>
          </w:p>
        </w:tc>
        <w:tc>
          <w:tcPr>
            <w:tcW w:w="754" w:type="dxa"/>
            <w:tcBorders>
              <w:top w:val="nil"/>
              <w:left w:val="nil"/>
              <w:bottom w:val="nil"/>
              <w:right w:val="nil"/>
            </w:tcBorders>
            <w:shd w:val="clear" w:color="auto" w:fill="FFFFFF"/>
            <w:vAlign w:val="center"/>
          </w:tcPr>
          <w:p w14:paraId="52DF99BE" w14:textId="77777777" w:rsidR="004B2329" w:rsidRPr="00412871" w:rsidRDefault="004B2329" w:rsidP="004B2329">
            <w:pPr>
              <w:rPr>
                <w:lang w:eastAsia="cs-CZ"/>
              </w:rPr>
            </w:pPr>
            <w:r w:rsidRPr="00412871">
              <w:rPr>
                <w:lang w:eastAsia="cs-CZ"/>
              </w:rPr>
              <w:t>1</w:t>
            </w:r>
          </w:p>
        </w:tc>
        <w:tc>
          <w:tcPr>
            <w:tcW w:w="2834" w:type="dxa"/>
            <w:tcBorders>
              <w:top w:val="nil"/>
              <w:left w:val="nil"/>
              <w:bottom w:val="nil"/>
              <w:right w:val="nil"/>
            </w:tcBorders>
            <w:shd w:val="clear" w:color="auto" w:fill="FFFFFF"/>
            <w:vAlign w:val="center"/>
          </w:tcPr>
          <w:p w14:paraId="6719E3AA" w14:textId="77777777" w:rsidR="004B2329" w:rsidRPr="00412871" w:rsidRDefault="004B2329" w:rsidP="004B2329">
            <w:pPr>
              <w:rPr>
                <w:lang w:eastAsia="cs-CZ"/>
              </w:rPr>
            </w:pPr>
            <w:r w:rsidRPr="00412871">
              <w:rPr>
                <w:lang w:eastAsia="cs-CZ"/>
              </w:rPr>
              <w:t>Primary</w:t>
            </w:r>
          </w:p>
        </w:tc>
        <w:tc>
          <w:tcPr>
            <w:tcW w:w="1989" w:type="dxa"/>
            <w:tcBorders>
              <w:top w:val="nil"/>
              <w:left w:val="nil"/>
              <w:bottom w:val="nil"/>
              <w:right w:val="single" w:sz="4" w:space="0" w:color="00000A"/>
            </w:tcBorders>
            <w:shd w:val="clear" w:color="auto" w:fill="FFFFFF"/>
            <w:vAlign w:val="center"/>
          </w:tcPr>
          <w:p w14:paraId="673FE232" w14:textId="32269EEE" w:rsidR="004B2329" w:rsidRPr="00412871" w:rsidRDefault="004B2329" w:rsidP="004B2329">
            <w:pPr>
              <w:rPr>
                <w:lang w:eastAsia="cs-CZ"/>
              </w:rPr>
            </w:pPr>
            <w:r w:rsidRPr="00412871">
              <w:rPr>
                <w:lang w:eastAsia="cs-CZ"/>
              </w:rPr>
              <w:t>31.8.2016</w:t>
            </w:r>
          </w:p>
        </w:tc>
      </w:tr>
      <w:tr w:rsidR="004B2329" w:rsidRPr="00412871" w14:paraId="35AF91D8" w14:textId="77777777" w:rsidTr="00FC209E">
        <w:trPr>
          <w:trHeight w:val="600"/>
        </w:trPr>
        <w:tc>
          <w:tcPr>
            <w:tcW w:w="3921" w:type="dxa"/>
            <w:tcBorders>
              <w:top w:val="nil"/>
              <w:left w:val="single" w:sz="4" w:space="0" w:color="00000A"/>
              <w:bottom w:val="nil"/>
              <w:right w:val="nil"/>
            </w:tcBorders>
            <w:shd w:val="clear" w:color="auto" w:fill="FFFFFF"/>
            <w:tcMar>
              <w:left w:w="65" w:type="dxa"/>
            </w:tcMar>
            <w:vAlign w:val="center"/>
          </w:tcPr>
          <w:p w14:paraId="5548DF90" w14:textId="1D005E19" w:rsidR="004B2329" w:rsidRPr="00412871" w:rsidRDefault="004B2329" w:rsidP="004B2329">
            <w:pPr>
              <w:rPr>
                <w:lang w:eastAsia="cs-CZ"/>
              </w:rPr>
            </w:pPr>
            <w:r w:rsidRPr="00412871">
              <w:rPr>
                <w:lang w:eastAsia="cs-CZ"/>
              </w:rPr>
              <w:t>ArcGIS Spatial Analyst for Desktop Concurrent Use License</w:t>
            </w:r>
          </w:p>
        </w:tc>
        <w:tc>
          <w:tcPr>
            <w:tcW w:w="754" w:type="dxa"/>
            <w:tcBorders>
              <w:top w:val="nil"/>
              <w:left w:val="nil"/>
              <w:bottom w:val="nil"/>
              <w:right w:val="nil"/>
            </w:tcBorders>
            <w:shd w:val="clear" w:color="auto" w:fill="FFFFFF"/>
            <w:vAlign w:val="center"/>
          </w:tcPr>
          <w:p w14:paraId="67B56875" w14:textId="77777777" w:rsidR="004B2329" w:rsidRPr="00412871" w:rsidRDefault="004B2329" w:rsidP="004B2329">
            <w:pPr>
              <w:rPr>
                <w:lang w:eastAsia="cs-CZ"/>
              </w:rPr>
            </w:pPr>
            <w:r w:rsidRPr="00412871">
              <w:rPr>
                <w:lang w:eastAsia="cs-CZ"/>
              </w:rPr>
              <w:t>1</w:t>
            </w:r>
          </w:p>
        </w:tc>
        <w:tc>
          <w:tcPr>
            <w:tcW w:w="2834" w:type="dxa"/>
            <w:tcBorders>
              <w:top w:val="nil"/>
              <w:left w:val="nil"/>
              <w:bottom w:val="nil"/>
              <w:right w:val="nil"/>
            </w:tcBorders>
            <w:shd w:val="clear" w:color="auto" w:fill="FFFFFF"/>
            <w:vAlign w:val="center"/>
          </w:tcPr>
          <w:p w14:paraId="357545D8" w14:textId="77777777" w:rsidR="004B2329" w:rsidRPr="00412871" w:rsidRDefault="004B2329" w:rsidP="004B2329">
            <w:pPr>
              <w:rPr>
                <w:lang w:eastAsia="cs-CZ"/>
              </w:rPr>
            </w:pPr>
            <w:r w:rsidRPr="00412871">
              <w:rPr>
                <w:lang w:eastAsia="cs-CZ"/>
              </w:rPr>
              <w:t>Secondary</w:t>
            </w:r>
          </w:p>
        </w:tc>
        <w:tc>
          <w:tcPr>
            <w:tcW w:w="1989" w:type="dxa"/>
            <w:tcBorders>
              <w:top w:val="nil"/>
              <w:left w:val="nil"/>
              <w:bottom w:val="nil"/>
              <w:right w:val="single" w:sz="4" w:space="0" w:color="00000A"/>
            </w:tcBorders>
            <w:shd w:val="clear" w:color="auto" w:fill="FFFFFF"/>
            <w:vAlign w:val="center"/>
          </w:tcPr>
          <w:p w14:paraId="6F05342D" w14:textId="0D234450" w:rsidR="004B2329" w:rsidRPr="00412871" w:rsidRDefault="004B2329" w:rsidP="004B2329">
            <w:pPr>
              <w:rPr>
                <w:lang w:eastAsia="cs-CZ"/>
              </w:rPr>
            </w:pPr>
            <w:r w:rsidRPr="00412871">
              <w:rPr>
                <w:lang w:eastAsia="cs-CZ"/>
              </w:rPr>
              <w:t>31.8.2016</w:t>
            </w:r>
          </w:p>
        </w:tc>
      </w:tr>
      <w:tr w:rsidR="004B2329" w:rsidRPr="00412871" w14:paraId="4416B567" w14:textId="77777777" w:rsidTr="00FC209E">
        <w:trPr>
          <w:trHeight w:val="600"/>
        </w:trPr>
        <w:tc>
          <w:tcPr>
            <w:tcW w:w="3921" w:type="dxa"/>
            <w:tcBorders>
              <w:top w:val="nil"/>
              <w:left w:val="single" w:sz="4" w:space="0" w:color="00000A"/>
              <w:bottom w:val="nil"/>
              <w:right w:val="nil"/>
            </w:tcBorders>
            <w:shd w:val="clear" w:color="auto" w:fill="FFFFFF"/>
            <w:tcMar>
              <w:left w:w="65" w:type="dxa"/>
            </w:tcMar>
            <w:vAlign w:val="center"/>
          </w:tcPr>
          <w:p w14:paraId="2B7AC9BC" w14:textId="2D9A2251" w:rsidR="004B2329" w:rsidRPr="00412871" w:rsidRDefault="004B2329" w:rsidP="004B2329">
            <w:pPr>
              <w:rPr>
                <w:lang w:eastAsia="cs-CZ"/>
              </w:rPr>
            </w:pPr>
            <w:r w:rsidRPr="00412871">
              <w:rPr>
                <w:lang w:eastAsia="cs-CZ"/>
              </w:rPr>
              <w:t>ArcGIS 3D Analyst for Desktop Concurrent Use License</w:t>
            </w:r>
          </w:p>
        </w:tc>
        <w:tc>
          <w:tcPr>
            <w:tcW w:w="754" w:type="dxa"/>
            <w:tcBorders>
              <w:top w:val="nil"/>
              <w:left w:val="nil"/>
              <w:bottom w:val="nil"/>
              <w:right w:val="nil"/>
            </w:tcBorders>
            <w:shd w:val="clear" w:color="auto" w:fill="FFFFFF"/>
            <w:vAlign w:val="center"/>
          </w:tcPr>
          <w:p w14:paraId="209A08F7" w14:textId="77777777" w:rsidR="004B2329" w:rsidRPr="00412871" w:rsidRDefault="004B2329" w:rsidP="004B2329">
            <w:pPr>
              <w:rPr>
                <w:lang w:eastAsia="cs-CZ"/>
              </w:rPr>
            </w:pPr>
            <w:r w:rsidRPr="00412871">
              <w:rPr>
                <w:lang w:eastAsia="cs-CZ"/>
              </w:rPr>
              <w:t>1</w:t>
            </w:r>
          </w:p>
        </w:tc>
        <w:tc>
          <w:tcPr>
            <w:tcW w:w="2834" w:type="dxa"/>
            <w:tcBorders>
              <w:top w:val="nil"/>
              <w:left w:val="nil"/>
              <w:bottom w:val="nil"/>
              <w:right w:val="nil"/>
            </w:tcBorders>
            <w:shd w:val="clear" w:color="auto" w:fill="FFFFFF"/>
            <w:vAlign w:val="center"/>
          </w:tcPr>
          <w:p w14:paraId="5056B323" w14:textId="77777777" w:rsidR="004B2329" w:rsidRPr="00412871" w:rsidRDefault="004B2329" w:rsidP="004B2329">
            <w:pPr>
              <w:rPr>
                <w:lang w:eastAsia="cs-CZ"/>
              </w:rPr>
            </w:pPr>
            <w:r w:rsidRPr="00412871">
              <w:rPr>
                <w:lang w:eastAsia="cs-CZ"/>
              </w:rPr>
              <w:t>Primary</w:t>
            </w:r>
          </w:p>
        </w:tc>
        <w:tc>
          <w:tcPr>
            <w:tcW w:w="1989" w:type="dxa"/>
            <w:tcBorders>
              <w:top w:val="nil"/>
              <w:left w:val="nil"/>
              <w:bottom w:val="nil"/>
              <w:right w:val="single" w:sz="4" w:space="0" w:color="00000A"/>
            </w:tcBorders>
            <w:shd w:val="clear" w:color="auto" w:fill="FFFFFF"/>
            <w:vAlign w:val="center"/>
          </w:tcPr>
          <w:p w14:paraId="29232387" w14:textId="326A2855" w:rsidR="004B2329" w:rsidRPr="00412871" w:rsidRDefault="004B2329" w:rsidP="004B2329">
            <w:pPr>
              <w:rPr>
                <w:lang w:eastAsia="cs-CZ"/>
              </w:rPr>
            </w:pPr>
            <w:r w:rsidRPr="00412871">
              <w:rPr>
                <w:lang w:eastAsia="cs-CZ"/>
              </w:rPr>
              <w:t>31.8.2016</w:t>
            </w:r>
          </w:p>
        </w:tc>
      </w:tr>
      <w:tr w:rsidR="004B2329" w:rsidRPr="00412871" w14:paraId="41F6454D" w14:textId="77777777" w:rsidTr="00FC209E">
        <w:trPr>
          <w:trHeight w:val="300"/>
        </w:trPr>
        <w:tc>
          <w:tcPr>
            <w:tcW w:w="3921" w:type="dxa"/>
            <w:tcBorders>
              <w:top w:val="nil"/>
              <w:left w:val="single" w:sz="4" w:space="0" w:color="00000A"/>
              <w:bottom w:val="single" w:sz="4" w:space="0" w:color="00000A"/>
              <w:right w:val="nil"/>
            </w:tcBorders>
            <w:shd w:val="clear" w:color="auto" w:fill="FFFFFF"/>
            <w:tcMar>
              <w:left w:w="65" w:type="dxa"/>
            </w:tcMar>
            <w:vAlign w:val="center"/>
          </w:tcPr>
          <w:p w14:paraId="363A1592" w14:textId="2539B890" w:rsidR="004B2329" w:rsidRPr="00412871" w:rsidRDefault="004B2329" w:rsidP="004B2329">
            <w:pPr>
              <w:rPr>
                <w:lang w:eastAsia="cs-CZ"/>
              </w:rPr>
            </w:pPr>
            <w:r w:rsidRPr="00412871">
              <w:rPr>
                <w:lang w:eastAsia="cs-CZ"/>
              </w:rPr>
              <w:t>VFR Import Tool Advanced</w:t>
            </w:r>
          </w:p>
        </w:tc>
        <w:tc>
          <w:tcPr>
            <w:tcW w:w="754" w:type="dxa"/>
            <w:tcBorders>
              <w:top w:val="nil"/>
              <w:left w:val="nil"/>
              <w:bottom w:val="single" w:sz="4" w:space="0" w:color="00000A"/>
              <w:right w:val="nil"/>
            </w:tcBorders>
            <w:shd w:val="clear" w:color="auto" w:fill="FFFFFF"/>
            <w:vAlign w:val="center"/>
          </w:tcPr>
          <w:p w14:paraId="6D5A641E" w14:textId="77777777" w:rsidR="004B2329" w:rsidRPr="00412871" w:rsidRDefault="004B2329" w:rsidP="004B2329">
            <w:pPr>
              <w:rPr>
                <w:lang w:eastAsia="cs-CZ"/>
              </w:rPr>
            </w:pPr>
            <w:r w:rsidRPr="00412871">
              <w:rPr>
                <w:lang w:eastAsia="cs-CZ"/>
              </w:rPr>
              <w:t>1</w:t>
            </w:r>
          </w:p>
        </w:tc>
        <w:tc>
          <w:tcPr>
            <w:tcW w:w="2834" w:type="dxa"/>
            <w:tcBorders>
              <w:top w:val="nil"/>
              <w:left w:val="nil"/>
              <w:bottom w:val="single" w:sz="4" w:space="0" w:color="00000A"/>
              <w:right w:val="nil"/>
            </w:tcBorders>
            <w:shd w:val="clear" w:color="auto" w:fill="FFFFFF"/>
            <w:vAlign w:val="center"/>
          </w:tcPr>
          <w:p w14:paraId="3FBFCA2F" w14:textId="77777777" w:rsidR="004B2329" w:rsidRPr="00412871" w:rsidRDefault="004B2329" w:rsidP="004B2329">
            <w:pPr>
              <w:rPr>
                <w:lang w:eastAsia="cs-CZ"/>
              </w:rPr>
            </w:pPr>
            <w:r w:rsidRPr="00412871">
              <w:rPr>
                <w:lang w:eastAsia="cs-CZ"/>
              </w:rPr>
              <w:t>General</w:t>
            </w:r>
          </w:p>
        </w:tc>
        <w:tc>
          <w:tcPr>
            <w:tcW w:w="1989" w:type="dxa"/>
            <w:tcBorders>
              <w:top w:val="nil"/>
              <w:left w:val="nil"/>
              <w:bottom w:val="single" w:sz="4" w:space="0" w:color="00000A"/>
              <w:right w:val="single" w:sz="4" w:space="0" w:color="00000A"/>
            </w:tcBorders>
            <w:shd w:val="clear" w:color="auto" w:fill="FFFFFF"/>
            <w:vAlign w:val="center"/>
          </w:tcPr>
          <w:p w14:paraId="3BBC4D82" w14:textId="0276DE45" w:rsidR="004B2329" w:rsidRPr="00412871" w:rsidRDefault="004B2329" w:rsidP="004B2329">
            <w:pPr>
              <w:rPr>
                <w:lang w:eastAsia="cs-CZ"/>
              </w:rPr>
            </w:pPr>
            <w:r w:rsidRPr="00412871">
              <w:rPr>
                <w:lang w:eastAsia="cs-CZ"/>
              </w:rPr>
              <w:t>31.1.2017</w:t>
            </w:r>
          </w:p>
        </w:tc>
      </w:tr>
      <w:tr w:rsidR="004B2329" w:rsidRPr="00412871" w14:paraId="198822B1" w14:textId="77777777" w:rsidTr="00FC209E">
        <w:trPr>
          <w:trHeight w:val="600"/>
        </w:trPr>
        <w:tc>
          <w:tcPr>
            <w:tcW w:w="3921" w:type="dxa"/>
            <w:tcBorders>
              <w:top w:val="nil"/>
              <w:left w:val="single" w:sz="4" w:space="0" w:color="00000A"/>
              <w:bottom w:val="nil"/>
              <w:right w:val="nil"/>
            </w:tcBorders>
            <w:shd w:val="clear" w:color="auto" w:fill="FFFFFF"/>
            <w:tcMar>
              <w:left w:w="65" w:type="dxa"/>
            </w:tcMar>
            <w:vAlign w:val="center"/>
          </w:tcPr>
          <w:p w14:paraId="1FCD62FB" w14:textId="64789EF4" w:rsidR="004B2329" w:rsidRPr="00412871" w:rsidRDefault="004B2329" w:rsidP="004B2329">
            <w:pPr>
              <w:rPr>
                <w:lang w:eastAsia="cs-CZ"/>
              </w:rPr>
            </w:pPr>
            <w:r w:rsidRPr="00412871">
              <w:rPr>
                <w:lang w:eastAsia="cs-CZ"/>
              </w:rPr>
              <w:t>ArcGIS for Desktop Basic (formerly ArcView) Single Use License</w:t>
            </w:r>
          </w:p>
        </w:tc>
        <w:tc>
          <w:tcPr>
            <w:tcW w:w="754" w:type="dxa"/>
            <w:tcBorders>
              <w:top w:val="nil"/>
              <w:left w:val="nil"/>
              <w:bottom w:val="nil"/>
              <w:right w:val="nil"/>
            </w:tcBorders>
            <w:shd w:val="clear" w:color="auto" w:fill="FFFFFF"/>
            <w:vAlign w:val="center"/>
          </w:tcPr>
          <w:p w14:paraId="255B0004" w14:textId="77777777" w:rsidR="004B2329" w:rsidRPr="00412871" w:rsidRDefault="004B2329" w:rsidP="004B2329">
            <w:pPr>
              <w:rPr>
                <w:lang w:eastAsia="cs-CZ"/>
              </w:rPr>
            </w:pPr>
            <w:r w:rsidRPr="00412871">
              <w:rPr>
                <w:lang w:eastAsia="cs-CZ"/>
              </w:rPr>
              <w:t>1</w:t>
            </w:r>
          </w:p>
        </w:tc>
        <w:tc>
          <w:tcPr>
            <w:tcW w:w="2834" w:type="dxa"/>
            <w:tcBorders>
              <w:top w:val="nil"/>
              <w:left w:val="nil"/>
              <w:bottom w:val="nil"/>
              <w:right w:val="nil"/>
            </w:tcBorders>
            <w:shd w:val="clear" w:color="auto" w:fill="FFFFFF"/>
            <w:vAlign w:val="center"/>
          </w:tcPr>
          <w:p w14:paraId="2F1C6236" w14:textId="77777777" w:rsidR="004B2329" w:rsidRPr="00412871" w:rsidRDefault="004B2329" w:rsidP="004B2329">
            <w:pPr>
              <w:rPr>
                <w:lang w:eastAsia="cs-CZ"/>
              </w:rPr>
            </w:pPr>
            <w:r w:rsidRPr="00412871">
              <w:rPr>
                <w:lang w:eastAsia="cs-CZ"/>
              </w:rPr>
              <w:t>Secondary (core + extension)</w:t>
            </w:r>
          </w:p>
        </w:tc>
        <w:tc>
          <w:tcPr>
            <w:tcW w:w="1989" w:type="dxa"/>
            <w:tcBorders>
              <w:top w:val="nil"/>
              <w:left w:val="nil"/>
              <w:bottom w:val="nil"/>
              <w:right w:val="single" w:sz="4" w:space="0" w:color="00000A"/>
            </w:tcBorders>
            <w:shd w:val="clear" w:color="auto" w:fill="FFFFFF"/>
            <w:vAlign w:val="center"/>
          </w:tcPr>
          <w:p w14:paraId="6EF07367" w14:textId="31CB6F46" w:rsidR="004B2329" w:rsidRPr="00412871" w:rsidRDefault="004B2329" w:rsidP="004B2329">
            <w:pPr>
              <w:rPr>
                <w:lang w:eastAsia="cs-CZ"/>
              </w:rPr>
            </w:pPr>
            <w:r w:rsidRPr="00412871">
              <w:rPr>
                <w:lang w:eastAsia="cs-CZ"/>
              </w:rPr>
              <w:t>27.3.2012</w:t>
            </w:r>
          </w:p>
        </w:tc>
      </w:tr>
      <w:tr w:rsidR="004B2329" w:rsidRPr="00412871" w14:paraId="54049C75" w14:textId="77777777" w:rsidTr="00FC209E">
        <w:trPr>
          <w:trHeight w:val="297"/>
        </w:trPr>
        <w:tc>
          <w:tcPr>
            <w:tcW w:w="3921" w:type="dxa"/>
            <w:tcBorders>
              <w:top w:val="nil"/>
              <w:left w:val="single" w:sz="4" w:space="0" w:color="00000A"/>
              <w:bottom w:val="nil"/>
              <w:right w:val="nil"/>
            </w:tcBorders>
            <w:shd w:val="clear" w:color="auto" w:fill="FFFFFF"/>
            <w:tcMar>
              <w:left w:w="65" w:type="dxa"/>
            </w:tcMar>
            <w:vAlign w:val="center"/>
          </w:tcPr>
          <w:p w14:paraId="16A7A5E9" w14:textId="5A134F06" w:rsidR="004B2329" w:rsidRPr="00412871" w:rsidRDefault="004B2329" w:rsidP="004B2329">
            <w:pPr>
              <w:rPr>
                <w:lang w:eastAsia="cs-CZ"/>
              </w:rPr>
            </w:pPr>
            <w:r w:rsidRPr="00412871">
              <w:rPr>
                <w:lang w:eastAsia="cs-CZ"/>
              </w:rPr>
              <w:t>ArcGIS for Desktop Basic (formerly ArcView) Single Use License</w:t>
            </w:r>
          </w:p>
        </w:tc>
        <w:tc>
          <w:tcPr>
            <w:tcW w:w="754" w:type="dxa"/>
            <w:tcBorders>
              <w:top w:val="nil"/>
              <w:left w:val="nil"/>
              <w:bottom w:val="nil"/>
              <w:right w:val="nil"/>
            </w:tcBorders>
            <w:shd w:val="clear" w:color="auto" w:fill="FFFFFF"/>
            <w:vAlign w:val="center"/>
          </w:tcPr>
          <w:p w14:paraId="3894ABAB" w14:textId="77777777" w:rsidR="004B2329" w:rsidRPr="00412871" w:rsidRDefault="004B2329" w:rsidP="004B2329">
            <w:pPr>
              <w:rPr>
                <w:lang w:eastAsia="cs-CZ"/>
              </w:rPr>
            </w:pPr>
            <w:r w:rsidRPr="00412871">
              <w:rPr>
                <w:lang w:eastAsia="cs-CZ"/>
              </w:rPr>
              <w:t>1</w:t>
            </w:r>
          </w:p>
        </w:tc>
        <w:tc>
          <w:tcPr>
            <w:tcW w:w="2834" w:type="dxa"/>
            <w:tcBorders>
              <w:top w:val="nil"/>
              <w:left w:val="nil"/>
              <w:bottom w:val="nil"/>
              <w:right w:val="nil"/>
            </w:tcBorders>
            <w:shd w:val="clear" w:color="auto" w:fill="FFFFFF"/>
            <w:vAlign w:val="center"/>
          </w:tcPr>
          <w:p w14:paraId="3A8A98A9" w14:textId="77777777" w:rsidR="004B2329" w:rsidRPr="00412871" w:rsidRDefault="004B2329" w:rsidP="004B2329">
            <w:pPr>
              <w:rPr>
                <w:lang w:eastAsia="cs-CZ"/>
              </w:rPr>
            </w:pPr>
            <w:r w:rsidRPr="00412871">
              <w:rPr>
                <w:lang w:eastAsia="cs-CZ"/>
              </w:rPr>
              <w:t>Primary (core + extension)</w:t>
            </w:r>
          </w:p>
        </w:tc>
        <w:tc>
          <w:tcPr>
            <w:tcW w:w="1989" w:type="dxa"/>
            <w:tcBorders>
              <w:top w:val="nil"/>
              <w:left w:val="nil"/>
              <w:bottom w:val="nil"/>
              <w:right w:val="single" w:sz="4" w:space="0" w:color="00000A"/>
            </w:tcBorders>
            <w:shd w:val="clear" w:color="auto" w:fill="FFFFFF"/>
            <w:vAlign w:val="center"/>
          </w:tcPr>
          <w:p w14:paraId="720F678E" w14:textId="3A51400F" w:rsidR="004B2329" w:rsidRPr="00412871" w:rsidRDefault="004B2329" w:rsidP="004B2329">
            <w:pPr>
              <w:rPr>
                <w:lang w:eastAsia="cs-CZ"/>
              </w:rPr>
            </w:pPr>
            <w:r w:rsidRPr="00412871">
              <w:rPr>
                <w:lang w:eastAsia="cs-CZ"/>
              </w:rPr>
              <w:t>7.12.2012</w:t>
            </w:r>
          </w:p>
        </w:tc>
      </w:tr>
      <w:tr w:rsidR="004B2329" w:rsidRPr="00412871" w14:paraId="27E4C744" w14:textId="77777777" w:rsidTr="00FC209E">
        <w:trPr>
          <w:trHeight w:val="676"/>
        </w:trPr>
        <w:tc>
          <w:tcPr>
            <w:tcW w:w="3921" w:type="dxa"/>
            <w:tcBorders>
              <w:top w:val="nil"/>
              <w:left w:val="single" w:sz="4" w:space="0" w:color="00000A"/>
              <w:bottom w:val="nil"/>
              <w:right w:val="nil"/>
            </w:tcBorders>
            <w:shd w:val="clear" w:color="auto" w:fill="FFFFFF"/>
            <w:tcMar>
              <w:left w:w="65" w:type="dxa"/>
            </w:tcMar>
            <w:vAlign w:val="center"/>
          </w:tcPr>
          <w:p w14:paraId="4FF327AB" w14:textId="1F55D175" w:rsidR="004B2329" w:rsidRPr="00412871" w:rsidRDefault="004B2329" w:rsidP="004B2329">
            <w:pPr>
              <w:rPr>
                <w:lang w:eastAsia="cs-CZ"/>
              </w:rPr>
            </w:pPr>
            <w:r w:rsidRPr="00412871">
              <w:rPr>
                <w:lang w:eastAsia="cs-CZ"/>
              </w:rPr>
              <w:t>ArcGIS Spatial Analyst for Desktop Single Use License</w:t>
            </w:r>
          </w:p>
        </w:tc>
        <w:tc>
          <w:tcPr>
            <w:tcW w:w="754" w:type="dxa"/>
            <w:tcBorders>
              <w:top w:val="nil"/>
              <w:left w:val="nil"/>
              <w:bottom w:val="nil"/>
              <w:right w:val="nil"/>
            </w:tcBorders>
            <w:shd w:val="clear" w:color="auto" w:fill="FFFFFF"/>
            <w:vAlign w:val="center"/>
          </w:tcPr>
          <w:p w14:paraId="3E45ABEE" w14:textId="77777777" w:rsidR="004B2329" w:rsidRPr="00412871" w:rsidRDefault="004B2329" w:rsidP="004B2329">
            <w:pPr>
              <w:rPr>
                <w:lang w:eastAsia="cs-CZ"/>
              </w:rPr>
            </w:pPr>
            <w:r w:rsidRPr="00412871">
              <w:rPr>
                <w:lang w:eastAsia="cs-CZ"/>
              </w:rPr>
              <w:t>1</w:t>
            </w:r>
          </w:p>
        </w:tc>
        <w:tc>
          <w:tcPr>
            <w:tcW w:w="2834" w:type="dxa"/>
            <w:tcBorders>
              <w:top w:val="nil"/>
              <w:left w:val="nil"/>
              <w:bottom w:val="nil"/>
              <w:right w:val="nil"/>
            </w:tcBorders>
            <w:shd w:val="clear" w:color="auto" w:fill="FFFFFF"/>
            <w:vAlign w:val="center"/>
          </w:tcPr>
          <w:p w14:paraId="11E19704" w14:textId="77777777" w:rsidR="004B2329" w:rsidRPr="00412871" w:rsidRDefault="004B2329" w:rsidP="004B2329">
            <w:pPr>
              <w:rPr>
                <w:lang w:eastAsia="cs-CZ"/>
              </w:rPr>
            </w:pPr>
            <w:r w:rsidRPr="00412871">
              <w:rPr>
                <w:lang w:eastAsia="cs-CZ"/>
              </w:rPr>
              <w:t>Extension (included with core)</w:t>
            </w:r>
          </w:p>
        </w:tc>
        <w:tc>
          <w:tcPr>
            <w:tcW w:w="1989" w:type="dxa"/>
            <w:tcBorders>
              <w:top w:val="nil"/>
              <w:left w:val="nil"/>
              <w:bottom w:val="nil"/>
              <w:right w:val="single" w:sz="4" w:space="0" w:color="00000A"/>
            </w:tcBorders>
            <w:shd w:val="clear" w:color="auto" w:fill="FFFFFF"/>
            <w:vAlign w:val="center"/>
          </w:tcPr>
          <w:p w14:paraId="166B27DB" w14:textId="66E5F787" w:rsidR="004B2329" w:rsidRPr="00412871" w:rsidRDefault="004B2329" w:rsidP="004B2329">
            <w:pPr>
              <w:rPr>
                <w:lang w:eastAsia="cs-CZ"/>
              </w:rPr>
            </w:pPr>
            <w:r w:rsidRPr="00412871">
              <w:rPr>
                <w:lang w:eastAsia="cs-CZ"/>
              </w:rPr>
              <w:t>7.12.2012</w:t>
            </w:r>
          </w:p>
        </w:tc>
      </w:tr>
      <w:tr w:rsidR="004B2329" w:rsidRPr="00412871" w14:paraId="584C8E55" w14:textId="77777777" w:rsidTr="00FC209E">
        <w:trPr>
          <w:trHeight w:val="335"/>
        </w:trPr>
        <w:tc>
          <w:tcPr>
            <w:tcW w:w="3921" w:type="dxa"/>
            <w:tcBorders>
              <w:top w:val="nil"/>
              <w:left w:val="single" w:sz="4" w:space="0" w:color="00000A"/>
              <w:bottom w:val="nil"/>
              <w:right w:val="nil"/>
            </w:tcBorders>
            <w:shd w:val="clear" w:color="auto" w:fill="FFFFFF"/>
            <w:tcMar>
              <w:left w:w="65" w:type="dxa"/>
            </w:tcMar>
            <w:vAlign w:val="center"/>
          </w:tcPr>
          <w:p w14:paraId="0EBD32DB" w14:textId="0866B2CC" w:rsidR="004B2329" w:rsidRPr="00412871" w:rsidRDefault="004B2329" w:rsidP="004B2329">
            <w:pPr>
              <w:rPr>
                <w:lang w:eastAsia="cs-CZ"/>
              </w:rPr>
            </w:pPr>
            <w:r w:rsidRPr="00412871">
              <w:rPr>
                <w:lang w:eastAsia="cs-CZ"/>
              </w:rPr>
              <w:t>ArcGIS Spatial Analyst for Desktop Single Use License</w:t>
            </w:r>
          </w:p>
        </w:tc>
        <w:tc>
          <w:tcPr>
            <w:tcW w:w="754" w:type="dxa"/>
            <w:tcBorders>
              <w:top w:val="nil"/>
              <w:left w:val="nil"/>
              <w:bottom w:val="nil"/>
              <w:right w:val="nil"/>
            </w:tcBorders>
            <w:shd w:val="clear" w:color="auto" w:fill="FFFFFF"/>
            <w:vAlign w:val="center"/>
          </w:tcPr>
          <w:p w14:paraId="0B54A30D" w14:textId="77777777" w:rsidR="004B2329" w:rsidRPr="00412871" w:rsidRDefault="004B2329" w:rsidP="004B2329">
            <w:pPr>
              <w:rPr>
                <w:lang w:eastAsia="cs-CZ"/>
              </w:rPr>
            </w:pPr>
            <w:r w:rsidRPr="00412871">
              <w:rPr>
                <w:lang w:eastAsia="cs-CZ"/>
              </w:rPr>
              <w:t>1</w:t>
            </w:r>
          </w:p>
        </w:tc>
        <w:tc>
          <w:tcPr>
            <w:tcW w:w="2834" w:type="dxa"/>
            <w:tcBorders>
              <w:top w:val="nil"/>
              <w:left w:val="nil"/>
              <w:bottom w:val="nil"/>
              <w:right w:val="nil"/>
            </w:tcBorders>
            <w:shd w:val="clear" w:color="auto" w:fill="FFFFFF"/>
            <w:vAlign w:val="center"/>
          </w:tcPr>
          <w:p w14:paraId="48FFD2A2" w14:textId="77777777" w:rsidR="004B2329" w:rsidRPr="00412871" w:rsidRDefault="004B2329" w:rsidP="004B2329">
            <w:pPr>
              <w:rPr>
                <w:lang w:eastAsia="cs-CZ"/>
              </w:rPr>
            </w:pPr>
            <w:r w:rsidRPr="00412871">
              <w:rPr>
                <w:lang w:eastAsia="cs-CZ"/>
              </w:rPr>
              <w:t>Extension (included with core)</w:t>
            </w:r>
          </w:p>
        </w:tc>
        <w:tc>
          <w:tcPr>
            <w:tcW w:w="1989" w:type="dxa"/>
            <w:tcBorders>
              <w:top w:val="nil"/>
              <w:left w:val="nil"/>
              <w:bottom w:val="nil"/>
              <w:right w:val="single" w:sz="4" w:space="0" w:color="00000A"/>
            </w:tcBorders>
            <w:shd w:val="clear" w:color="auto" w:fill="FFFFFF"/>
            <w:vAlign w:val="center"/>
          </w:tcPr>
          <w:p w14:paraId="19407170" w14:textId="09F49E39" w:rsidR="004B2329" w:rsidRPr="00412871" w:rsidRDefault="004B2329" w:rsidP="004B2329">
            <w:pPr>
              <w:rPr>
                <w:lang w:eastAsia="cs-CZ"/>
              </w:rPr>
            </w:pPr>
            <w:r w:rsidRPr="00412871">
              <w:rPr>
                <w:lang w:eastAsia="cs-CZ"/>
              </w:rPr>
              <w:t>27.3.2012</w:t>
            </w:r>
          </w:p>
        </w:tc>
      </w:tr>
      <w:tr w:rsidR="004B2329" w:rsidRPr="00412871" w14:paraId="390DD16F" w14:textId="77777777" w:rsidTr="00FC209E">
        <w:trPr>
          <w:trHeight w:val="286"/>
        </w:trPr>
        <w:tc>
          <w:tcPr>
            <w:tcW w:w="3921" w:type="dxa"/>
            <w:tcBorders>
              <w:top w:val="nil"/>
              <w:left w:val="single" w:sz="4" w:space="0" w:color="00000A"/>
              <w:bottom w:val="nil"/>
              <w:right w:val="nil"/>
            </w:tcBorders>
            <w:shd w:val="clear" w:color="auto" w:fill="FFFFFF"/>
            <w:tcMar>
              <w:left w:w="65" w:type="dxa"/>
            </w:tcMar>
            <w:vAlign w:val="center"/>
          </w:tcPr>
          <w:p w14:paraId="0BFD3902" w14:textId="0665C99F" w:rsidR="004B2329" w:rsidRPr="00412871" w:rsidRDefault="004B2329" w:rsidP="004B2329">
            <w:pPr>
              <w:rPr>
                <w:lang w:eastAsia="cs-CZ"/>
              </w:rPr>
            </w:pPr>
            <w:r w:rsidRPr="00412871">
              <w:rPr>
                <w:lang w:eastAsia="cs-CZ"/>
              </w:rPr>
              <w:t>ArcGIS 3D Analyst for Desktop Single Use License</w:t>
            </w:r>
          </w:p>
        </w:tc>
        <w:tc>
          <w:tcPr>
            <w:tcW w:w="754" w:type="dxa"/>
            <w:tcBorders>
              <w:top w:val="nil"/>
              <w:left w:val="nil"/>
              <w:bottom w:val="nil"/>
              <w:right w:val="nil"/>
            </w:tcBorders>
            <w:shd w:val="clear" w:color="auto" w:fill="FFFFFF"/>
            <w:vAlign w:val="center"/>
          </w:tcPr>
          <w:p w14:paraId="0C80CB4F" w14:textId="77777777" w:rsidR="004B2329" w:rsidRPr="00412871" w:rsidRDefault="004B2329" w:rsidP="004B2329">
            <w:pPr>
              <w:rPr>
                <w:lang w:eastAsia="cs-CZ"/>
              </w:rPr>
            </w:pPr>
            <w:r w:rsidRPr="00412871">
              <w:rPr>
                <w:lang w:eastAsia="cs-CZ"/>
              </w:rPr>
              <w:t>1</w:t>
            </w:r>
          </w:p>
        </w:tc>
        <w:tc>
          <w:tcPr>
            <w:tcW w:w="2834" w:type="dxa"/>
            <w:tcBorders>
              <w:top w:val="nil"/>
              <w:left w:val="nil"/>
              <w:bottom w:val="nil"/>
              <w:right w:val="nil"/>
            </w:tcBorders>
            <w:shd w:val="clear" w:color="auto" w:fill="FFFFFF"/>
            <w:vAlign w:val="center"/>
          </w:tcPr>
          <w:p w14:paraId="44045769" w14:textId="77777777" w:rsidR="004B2329" w:rsidRPr="00412871" w:rsidRDefault="004B2329" w:rsidP="004B2329">
            <w:pPr>
              <w:rPr>
                <w:lang w:eastAsia="cs-CZ"/>
              </w:rPr>
            </w:pPr>
            <w:r w:rsidRPr="00412871">
              <w:rPr>
                <w:lang w:eastAsia="cs-CZ"/>
              </w:rPr>
              <w:t>Extension (included with core)</w:t>
            </w:r>
          </w:p>
        </w:tc>
        <w:tc>
          <w:tcPr>
            <w:tcW w:w="1989" w:type="dxa"/>
            <w:tcBorders>
              <w:top w:val="nil"/>
              <w:left w:val="nil"/>
              <w:bottom w:val="nil"/>
              <w:right w:val="single" w:sz="4" w:space="0" w:color="00000A"/>
            </w:tcBorders>
            <w:shd w:val="clear" w:color="auto" w:fill="FFFFFF"/>
            <w:vAlign w:val="center"/>
          </w:tcPr>
          <w:p w14:paraId="759A3C72" w14:textId="6FDCD860" w:rsidR="004B2329" w:rsidRPr="00412871" w:rsidRDefault="004B2329" w:rsidP="004B2329">
            <w:pPr>
              <w:rPr>
                <w:lang w:eastAsia="cs-CZ"/>
              </w:rPr>
            </w:pPr>
            <w:r w:rsidRPr="00412871">
              <w:rPr>
                <w:lang w:eastAsia="cs-CZ"/>
              </w:rPr>
              <w:t>7.12.2012</w:t>
            </w:r>
          </w:p>
        </w:tc>
      </w:tr>
      <w:tr w:rsidR="004B2329" w:rsidRPr="00412871" w14:paraId="48A23FDB" w14:textId="77777777" w:rsidTr="00FC209E">
        <w:trPr>
          <w:trHeight w:val="300"/>
        </w:trPr>
        <w:tc>
          <w:tcPr>
            <w:tcW w:w="3921" w:type="dxa"/>
            <w:tcBorders>
              <w:top w:val="nil"/>
              <w:left w:val="single" w:sz="4" w:space="0" w:color="00000A"/>
              <w:bottom w:val="nil"/>
              <w:right w:val="nil"/>
            </w:tcBorders>
            <w:shd w:val="clear" w:color="auto" w:fill="FFFFFF"/>
            <w:tcMar>
              <w:left w:w="65" w:type="dxa"/>
            </w:tcMar>
            <w:vAlign w:val="center"/>
          </w:tcPr>
          <w:p w14:paraId="62285814" w14:textId="26C50851" w:rsidR="004B2329" w:rsidRPr="00412871" w:rsidRDefault="004B2329" w:rsidP="004B2329">
            <w:pPr>
              <w:rPr>
                <w:lang w:eastAsia="cs-CZ"/>
              </w:rPr>
            </w:pPr>
            <w:r w:rsidRPr="00412871">
              <w:rPr>
                <w:lang w:eastAsia="cs-CZ"/>
              </w:rPr>
              <w:t>ArcView Single Use Keyed License</w:t>
            </w:r>
          </w:p>
        </w:tc>
        <w:tc>
          <w:tcPr>
            <w:tcW w:w="754" w:type="dxa"/>
            <w:tcBorders>
              <w:top w:val="nil"/>
              <w:left w:val="nil"/>
              <w:bottom w:val="nil"/>
              <w:right w:val="nil"/>
            </w:tcBorders>
            <w:shd w:val="clear" w:color="auto" w:fill="FFFFFF"/>
            <w:vAlign w:val="center"/>
          </w:tcPr>
          <w:p w14:paraId="40C7DF6B" w14:textId="77777777" w:rsidR="004B2329" w:rsidRPr="00412871" w:rsidRDefault="004B2329" w:rsidP="004B2329">
            <w:pPr>
              <w:rPr>
                <w:lang w:eastAsia="cs-CZ"/>
              </w:rPr>
            </w:pPr>
            <w:r w:rsidRPr="00412871">
              <w:rPr>
                <w:lang w:eastAsia="cs-CZ"/>
              </w:rPr>
              <w:t>1</w:t>
            </w:r>
          </w:p>
        </w:tc>
        <w:tc>
          <w:tcPr>
            <w:tcW w:w="2834" w:type="dxa"/>
            <w:tcBorders>
              <w:top w:val="nil"/>
              <w:left w:val="nil"/>
              <w:bottom w:val="nil"/>
              <w:right w:val="nil"/>
            </w:tcBorders>
            <w:shd w:val="clear" w:color="auto" w:fill="FFFFFF"/>
            <w:vAlign w:val="center"/>
          </w:tcPr>
          <w:p w14:paraId="4ED2D1C7" w14:textId="77777777" w:rsidR="004B2329" w:rsidRPr="00412871" w:rsidRDefault="004B2329" w:rsidP="004B2329">
            <w:pPr>
              <w:rPr>
                <w:lang w:eastAsia="cs-CZ"/>
              </w:rPr>
            </w:pPr>
            <w:r w:rsidRPr="00412871">
              <w:rPr>
                <w:lang w:eastAsia="cs-CZ"/>
              </w:rPr>
              <w:t>Primary</w:t>
            </w:r>
          </w:p>
        </w:tc>
        <w:tc>
          <w:tcPr>
            <w:tcW w:w="1989" w:type="dxa"/>
            <w:tcBorders>
              <w:top w:val="nil"/>
              <w:left w:val="nil"/>
              <w:bottom w:val="nil"/>
              <w:right w:val="single" w:sz="4" w:space="0" w:color="00000A"/>
            </w:tcBorders>
            <w:shd w:val="clear" w:color="auto" w:fill="FFFFFF"/>
            <w:vAlign w:val="center"/>
          </w:tcPr>
          <w:p w14:paraId="08C6AB32" w14:textId="774B81F2" w:rsidR="004B2329" w:rsidRPr="00412871" w:rsidRDefault="004B2329" w:rsidP="004B2329">
            <w:pPr>
              <w:rPr>
                <w:lang w:eastAsia="cs-CZ"/>
              </w:rPr>
            </w:pPr>
            <w:r w:rsidRPr="00412871">
              <w:rPr>
                <w:lang w:eastAsia="cs-CZ"/>
              </w:rPr>
              <w:t>27.3.2007</w:t>
            </w:r>
          </w:p>
        </w:tc>
      </w:tr>
      <w:tr w:rsidR="004B2329" w:rsidRPr="00412871" w14:paraId="68D681CA" w14:textId="77777777" w:rsidTr="00FC209E">
        <w:trPr>
          <w:trHeight w:val="300"/>
        </w:trPr>
        <w:tc>
          <w:tcPr>
            <w:tcW w:w="3921" w:type="dxa"/>
            <w:tcBorders>
              <w:top w:val="nil"/>
              <w:left w:val="single" w:sz="4" w:space="0" w:color="00000A"/>
              <w:bottom w:val="nil"/>
              <w:right w:val="nil"/>
            </w:tcBorders>
            <w:shd w:val="clear" w:color="auto" w:fill="FFFFFF"/>
            <w:tcMar>
              <w:left w:w="65" w:type="dxa"/>
            </w:tcMar>
            <w:vAlign w:val="center"/>
          </w:tcPr>
          <w:p w14:paraId="13789239" w14:textId="35541F8F" w:rsidR="004B2329" w:rsidRPr="00412871" w:rsidRDefault="004B2329" w:rsidP="004B2329">
            <w:pPr>
              <w:rPr>
                <w:lang w:eastAsia="cs-CZ"/>
              </w:rPr>
            </w:pPr>
            <w:r w:rsidRPr="00412871">
              <w:rPr>
                <w:lang w:eastAsia="cs-CZ"/>
              </w:rPr>
              <w:t>ArcView Single Use Keyed License</w:t>
            </w:r>
          </w:p>
        </w:tc>
        <w:tc>
          <w:tcPr>
            <w:tcW w:w="754" w:type="dxa"/>
            <w:tcBorders>
              <w:top w:val="nil"/>
              <w:left w:val="nil"/>
              <w:bottom w:val="nil"/>
              <w:right w:val="nil"/>
            </w:tcBorders>
            <w:shd w:val="clear" w:color="auto" w:fill="FFFFFF"/>
            <w:vAlign w:val="center"/>
          </w:tcPr>
          <w:p w14:paraId="138E4A22" w14:textId="77777777" w:rsidR="004B2329" w:rsidRPr="00412871" w:rsidRDefault="004B2329" w:rsidP="004B2329">
            <w:pPr>
              <w:rPr>
                <w:lang w:eastAsia="cs-CZ"/>
              </w:rPr>
            </w:pPr>
            <w:r w:rsidRPr="00412871">
              <w:rPr>
                <w:lang w:eastAsia="cs-CZ"/>
              </w:rPr>
              <w:t>1</w:t>
            </w:r>
          </w:p>
        </w:tc>
        <w:tc>
          <w:tcPr>
            <w:tcW w:w="2834" w:type="dxa"/>
            <w:tcBorders>
              <w:top w:val="nil"/>
              <w:left w:val="nil"/>
              <w:bottom w:val="nil"/>
              <w:right w:val="nil"/>
            </w:tcBorders>
            <w:shd w:val="clear" w:color="auto" w:fill="FFFFFF"/>
            <w:vAlign w:val="center"/>
          </w:tcPr>
          <w:p w14:paraId="54BEC162" w14:textId="77777777" w:rsidR="004B2329" w:rsidRPr="00412871" w:rsidRDefault="004B2329" w:rsidP="004B2329">
            <w:pPr>
              <w:rPr>
                <w:lang w:eastAsia="cs-CZ"/>
              </w:rPr>
            </w:pPr>
            <w:r w:rsidRPr="00412871">
              <w:rPr>
                <w:lang w:eastAsia="cs-CZ"/>
              </w:rPr>
              <w:t>Secondary</w:t>
            </w:r>
          </w:p>
        </w:tc>
        <w:tc>
          <w:tcPr>
            <w:tcW w:w="1989" w:type="dxa"/>
            <w:tcBorders>
              <w:top w:val="nil"/>
              <w:left w:val="nil"/>
              <w:bottom w:val="nil"/>
              <w:right w:val="single" w:sz="4" w:space="0" w:color="00000A"/>
            </w:tcBorders>
            <w:shd w:val="clear" w:color="auto" w:fill="FFFFFF"/>
            <w:vAlign w:val="center"/>
          </w:tcPr>
          <w:p w14:paraId="350DADEF" w14:textId="5FA418B1" w:rsidR="004B2329" w:rsidRPr="00412871" w:rsidRDefault="004B2329" w:rsidP="004B2329">
            <w:pPr>
              <w:rPr>
                <w:lang w:eastAsia="cs-CZ"/>
              </w:rPr>
            </w:pPr>
            <w:r w:rsidRPr="00412871">
              <w:rPr>
                <w:lang w:eastAsia="cs-CZ"/>
              </w:rPr>
              <w:t>27.3.2007</w:t>
            </w:r>
          </w:p>
        </w:tc>
      </w:tr>
      <w:tr w:rsidR="004B2329" w:rsidRPr="00412871" w14:paraId="0A3428BB" w14:textId="77777777" w:rsidTr="00FC209E">
        <w:trPr>
          <w:trHeight w:val="300"/>
        </w:trPr>
        <w:tc>
          <w:tcPr>
            <w:tcW w:w="3921" w:type="dxa"/>
            <w:tcBorders>
              <w:top w:val="nil"/>
              <w:left w:val="single" w:sz="4" w:space="0" w:color="00000A"/>
              <w:bottom w:val="nil"/>
              <w:right w:val="nil"/>
            </w:tcBorders>
            <w:shd w:val="clear" w:color="auto" w:fill="FFFFFF"/>
            <w:tcMar>
              <w:left w:w="65" w:type="dxa"/>
            </w:tcMar>
            <w:vAlign w:val="center"/>
          </w:tcPr>
          <w:p w14:paraId="083E05AB" w14:textId="33AF1ACE" w:rsidR="004B2329" w:rsidRPr="00412871" w:rsidRDefault="004B2329" w:rsidP="004B2329">
            <w:pPr>
              <w:rPr>
                <w:lang w:eastAsia="cs-CZ"/>
              </w:rPr>
            </w:pPr>
            <w:r w:rsidRPr="00412871">
              <w:rPr>
                <w:lang w:eastAsia="cs-CZ"/>
              </w:rPr>
              <w:t>ArcView Single Use Keyed License</w:t>
            </w:r>
          </w:p>
        </w:tc>
        <w:tc>
          <w:tcPr>
            <w:tcW w:w="754" w:type="dxa"/>
            <w:tcBorders>
              <w:top w:val="nil"/>
              <w:left w:val="nil"/>
              <w:bottom w:val="nil"/>
              <w:right w:val="nil"/>
            </w:tcBorders>
            <w:shd w:val="clear" w:color="auto" w:fill="FFFFFF"/>
            <w:vAlign w:val="center"/>
          </w:tcPr>
          <w:p w14:paraId="4E6C1815" w14:textId="77777777" w:rsidR="004B2329" w:rsidRPr="00412871" w:rsidRDefault="004B2329" w:rsidP="004B2329">
            <w:pPr>
              <w:rPr>
                <w:lang w:eastAsia="cs-CZ"/>
              </w:rPr>
            </w:pPr>
            <w:r w:rsidRPr="00412871">
              <w:rPr>
                <w:lang w:eastAsia="cs-CZ"/>
              </w:rPr>
              <w:t>1</w:t>
            </w:r>
          </w:p>
        </w:tc>
        <w:tc>
          <w:tcPr>
            <w:tcW w:w="2834" w:type="dxa"/>
            <w:tcBorders>
              <w:top w:val="nil"/>
              <w:left w:val="nil"/>
              <w:bottom w:val="nil"/>
              <w:right w:val="nil"/>
            </w:tcBorders>
            <w:shd w:val="clear" w:color="auto" w:fill="FFFFFF"/>
            <w:vAlign w:val="center"/>
          </w:tcPr>
          <w:p w14:paraId="23E4C8DA" w14:textId="77777777" w:rsidR="004B2329" w:rsidRPr="00412871" w:rsidRDefault="004B2329" w:rsidP="004B2329">
            <w:pPr>
              <w:rPr>
                <w:lang w:eastAsia="cs-CZ"/>
              </w:rPr>
            </w:pPr>
            <w:r w:rsidRPr="00412871">
              <w:rPr>
                <w:lang w:eastAsia="cs-CZ"/>
              </w:rPr>
              <w:t>Primary</w:t>
            </w:r>
          </w:p>
        </w:tc>
        <w:tc>
          <w:tcPr>
            <w:tcW w:w="1989" w:type="dxa"/>
            <w:tcBorders>
              <w:top w:val="nil"/>
              <w:left w:val="nil"/>
              <w:bottom w:val="nil"/>
              <w:right w:val="single" w:sz="4" w:space="0" w:color="00000A"/>
            </w:tcBorders>
            <w:shd w:val="clear" w:color="auto" w:fill="FFFFFF"/>
            <w:vAlign w:val="center"/>
          </w:tcPr>
          <w:p w14:paraId="1AFA2A44" w14:textId="54FE1D19" w:rsidR="004B2329" w:rsidRPr="00412871" w:rsidRDefault="004B2329" w:rsidP="004B2329">
            <w:pPr>
              <w:rPr>
                <w:lang w:eastAsia="cs-CZ"/>
              </w:rPr>
            </w:pPr>
            <w:r w:rsidRPr="00412871">
              <w:rPr>
                <w:lang w:eastAsia="cs-CZ"/>
              </w:rPr>
              <w:t>14.1.2005</w:t>
            </w:r>
          </w:p>
        </w:tc>
      </w:tr>
      <w:tr w:rsidR="004B2329" w:rsidRPr="00412871" w14:paraId="5A85F869" w14:textId="77777777" w:rsidTr="00FC209E">
        <w:trPr>
          <w:trHeight w:val="300"/>
        </w:trPr>
        <w:tc>
          <w:tcPr>
            <w:tcW w:w="3921" w:type="dxa"/>
            <w:tcBorders>
              <w:top w:val="nil"/>
              <w:left w:val="single" w:sz="4" w:space="0" w:color="00000A"/>
              <w:bottom w:val="nil"/>
              <w:right w:val="nil"/>
            </w:tcBorders>
            <w:shd w:val="clear" w:color="auto" w:fill="FFFFFF"/>
            <w:tcMar>
              <w:left w:w="65" w:type="dxa"/>
            </w:tcMar>
            <w:vAlign w:val="center"/>
          </w:tcPr>
          <w:p w14:paraId="0E0B3FFD" w14:textId="2A42853C" w:rsidR="004B2329" w:rsidRPr="00412871" w:rsidRDefault="004B2329" w:rsidP="004B2329">
            <w:pPr>
              <w:rPr>
                <w:lang w:eastAsia="cs-CZ"/>
              </w:rPr>
            </w:pPr>
            <w:r w:rsidRPr="00412871">
              <w:rPr>
                <w:lang w:eastAsia="cs-CZ"/>
              </w:rPr>
              <w:t>ArcView Single Use Keyed License</w:t>
            </w:r>
          </w:p>
        </w:tc>
        <w:tc>
          <w:tcPr>
            <w:tcW w:w="754" w:type="dxa"/>
            <w:tcBorders>
              <w:top w:val="nil"/>
              <w:left w:val="nil"/>
              <w:bottom w:val="nil"/>
              <w:right w:val="nil"/>
            </w:tcBorders>
            <w:shd w:val="clear" w:color="auto" w:fill="FFFFFF"/>
            <w:vAlign w:val="center"/>
          </w:tcPr>
          <w:p w14:paraId="60A28D46" w14:textId="77777777" w:rsidR="004B2329" w:rsidRPr="00412871" w:rsidRDefault="004B2329" w:rsidP="004B2329">
            <w:pPr>
              <w:rPr>
                <w:lang w:eastAsia="cs-CZ"/>
              </w:rPr>
            </w:pPr>
            <w:r w:rsidRPr="00412871">
              <w:rPr>
                <w:lang w:eastAsia="cs-CZ"/>
              </w:rPr>
              <w:t>1</w:t>
            </w:r>
          </w:p>
        </w:tc>
        <w:tc>
          <w:tcPr>
            <w:tcW w:w="2834" w:type="dxa"/>
            <w:tcBorders>
              <w:top w:val="nil"/>
              <w:left w:val="nil"/>
              <w:bottom w:val="nil"/>
              <w:right w:val="nil"/>
            </w:tcBorders>
            <w:shd w:val="clear" w:color="auto" w:fill="FFFFFF"/>
            <w:vAlign w:val="center"/>
          </w:tcPr>
          <w:p w14:paraId="57129164" w14:textId="77777777" w:rsidR="004B2329" w:rsidRPr="00412871" w:rsidRDefault="004B2329" w:rsidP="004B2329">
            <w:pPr>
              <w:rPr>
                <w:lang w:eastAsia="cs-CZ"/>
              </w:rPr>
            </w:pPr>
            <w:r w:rsidRPr="00412871">
              <w:rPr>
                <w:lang w:eastAsia="cs-CZ"/>
              </w:rPr>
              <w:t>Primary</w:t>
            </w:r>
          </w:p>
        </w:tc>
        <w:tc>
          <w:tcPr>
            <w:tcW w:w="1989" w:type="dxa"/>
            <w:tcBorders>
              <w:top w:val="nil"/>
              <w:left w:val="nil"/>
              <w:bottom w:val="nil"/>
              <w:right w:val="single" w:sz="4" w:space="0" w:color="00000A"/>
            </w:tcBorders>
            <w:shd w:val="clear" w:color="auto" w:fill="FFFFFF"/>
            <w:vAlign w:val="center"/>
          </w:tcPr>
          <w:p w14:paraId="7E6096CB" w14:textId="17B8DEA8" w:rsidR="004B2329" w:rsidRPr="00412871" w:rsidRDefault="004B2329" w:rsidP="004B2329">
            <w:pPr>
              <w:rPr>
                <w:lang w:eastAsia="cs-CZ"/>
              </w:rPr>
            </w:pPr>
            <w:r w:rsidRPr="00412871">
              <w:rPr>
                <w:lang w:eastAsia="cs-CZ"/>
              </w:rPr>
              <w:t>16.2.2005</w:t>
            </w:r>
          </w:p>
        </w:tc>
      </w:tr>
      <w:tr w:rsidR="004B2329" w:rsidRPr="00412871" w14:paraId="4E666FE9" w14:textId="77777777" w:rsidTr="00FC209E">
        <w:trPr>
          <w:trHeight w:val="300"/>
        </w:trPr>
        <w:tc>
          <w:tcPr>
            <w:tcW w:w="3921" w:type="dxa"/>
            <w:tcBorders>
              <w:top w:val="nil"/>
              <w:left w:val="single" w:sz="4" w:space="0" w:color="00000A"/>
              <w:bottom w:val="nil"/>
              <w:right w:val="nil"/>
            </w:tcBorders>
            <w:shd w:val="clear" w:color="auto" w:fill="FFFFFF"/>
            <w:tcMar>
              <w:left w:w="65" w:type="dxa"/>
            </w:tcMar>
            <w:vAlign w:val="center"/>
          </w:tcPr>
          <w:p w14:paraId="6097A7FD" w14:textId="1EAAC0F3" w:rsidR="004B2329" w:rsidRPr="00412871" w:rsidRDefault="004B2329" w:rsidP="004B2329">
            <w:pPr>
              <w:rPr>
                <w:lang w:eastAsia="cs-CZ"/>
              </w:rPr>
            </w:pPr>
            <w:r w:rsidRPr="00412871">
              <w:rPr>
                <w:lang w:eastAsia="cs-CZ"/>
              </w:rPr>
              <w:t>ArcView Single Use Keyed License</w:t>
            </w:r>
          </w:p>
        </w:tc>
        <w:tc>
          <w:tcPr>
            <w:tcW w:w="754" w:type="dxa"/>
            <w:tcBorders>
              <w:top w:val="nil"/>
              <w:left w:val="nil"/>
              <w:bottom w:val="nil"/>
              <w:right w:val="nil"/>
            </w:tcBorders>
            <w:shd w:val="clear" w:color="auto" w:fill="FFFFFF"/>
            <w:vAlign w:val="center"/>
          </w:tcPr>
          <w:p w14:paraId="35147891" w14:textId="77777777" w:rsidR="004B2329" w:rsidRPr="00412871" w:rsidRDefault="004B2329" w:rsidP="004B2329">
            <w:pPr>
              <w:rPr>
                <w:lang w:eastAsia="cs-CZ"/>
              </w:rPr>
            </w:pPr>
            <w:r w:rsidRPr="00412871">
              <w:rPr>
                <w:lang w:eastAsia="cs-CZ"/>
              </w:rPr>
              <w:t>2</w:t>
            </w:r>
          </w:p>
        </w:tc>
        <w:tc>
          <w:tcPr>
            <w:tcW w:w="2834" w:type="dxa"/>
            <w:tcBorders>
              <w:top w:val="nil"/>
              <w:left w:val="nil"/>
              <w:bottom w:val="nil"/>
              <w:right w:val="nil"/>
            </w:tcBorders>
            <w:shd w:val="clear" w:color="auto" w:fill="FFFFFF"/>
            <w:vAlign w:val="center"/>
          </w:tcPr>
          <w:p w14:paraId="6D621C7A" w14:textId="77777777" w:rsidR="004B2329" w:rsidRPr="00412871" w:rsidRDefault="004B2329" w:rsidP="004B2329">
            <w:pPr>
              <w:rPr>
                <w:lang w:eastAsia="cs-CZ"/>
              </w:rPr>
            </w:pPr>
            <w:r w:rsidRPr="00412871">
              <w:rPr>
                <w:lang w:eastAsia="cs-CZ"/>
              </w:rPr>
              <w:t>Secondary</w:t>
            </w:r>
          </w:p>
        </w:tc>
        <w:tc>
          <w:tcPr>
            <w:tcW w:w="1989" w:type="dxa"/>
            <w:tcBorders>
              <w:top w:val="nil"/>
              <w:left w:val="nil"/>
              <w:bottom w:val="nil"/>
              <w:right w:val="single" w:sz="4" w:space="0" w:color="00000A"/>
            </w:tcBorders>
            <w:shd w:val="clear" w:color="auto" w:fill="FFFFFF"/>
            <w:vAlign w:val="center"/>
          </w:tcPr>
          <w:p w14:paraId="67EB714C" w14:textId="452E5CCB" w:rsidR="004B2329" w:rsidRPr="00412871" w:rsidRDefault="004B2329" w:rsidP="004B2329">
            <w:pPr>
              <w:rPr>
                <w:lang w:eastAsia="cs-CZ"/>
              </w:rPr>
            </w:pPr>
            <w:r w:rsidRPr="00412871">
              <w:rPr>
                <w:lang w:eastAsia="cs-CZ"/>
              </w:rPr>
              <w:t>27.3.2007</w:t>
            </w:r>
          </w:p>
        </w:tc>
      </w:tr>
      <w:tr w:rsidR="004B2329" w:rsidRPr="00412871" w14:paraId="45A002C4" w14:textId="77777777" w:rsidTr="00FC209E">
        <w:trPr>
          <w:trHeight w:val="300"/>
        </w:trPr>
        <w:tc>
          <w:tcPr>
            <w:tcW w:w="3921" w:type="dxa"/>
            <w:tcBorders>
              <w:top w:val="nil"/>
              <w:left w:val="single" w:sz="4" w:space="0" w:color="00000A"/>
              <w:bottom w:val="nil"/>
              <w:right w:val="nil"/>
            </w:tcBorders>
            <w:shd w:val="clear" w:color="auto" w:fill="FFFFFF"/>
            <w:tcMar>
              <w:left w:w="65" w:type="dxa"/>
            </w:tcMar>
            <w:vAlign w:val="center"/>
          </w:tcPr>
          <w:p w14:paraId="4AE02EC9" w14:textId="16047CA4" w:rsidR="004B2329" w:rsidRPr="00412871" w:rsidRDefault="004B2329" w:rsidP="004B2329">
            <w:pPr>
              <w:rPr>
                <w:lang w:eastAsia="cs-CZ"/>
              </w:rPr>
            </w:pPr>
            <w:r w:rsidRPr="00412871">
              <w:rPr>
                <w:lang w:eastAsia="cs-CZ"/>
              </w:rPr>
              <w:t>ArcView Single Use Keyed License</w:t>
            </w:r>
          </w:p>
        </w:tc>
        <w:tc>
          <w:tcPr>
            <w:tcW w:w="754" w:type="dxa"/>
            <w:tcBorders>
              <w:top w:val="nil"/>
              <w:left w:val="nil"/>
              <w:bottom w:val="nil"/>
              <w:right w:val="nil"/>
            </w:tcBorders>
            <w:shd w:val="clear" w:color="auto" w:fill="FFFFFF"/>
            <w:vAlign w:val="center"/>
          </w:tcPr>
          <w:p w14:paraId="156FB980" w14:textId="77777777" w:rsidR="004B2329" w:rsidRPr="00412871" w:rsidRDefault="004B2329" w:rsidP="004B2329">
            <w:pPr>
              <w:rPr>
                <w:lang w:eastAsia="cs-CZ"/>
              </w:rPr>
            </w:pPr>
            <w:r w:rsidRPr="00412871">
              <w:rPr>
                <w:lang w:eastAsia="cs-CZ"/>
              </w:rPr>
              <w:t>7</w:t>
            </w:r>
          </w:p>
        </w:tc>
        <w:tc>
          <w:tcPr>
            <w:tcW w:w="2834" w:type="dxa"/>
            <w:tcBorders>
              <w:top w:val="nil"/>
              <w:left w:val="nil"/>
              <w:bottom w:val="nil"/>
              <w:right w:val="nil"/>
            </w:tcBorders>
            <w:shd w:val="clear" w:color="auto" w:fill="FFFFFF"/>
            <w:vAlign w:val="center"/>
          </w:tcPr>
          <w:p w14:paraId="7A2C2D3A" w14:textId="77777777" w:rsidR="004B2329" w:rsidRPr="00412871" w:rsidRDefault="004B2329" w:rsidP="004B2329">
            <w:pPr>
              <w:rPr>
                <w:lang w:eastAsia="cs-CZ"/>
              </w:rPr>
            </w:pPr>
            <w:r w:rsidRPr="00412871">
              <w:rPr>
                <w:lang w:eastAsia="cs-CZ"/>
              </w:rPr>
              <w:t>Primary</w:t>
            </w:r>
          </w:p>
        </w:tc>
        <w:tc>
          <w:tcPr>
            <w:tcW w:w="1989" w:type="dxa"/>
            <w:tcBorders>
              <w:top w:val="nil"/>
              <w:left w:val="nil"/>
              <w:bottom w:val="nil"/>
              <w:right w:val="single" w:sz="4" w:space="0" w:color="00000A"/>
            </w:tcBorders>
            <w:shd w:val="clear" w:color="auto" w:fill="FFFFFF"/>
            <w:vAlign w:val="center"/>
          </w:tcPr>
          <w:p w14:paraId="0BD00016" w14:textId="03FCD859" w:rsidR="004B2329" w:rsidRPr="00412871" w:rsidRDefault="004B2329" w:rsidP="004B2329">
            <w:pPr>
              <w:rPr>
                <w:lang w:eastAsia="cs-CZ"/>
              </w:rPr>
            </w:pPr>
            <w:r w:rsidRPr="00412871">
              <w:rPr>
                <w:lang w:eastAsia="cs-CZ"/>
              </w:rPr>
              <w:t>27.3.2007</w:t>
            </w:r>
          </w:p>
        </w:tc>
      </w:tr>
      <w:tr w:rsidR="004B2329" w:rsidRPr="00412871" w14:paraId="5F3B170E" w14:textId="77777777" w:rsidTr="00FC209E">
        <w:trPr>
          <w:trHeight w:val="300"/>
        </w:trPr>
        <w:tc>
          <w:tcPr>
            <w:tcW w:w="3921" w:type="dxa"/>
            <w:tcBorders>
              <w:top w:val="nil"/>
              <w:left w:val="single" w:sz="4" w:space="0" w:color="00000A"/>
              <w:bottom w:val="nil"/>
              <w:right w:val="nil"/>
            </w:tcBorders>
            <w:shd w:val="clear" w:color="auto" w:fill="FFFFFF"/>
            <w:tcMar>
              <w:left w:w="65" w:type="dxa"/>
            </w:tcMar>
            <w:vAlign w:val="center"/>
          </w:tcPr>
          <w:p w14:paraId="2696EA94" w14:textId="1D5293CD" w:rsidR="004B2329" w:rsidRPr="00412871" w:rsidRDefault="004B2329" w:rsidP="004B2329">
            <w:pPr>
              <w:rPr>
                <w:lang w:eastAsia="cs-CZ"/>
              </w:rPr>
            </w:pPr>
            <w:r w:rsidRPr="00412871">
              <w:rPr>
                <w:lang w:eastAsia="cs-CZ"/>
              </w:rPr>
              <w:t>ArcView Single Use Keyed License</w:t>
            </w:r>
          </w:p>
        </w:tc>
        <w:tc>
          <w:tcPr>
            <w:tcW w:w="754" w:type="dxa"/>
            <w:tcBorders>
              <w:top w:val="nil"/>
              <w:left w:val="nil"/>
              <w:bottom w:val="nil"/>
              <w:right w:val="nil"/>
            </w:tcBorders>
            <w:shd w:val="clear" w:color="auto" w:fill="FFFFFF"/>
            <w:vAlign w:val="center"/>
          </w:tcPr>
          <w:p w14:paraId="06B1ED49" w14:textId="77777777" w:rsidR="004B2329" w:rsidRPr="00412871" w:rsidRDefault="004B2329" w:rsidP="004B2329">
            <w:pPr>
              <w:rPr>
                <w:lang w:eastAsia="cs-CZ"/>
              </w:rPr>
            </w:pPr>
            <w:r w:rsidRPr="00412871">
              <w:rPr>
                <w:lang w:eastAsia="cs-CZ"/>
              </w:rPr>
              <w:t>2</w:t>
            </w:r>
          </w:p>
        </w:tc>
        <w:tc>
          <w:tcPr>
            <w:tcW w:w="2834" w:type="dxa"/>
            <w:tcBorders>
              <w:top w:val="nil"/>
              <w:left w:val="nil"/>
              <w:bottom w:val="nil"/>
              <w:right w:val="nil"/>
            </w:tcBorders>
            <w:shd w:val="clear" w:color="auto" w:fill="FFFFFF"/>
            <w:vAlign w:val="center"/>
          </w:tcPr>
          <w:p w14:paraId="72E8C1DD" w14:textId="77777777" w:rsidR="004B2329" w:rsidRPr="00412871" w:rsidRDefault="004B2329" w:rsidP="004B2329">
            <w:pPr>
              <w:rPr>
                <w:lang w:eastAsia="cs-CZ"/>
              </w:rPr>
            </w:pPr>
            <w:r w:rsidRPr="00412871">
              <w:rPr>
                <w:lang w:eastAsia="cs-CZ"/>
              </w:rPr>
              <w:t>Primary</w:t>
            </w:r>
          </w:p>
        </w:tc>
        <w:tc>
          <w:tcPr>
            <w:tcW w:w="1989" w:type="dxa"/>
            <w:tcBorders>
              <w:top w:val="nil"/>
              <w:left w:val="nil"/>
              <w:bottom w:val="nil"/>
              <w:right w:val="single" w:sz="4" w:space="0" w:color="00000A"/>
            </w:tcBorders>
            <w:shd w:val="clear" w:color="auto" w:fill="FFFFFF"/>
            <w:vAlign w:val="center"/>
          </w:tcPr>
          <w:p w14:paraId="66622BE6" w14:textId="1A3FD171" w:rsidR="004B2329" w:rsidRPr="00412871" w:rsidRDefault="004B2329" w:rsidP="004B2329">
            <w:pPr>
              <w:rPr>
                <w:lang w:eastAsia="cs-CZ"/>
              </w:rPr>
            </w:pPr>
            <w:r w:rsidRPr="00412871">
              <w:rPr>
                <w:lang w:eastAsia="cs-CZ"/>
              </w:rPr>
              <w:t>27.3.2006</w:t>
            </w:r>
          </w:p>
        </w:tc>
      </w:tr>
      <w:tr w:rsidR="004B2329" w:rsidRPr="00412871" w14:paraId="3581F420" w14:textId="77777777" w:rsidTr="00FC209E">
        <w:trPr>
          <w:trHeight w:val="300"/>
        </w:trPr>
        <w:tc>
          <w:tcPr>
            <w:tcW w:w="3921" w:type="dxa"/>
            <w:tcBorders>
              <w:top w:val="nil"/>
              <w:left w:val="single" w:sz="4" w:space="0" w:color="00000A"/>
              <w:bottom w:val="nil"/>
              <w:right w:val="nil"/>
            </w:tcBorders>
            <w:shd w:val="clear" w:color="auto" w:fill="FFFFFF"/>
            <w:tcMar>
              <w:left w:w="65" w:type="dxa"/>
            </w:tcMar>
            <w:vAlign w:val="center"/>
          </w:tcPr>
          <w:p w14:paraId="78F061A1" w14:textId="41314564" w:rsidR="004B2329" w:rsidRPr="00412871" w:rsidRDefault="004B2329" w:rsidP="004B2329">
            <w:pPr>
              <w:rPr>
                <w:lang w:eastAsia="cs-CZ"/>
              </w:rPr>
            </w:pPr>
            <w:r w:rsidRPr="00412871">
              <w:rPr>
                <w:lang w:eastAsia="cs-CZ"/>
              </w:rPr>
              <w:t>ArcView Single Use Keyed License</w:t>
            </w:r>
          </w:p>
        </w:tc>
        <w:tc>
          <w:tcPr>
            <w:tcW w:w="754" w:type="dxa"/>
            <w:tcBorders>
              <w:top w:val="nil"/>
              <w:left w:val="nil"/>
              <w:bottom w:val="nil"/>
              <w:right w:val="nil"/>
            </w:tcBorders>
            <w:shd w:val="clear" w:color="auto" w:fill="FFFFFF"/>
            <w:vAlign w:val="center"/>
          </w:tcPr>
          <w:p w14:paraId="38DE4CC2" w14:textId="77777777" w:rsidR="004B2329" w:rsidRPr="00412871" w:rsidRDefault="004B2329" w:rsidP="004B2329">
            <w:pPr>
              <w:rPr>
                <w:lang w:eastAsia="cs-CZ"/>
              </w:rPr>
            </w:pPr>
            <w:r w:rsidRPr="00412871">
              <w:rPr>
                <w:lang w:eastAsia="cs-CZ"/>
              </w:rPr>
              <w:t>1</w:t>
            </w:r>
          </w:p>
        </w:tc>
        <w:tc>
          <w:tcPr>
            <w:tcW w:w="2834" w:type="dxa"/>
            <w:tcBorders>
              <w:top w:val="nil"/>
              <w:left w:val="nil"/>
              <w:bottom w:val="nil"/>
              <w:right w:val="nil"/>
            </w:tcBorders>
            <w:shd w:val="clear" w:color="auto" w:fill="FFFFFF"/>
            <w:vAlign w:val="center"/>
          </w:tcPr>
          <w:p w14:paraId="43337E46" w14:textId="77777777" w:rsidR="004B2329" w:rsidRPr="00412871" w:rsidRDefault="004B2329" w:rsidP="004B2329">
            <w:pPr>
              <w:rPr>
                <w:lang w:eastAsia="cs-CZ"/>
              </w:rPr>
            </w:pPr>
            <w:r w:rsidRPr="00412871">
              <w:rPr>
                <w:lang w:eastAsia="cs-CZ"/>
              </w:rPr>
              <w:t>Secondary</w:t>
            </w:r>
          </w:p>
        </w:tc>
        <w:tc>
          <w:tcPr>
            <w:tcW w:w="1989" w:type="dxa"/>
            <w:tcBorders>
              <w:top w:val="nil"/>
              <w:left w:val="nil"/>
              <w:bottom w:val="nil"/>
              <w:right w:val="single" w:sz="4" w:space="0" w:color="00000A"/>
            </w:tcBorders>
            <w:shd w:val="clear" w:color="auto" w:fill="FFFFFF"/>
            <w:vAlign w:val="center"/>
          </w:tcPr>
          <w:p w14:paraId="29802E6E" w14:textId="52F94DFA" w:rsidR="004B2329" w:rsidRPr="00412871" w:rsidRDefault="004B2329" w:rsidP="004B2329">
            <w:pPr>
              <w:rPr>
                <w:lang w:eastAsia="cs-CZ"/>
              </w:rPr>
            </w:pPr>
            <w:r w:rsidRPr="00412871">
              <w:rPr>
                <w:lang w:eastAsia="cs-CZ"/>
              </w:rPr>
              <w:t>27.3.2005</w:t>
            </w:r>
          </w:p>
        </w:tc>
      </w:tr>
      <w:tr w:rsidR="004B2329" w:rsidRPr="00412871" w14:paraId="1B86D75B" w14:textId="77777777" w:rsidTr="00FC209E">
        <w:trPr>
          <w:trHeight w:val="300"/>
        </w:trPr>
        <w:tc>
          <w:tcPr>
            <w:tcW w:w="3921" w:type="dxa"/>
            <w:tcBorders>
              <w:top w:val="nil"/>
              <w:left w:val="single" w:sz="4" w:space="0" w:color="00000A"/>
              <w:bottom w:val="single" w:sz="4" w:space="0" w:color="00000A"/>
              <w:right w:val="nil"/>
            </w:tcBorders>
            <w:shd w:val="clear" w:color="auto" w:fill="FFFFFF"/>
            <w:tcMar>
              <w:left w:w="65" w:type="dxa"/>
            </w:tcMar>
            <w:vAlign w:val="center"/>
          </w:tcPr>
          <w:p w14:paraId="557F3203" w14:textId="35D54D0A" w:rsidR="004B2329" w:rsidRPr="00412871" w:rsidRDefault="004B2329" w:rsidP="004B2329">
            <w:pPr>
              <w:rPr>
                <w:lang w:eastAsia="cs-CZ"/>
              </w:rPr>
            </w:pPr>
            <w:r w:rsidRPr="00412871">
              <w:rPr>
                <w:lang w:eastAsia="cs-CZ"/>
              </w:rPr>
              <w:t>ArcView Single Use Keyed License</w:t>
            </w:r>
          </w:p>
        </w:tc>
        <w:tc>
          <w:tcPr>
            <w:tcW w:w="754" w:type="dxa"/>
            <w:tcBorders>
              <w:top w:val="nil"/>
              <w:left w:val="nil"/>
              <w:bottom w:val="single" w:sz="4" w:space="0" w:color="00000A"/>
              <w:right w:val="nil"/>
            </w:tcBorders>
            <w:shd w:val="clear" w:color="auto" w:fill="FFFFFF"/>
            <w:vAlign w:val="center"/>
          </w:tcPr>
          <w:p w14:paraId="0BAE7463" w14:textId="77777777" w:rsidR="004B2329" w:rsidRPr="00412871" w:rsidRDefault="004B2329" w:rsidP="004B2329">
            <w:pPr>
              <w:rPr>
                <w:lang w:eastAsia="cs-CZ"/>
              </w:rPr>
            </w:pPr>
            <w:r w:rsidRPr="00412871">
              <w:rPr>
                <w:lang w:eastAsia="cs-CZ"/>
              </w:rPr>
              <w:t>1</w:t>
            </w:r>
          </w:p>
        </w:tc>
        <w:tc>
          <w:tcPr>
            <w:tcW w:w="2834" w:type="dxa"/>
            <w:tcBorders>
              <w:top w:val="nil"/>
              <w:left w:val="nil"/>
              <w:bottom w:val="single" w:sz="4" w:space="0" w:color="00000A"/>
              <w:right w:val="nil"/>
            </w:tcBorders>
            <w:shd w:val="clear" w:color="auto" w:fill="FFFFFF"/>
            <w:vAlign w:val="center"/>
          </w:tcPr>
          <w:p w14:paraId="3EB39E88" w14:textId="77777777" w:rsidR="004B2329" w:rsidRPr="00412871" w:rsidRDefault="004B2329" w:rsidP="004B2329">
            <w:pPr>
              <w:rPr>
                <w:lang w:eastAsia="cs-CZ"/>
              </w:rPr>
            </w:pPr>
            <w:r w:rsidRPr="00412871">
              <w:rPr>
                <w:lang w:eastAsia="cs-CZ"/>
              </w:rPr>
              <w:t>Primary</w:t>
            </w:r>
          </w:p>
        </w:tc>
        <w:tc>
          <w:tcPr>
            <w:tcW w:w="1989" w:type="dxa"/>
            <w:tcBorders>
              <w:top w:val="nil"/>
              <w:left w:val="nil"/>
              <w:bottom w:val="single" w:sz="4" w:space="0" w:color="00000A"/>
              <w:right w:val="single" w:sz="4" w:space="0" w:color="00000A"/>
            </w:tcBorders>
            <w:shd w:val="clear" w:color="auto" w:fill="FFFFFF"/>
            <w:vAlign w:val="center"/>
          </w:tcPr>
          <w:p w14:paraId="0BD59376" w14:textId="6ACF82AE" w:rsidR="004B2329" w:rsidRPr="00412871" w:rsidRDefault="004B2329" w:rsidP="004B2329">
            <w:pPr>
              <w:rPr>
                <w:lang w:eastAsia="cs-CZ"/>
              </w:rPr>
            </w:pPr>
            <w:r w:rsidRPr="00412871">
              <w:rPr>
                <w:lang w:eastAsia="cs-CZ"/>
              </w:rPr>
              <w:t>27.3.2005</w:t>
            </w:r>
          </w:p>
        </w:tc>
      </w:tr>
    </w:tbl>
    <w:p w14:paraId="1F008E76" w14:textId="0FD1BCC5" w:rsidR="00E406DE" w:rsidRPr="00412871" w:rsidRDefault="00275CA5" w:rsidP="00417750">
      <w:pPr>
        <w:pStyle w:val="Nadpis1"/>
        <w:numPr>
          <w:ilvl w:val="0"/>
          <w:numId w:val="51"/>
        </w:numPr>
        <w:rPr>
          <w:sz w:val="36"/>
        </w:rPr>
      </w:pPr>
      <w:bookmarkStart w:id="153" w:name="_Toc509232107"/>
      <w:r w:rsidRPr="00412871">
        <w:lastRenderedPageBreak/>
        <w:t>Geodata</w:t>
      </w:r>
      <w:bookmarkEnd w:id="153"/>
    </w:p>
    <w:p w14:paraId="7C439D2A" w14:textId="163609F4" w:rsidR="002419BE" w:rsidRPr="00412871" w:rsidRDefault="002419BE" w:rsidP="002419BE">
      <w:r w:rsidRPr="00412871">
        <w:t xml:space="preserve">Geodata využívaná na SPÚ byla rozdělena do 12 kategorií. Jejich přehled a vazby z pohledu zdrojů a výstupů poskytuje příloha 3. Podrobnou specifikaci pak poskytuje příloha č. 4. </w:t>
      </w:r>
    </w:p>
    <w:p w14:paraId="1BB5DFDD" w14:textId="77777777" w:rsidR="002419BE" w:rsidRPr="00412871" w:rsidRDefault="002419BE" w:rsidP="002419BE">
      <w:pPr>
        <w:pStyle w:val="Nadpis1"/>
        <w:numPr>
          <w:ilvl w:val="2"/>
          <w:numId w:val="48"/>
        </w:numPr>
        <w:rPr>
          <w:b w:val="0"/>
          <w:sz w:val="24"/>
        </w:rPr>
      </w:pPr>
      <w:bookmarkStart w:id="154" w:name="_Toc509232108"/>
      <w:r w:rsidRPr="00412871">
        <w:rPr>
          <w:b w:val="0"/>
          <w:sz w:val="24"/>
        </w:rPr>
        <w:t>Zdroje geodat</w:t>
      </w:r>
      <w:bookmarkEnd w:id="154"/>
    </w:p>
    <w:p w14:paraId="2B59DC8E" w14:textId="27079606" w:rsidR="002419BE" w:rsidRPr="00412871" w:rsidRDefault="002419BE" w:rsidP="002419BE">
      <w:r w:rsidRPr="00412871">
        <w:t>Hlavním zdrojem dat jsou geodata ISKN a RÚIAN:</w:t>
      </w:r>
    </w:p>
    <w:p w14:paraId="316F0110" w14:textId="46DBDC0C" w:rsidR="002419BE" w:rsidRPr="00412871" w:rsidRDefault="002419BE" w:rsidP="002419BE">
      <w:pPr>
        <w:pStyle w:val="Odstavecseseznamem"/>
        <w:numPr>
          <w:ilvl w:val="0"/>
          <w:numId w:val="40"/>
        </w:numPr>
      </w:pPr>
      <w:r w:rsidRPr="00412871">
        <w:t>VFK (SPI+SGI) měsíčně</w:t>
      </w:r>
    </w:p>
    <w:p w14:paraId="7B95878E" w14:textId="6DA5F70E" w:rsidR="002419BE" w:rsidRPr="00412871" w:rsidRDefault="002419BE" w:rsidP="002419BE">
      <w:pPr>
        <w:pStyle w:val="Odstavecseseznamem"/>
        <w:numPr>
          <w:ilvl w:val="1"/>
          <w:numId w:val="40"/>
        </w:numPr>
      </w:pPr>
      <w:r w:rsidRPr="00412871">
        <w:t>online certifikované výstupy SPI do formátu PDF prostřednictvím WSDP na základě požadavku uživatele (funkcionalita webového klienta).</w:t>
      </w:r>
    </w:p>
    <w:p w14:paraId="0A88959D" w14:textId="70FDB424" w:rsidR="002419BE" w:rsidRPr="00412871" w:rsidRDefault="002419BE" w:rsidP="002419BE">
      <w:pPr>
        <w:pStyle w:val="Odstavecseseznamem"/>
        <w:numPr>
          <w:ilvl w:val="0"/>
          <w:numId w:val="40"/>
        </w:numPr>
      </w:pPr>
      <w:r w:rsidRPr="00412871">
        <w:t>VFR (SGI) denně</w:t>
      </w:r>
    </w:p>
    <w:p w14:paraId="4FF4B8DF" w14:textId="50D13705" w:rsidR="002419BE" w:rsidRPr="00412871" w:rsidRDefault="002419BE" w:rsidP="002419BE">
      <w:pPr>
        <w:pStyle w:val="Odstavecseseznamem"/>
        <w:numPr>
          <w:ilvl w:val="1"/>
          <w:numId w:val="40"/>
        </w:numPr>
      </w:pPr>
      <w:r w:rsidRPr="00412871">
        <w:t>online dotaz SPI na jednotlivé parcely přes WSDP - výstupy poskytované zjednodušeným přístupem.</w:t>
      </w:r>
    </w:p>
    <w:p w14:paraId="34E0507F" w14:textId="77777777" w:rsidR="002419BE" w:rsidRPr="00412871" w:rsidRDefault="002419BE" w:rsidP="002419BE">
      <w:pPr>
        <w:pStyle w:val="Odstavecseseznamem"/>
        <w:numPr>
          <w:ilvl w:val="0"/>
          <w:numId w:val="40"/>
        </w:numPr>
      </w:pPr>
      <w:r w:rsidRPr="00412871">
        <w:t>KM-D čtvrtletně.</w:t>
      </w:r>
    </w:p>
    <w:p w14:paraId="1C7CF546" w14:textId="77777777" w:rsidR="002419BE" w:rsidRPr="00412871" w:rsidRDefault="002419BE" w:rsidP="002419BE">
      <w:r w:rsidRPr="00412871">
        <w:t>Dále roční aktualizace podkladových geodat Zeměměřického úřadu aktualizované 1x ročně:</w:t>
      </w:r>
    </w:p>
    <w:p w14:paraId="00DA4FCE" w14:textId="4E6BA78A" w:rsidR="002419BE" w:rsidRPr="00412871" w:rsidRDefault="002419BE" w:rsidP="002419BE">
      <w:pPr>
        <w:pStyle w:val="Odstavecseseznamem"/>
        <w:numPr>
          <w:ilvl w:val="0"/>
          <w:numId w:val="41"/>
        </w:numPr>
      </w:pPr>
      <w:r w:rsidRPr="00412871">
        <w:t>Základní mapy</w:t>
      </w:r>
    </w:p>
    <w:p w14:paraId="1307428F" w14:textId="141A38B0" w:rsidR="003B2C3A" w:rsidRPr="00412871" w:rsidRDefault="003B2C3A" w:rsidP="003B2C3A">
      <w:pPr>
        <w:pStyle w:val="Odstavecseseznamem"/>
        <w:numPr>
          <w:ilvl w:val="1"/>
          <w:numId w:val="41"/>
        </w:numPr>
      </w:pPr>
      <w:r w:rsidRPr="00412871">
        <w:t>Dostupné též online WMS/WMTS/ArcGIS službou</w:t>
      </w:r>
    </w:p>
    <w:p w14:paraId="52344F5A" w14:textId="25BBA7DA" w:rsidR="002419BE" w:rsidRPr="00412871" w:rsidRDefault="002419BE" w:rsidP="002419BE">
      <w:pPr>
        <w:pStyle w:val="Odstavecseseznamem"/>
        <w:numPr>
          <w:ilvl w:val="0"/>
          <w:numId w:val="41"/>
        </w:numPr>
      </w:pPr>
      <w:r w:rsidRPr="00412871">
        <w:t>ZABAGED</w:t>
      </w:r>
    </w:p>
    <w:p w14:paraId="2B231151" w14:textId="58883217" w:rsidR="003B2C3A" w:rsidRPr="00412871" w:rsidRDefault="003B2C3A" w:rsidP="003B2C3A">
      <w:pPr>
        <w:pStyle w:val="Odstavecseseznamem"/>
        <w:numPr>
          <w:ilvl w:val="1"/>
          <w:numId w:val="41"/>
        </w:numPr>
      </w:pPr>
      <w:r w:rsidRPr="00412871">
        <w:t>dostupný též online WMS a WFS</w:t>
      </w:r>
    </w:p>
    <w:p w14:paraId="3BD50E68" w14:textId="1FEF4000" w:rsidR="002419BE" w:rsidRPr="00412871" w:rsidRDefault="002419BE" w:rsidP="002419BE">
      <w:pPr>
        <w:pStyle w:val="Odstavecseseznamem"/>
        <w:numPr>
          <w:ilvl w:val="0"/>
          <w:numId w:val="41"/>
        </w:numPr>
      </w:pPr>
      <w:r w:rsidRPr="00412871">
        <w:t>Ortofoto</w:t>
      </w:r>
    </w:p>
    <w:p w14:paraId="3876F49A" w14:textId="1B31BAB5" w:rsidR="003B2C3A" w:rsidRPr="00412871" w:rsidRDefault="003B2C3A" w:rsidP="003B2C3A">
      <w:pPr>
        <w:pStyle w:val="Odstavecseseznamem"/>
        <w:numPr>
          <w:ilvl w:val="1"/>
          <w:numId w:val="41"/>
        </w:numPr>
      </w:pPr>
      <w:r w:rsidRPr="00412871">
        <w:t>dostupné též online WMS/WMTS/ArcGIS službou</w:t>
      </w:r>
    </w:p>
    <w:p w14:paraId="7796817F" w14:textId="77777777" w:rsidR="002419BE" w:rsidRPr="00412871" w:rsidRDefault="002419BE" w:rsidP="002419BE">
      <w:pPr>
        <w:pStyle w:val="Odstavecseseznamem"/>
        <w:numPr>
          <w:ilvl w:val="0"/>
          <w:numId w:val="41"/>
        </w:numPr>
      </w:pPr>
      <w:r w:rsidRPr="00412871">
        <w:t>DMR - stínovaný reliéf</w:t>
      </w:r>
    </w:p>
    <w:p w14:paraId="63F2DD8B" w14:textId="77777777" w:rsidR="002419BE" w:rsidRPr="00412871" w:rsidRDefault="002419BE" w:rsidP="002419BE">
      <w:r w:rsidRPr="00412871">
        <w:t>Dalším zdrojem dat jsou historická data:</w:t>
      </w:r>
    </w:p>
    <w:p w14:paraId="772A19CD" w14:textId="4A19610F" w:rsidR="002419BE" w:rsidRPr="00412871" w:rsidRDefault="00F45904" w:rsidP="002419BE">
      <w:pPr>
        <w:pStyle w:val="Odstavecseseznamem"/>
        <w:numPr>
          <w:ilvl w:val="0"/>
          <w:numId w:val="42"/>
        </w:numPr>
      </w:pPr>
      <w:r w:rsidRPr="00412871">
        <w:t>Historické or</w:t>
      </w:r>
      <w:r w:rsidR="002419BE" w:rsidRPr="00412871">
        <w:t>tofoto od r. 2000 (Geodis/ČÚZK, SPÚ)</w:t>
      </w:r>
    </w:p>
    <w:p w14:paraId="252CB46D" w14:textId="77777777" w:rsidR="002419BE" w:rsidRPr="00412871" w:rsidRDefault="002419BE" w:rsidP="002419BE">
      <w:pPr>
        <w:pStyle w:val="Odstavecseseznamem"/>
        <w:numPr>
          <w:ilvl w:val="0"/>
          <w:numId w:val="42"/>
        </w:numPr>
      </w:pPr>
      <w:r w:rsidRPr="00412871">
        <w:t>Rastrové katastrální mapy (1995, 2000, 2005, 2010)</w:t>
      </w:r>
    </w:p>
    <w:p w14:paraId="3F128341" w14:textId="77777777" w:rsidR="002419BE" w:rsidRPr="00412871" w:rsidRDefault="002419BE" w:rsidP="002419BE">
      <w:r w:rsidRPr="00412871">
        <w:t>Další geodata, která budou součástí systému, jsou uvedena v Příloze 4. V rámci vstupní analýzy může být jejich výčet a požadavky po domluvě se Zadavatelem ještě blíže upřesněn.</w:t>
      </w:r>
    </w:p>
    <w:p w14:paraId="44421D4B" w14:textId="114DA4A2" w:rsidR="002419BE" w:rsidRPr="00412871" w:rsidRDefault="002419BE" w:rsidP="002419BE">
      <w:pPr>
        <w:rPr>
          <w:b/>
        </w:rPr>
      </w:pPr>
      <w:r w:rsidRPr="00412871">
        <w:rPr>
          <w:b/>
        </w:rPr>
        <w:t>Některá další geodata jsou uložena v DB SPÚ ve formátu ESRI SDE binary v MS SQL Serveru 2008. Dodavatel provede export potřebných dat z této databáze</w:t>
      </w:r>
      <w:r w:rsidR="00F45904" w:rsidRPr="00412871">
        <w:rPr>
          <w:b/>
        </w:rPr>
        <w:t xml:space="preserve"> a jejich import do cílové struktury</w:t>
      </w:r>
      <w:r w:rsidRPr="00412871">
        <w:rPr>
          <w:b/>
        </w:rPr>
        <w:t xml:space="preserve">. </w:t>
      </w:r>
    </w:p>
    <w:p w14:paraId="61378473" w14:textId="77777777" w:rsidR="00E406DE" w:rsidRPr="00412871" w:rsidRDefault="00275CA5" w:rsidP="00417750">
      <w:pPr>
        <w:pStyle w:val="Nadpis1"/>
        <w:numPr>
          <w:ilvl w:val="0"/>
          <w:numId w:val="51"/>
        </w:numPr>
      </w:pPr>
      <w:bookmarkStart w:id="155" w:name="_Toc509232109"/>
      <w:r w:rsidRPr="00412871">
        <w:t>Zdrojové kódy a dokumentace</w:t>
      </w:r>
      <w:bookmarkEnd w:id="155"/>
    </w:p>
    <w:p w14:paraId="60924441" w14:textId="2A33FA78" w:rsidR="00AD38BA" w:rsidRPr="00412871" w:rsidRDefault="00275CA5" w:rsidP="00417750">
      <w:r w:rsidRPr="00412871">
        <w:t>Součástí dodávky bude předání veškerých zdrojových kódů, konfiguračních souborů (mapových služeb, mapového serveru), technick</w:t>
      </w:r>
      <w:r w:rsidR="00AD38BA" w:rsidRPr="00412871">
        <w:t>é</w:t>
      </w:r>
      <w:r w:rsidRPr="00412871">
        <w:t xml:space="preserve"> a provozní dokumentace, schéma</w:t>
      </w:r>
      <w:r w:rsidR="00AD38BA" w:rsidRPr="00412871">
        <w:t>t</w:t>
      </w:r>
      <w:r w:rsidRPr="00412871">
        <w:t xml:space="preserve"> datového modelu, dokumentace obnovy a uživatelsk</w:t>
      </w:r>
      <w:r w:rsidR="00AD38BA" w:rsidRPr="00412871">
        <w:t>é</w:t>
      </w:r>
      <w:r w:rsidRPr="00412871">
        <w:t xml:space="preserve"> dokumentace včetně videonávodů. </w:t>
      </w:r>
    </w:p>
    <w:p w14:paraId="29E12C62" w14:textId="44789253" w:rsidR="00E406DE" w:rsidRPr="00412871" w:rsidRDefault="00275CA5" w:rsidP="00417750">
      <w:r w:rsidRPr="00412871">
        <w:t>Dále bude součástí dodávky Migrační plán.</w:t>
      </w:r>
    </w:p>
    <w:p w14:paraId="3E708810" w14:textId="77777777" w:rsidR="00E406DE" w:rsidRPr="00412871" w:rsidRDefault="00275CA5" w:rsidP="005421F8">
      <w:pPr>
        <w:pStyle w:val="Nadpis1"/>
        <w:rPr>
          <w:sz w:val="24"/>
        </w:rPr>
      </w:pPr>
      <w:bookmarkStart w:id="156" w:name="_Toc509232110"/>
      <w:r w:rsidRPr="00412871">
        <w:rPr>
          <w:sz w:val="24"/>
        </w:rPr>
        <w:t>Zdrojové kódy</w:t>
      </w:r>
      <w:bookmarkEnd w:id="156"/>
    </w:p>
    <w:p w14:paraId="7E20AD31" w14:textId="02B63B9F" w:rsidR="00E406DE" w:rsidRPr="00412871" w:rsidRDefault="00275CA5" w:rsidP="00417750">
      <w:r w:rsidRPr="00412871">
        <w:t>Součástí dodávky bude předání zdrojových kódů veškerých modulů kromě standardního „Neunikátního“ Software (viz definice uvedená v odst. 10.7 Smlouvy)</w:t>
      </w:r>
      <w:r w:rsidR="00AD38BA" w:rsidRPr="00412871">
        <w:t>, především zdrojové kódy webových klientů</w:t>
      </w:r>
      <w:r w:rsidRPr="00412871">
        <w:t xml:space="preserve">. </w:t>
      </w:r>
    </w:p>
    <w:p w14:paraId="1DBAF8F0" w14:textId="5CC9A177" w:rsidR="00F01861" w:rsidRPr="00412871" w:rsidRDefault="00276737" w:rsidP="00417750">
      <w:r w:rsidRPr="00412871">
        <w:t xml:space="preserve">Zdrojové kódy jsou dokumentovány dle standardu použitého programovacího jazyka. </w:t>
      </w:r>
      <w:r w:rsidR="00F01861" w:rsidRPr="00412871">
        <w:t>Zdrojové kódy budou podrobně a kvalitně dokumentovány (nejen co, ale proč se kód vykonává).</w:t>
      </w:r>
    </w:p>
    <w:p w14:paraId="46A139C5" w14:textId="77777777" w:rsidR="00E406DE" w:rsidRPr="00412871" w:rsidRDefault="00275CA5" w:rsidP="005421F8">
      <w:pPr>
        <w:pStyle w:val="Nadpis1"/>
        <w:rPr>
          <w:sz w:val="24"/>
        </w:rPr>
      </w:pPr>
      <w:bookmarkStart w:id="157" w:name="_Toc509232111"/>
      <w:r w:rsidRPr="00412871">
        <w:rPr>
          <w:sz w:val="24"/>
        </w:rPr>
        <w:t>Konfigurační soubory</w:t>
      </w:r>
      <w:bookmarkEnd w:id="157"/>
    </w:p>
    <w:p w14:paraId="323215E8" w14:textId="77777777" w:rsidR="00E406DE" w:rsidRPr="00412871" w:rsidRDefault="00275CA5" w:rsidP="00417750">
      <w:r w:rsidRPr="00412871">
        <w:t>Předány budou mj. konfigurační soubory databáze, mapového serveru a mapových služeb, např. mapfile, mxd+sd soubory a veškeré další potřebné soubory.</w:t>
      </w:r>
    </w:p>
    <w:p w14:paraId="467F28DE" w14:textId="77777777" w:rsidR="00E406DE" w:rsidRPr="00412871" w:rsidRDefault="00275CA5" w:rsidP="005421F8">
      <w:pPr>
        <w:pStyle w:val="Nadpis1"/>
        <w:rPr>
          <w:sz w:val="24"/>
        </w:rPr>
      </w:pPr>
      <w:bookmarkStart w:id="158" w:name="_Toc509232112"/>
      <w:r w:rsidRPr="00412871">
        <w:rPr>
          <w:sz w:val="24"/>
        </w:rPr>
        <w:lastRenderedPageBreak/>
        <w:t>Dokumentace</w:t>
      </w:r>
      <w:bookmarkEnd w:id="158"/>
    </w:p>
    <w:p w14:paraId="174FA059" w14:textId="77777777" w:rsidR="00E406DE" w:rsidRPr="00412871" w:rsidRDefault="00275CA5" w:rsidP="00417750">
      <w:r w:rsidRPr="00412871">
        <w:t>Dokumentace systému bude předána ve strojově čitelném a editovatelném formátu.</w:t>
      </w:r>
    </w:p>
    <w:p w14:paraId="64C725AF" w14:textId="77777777" w:rsidR="00E406DE" w:rsidRPr="00412871" w:rsidRDefault="00275CA5" w:rsidP="00417750">
      <w:r w:rsidRPr="00412871">
        <w:t>Dokumentace systému bude minimálně obsahovat:</w:t>
      </w:r>
    </w:p>
    <w:p w14:paraId="46FDA2FC" w14:textId="77777777" w:rsidR="00E406DE" w:rsidRPr="00412871" w:rsidRDefault="00275CA5" w:rsidP="00417750">
      <w:pPr>
        <w:pStyle w:val="Odstavecseseznamem"/>
        <w:numPr>
          <w:ilvl w:val="0"/>
          <w:numId w:val="16"/>
        </w:numPr>
      </w:pPr>
      <w:r w:rsidRPr="00412871">
        <w:t>Model návrhu systému (model architektury a struktury dat – modely objektu, stavové</w:t>
      </w:r>
    </w:p>
    <w:p w14:paraId="0B62736B" w14:textId="44186F02" w:rsidR="00E406DE" w:rsidRPr="00412871" w:rsidRDefault="00AD38BA" w:rsidP="00417750">
      <w:pPr>
        <w:pStyle w:val="Odstavecseseznamem"/>
      </w:pPr>
      <w:r w:rsidRPr="00412871">
        <w:t>diagramy, ERD, apod.) dle „Metodiky modelování a dokumentace architektury SPÚ“</w:t>
      </w:r>
    </w:p>
    <w:p w14:paraId="5AF2897D" w14:textId="77777777" w:rsidR="00E406DE" w:rsidRPr="00412871" w:rsidRDefault="00275CA5" w:rsidP="00417750">
      <w:pPr>
        <w:pStyle w:val="Odstavecseseznamem"/>
        <w:numPr>
          <w:ilvl w:val="0"/>
          <w:numId w:val="16"/>
        </w:numPr>
      </w:pPr>
      <w:r w:rsidRPr="00412871">
        <w:t>Implementační model systému (model implementace a nasazení s komentáři a návody).</w:t>
      </w:r>
    </w:p>
    <w:p w14:paraId="25917467" w14:textId="77777777" w:rsidR="00E406DE" w:rsidRPr="00412871" w:rsidRDefault="00275CA5" w:rsidP="00417750">
      <w:pPr>
        <w:pStyle w:val="Odstavecseseznamem"/>
        <w:numPr>
          <w:ilvl w:val="0"/>
          <w:numId w:val="16"/>
        </w:numPr>
      </w:pPr>
      <w:r w:rsidRPr="00412871">
        <w:t xml:space="preserve">Model testování, metodika testování, protokol z testování jako zpráva o průběhu a výsledcích testování. </w:t>
      </w:r>
    </w:p>
    <w:p w14:paraId="582B4DC9" w14:textId="77777777" w:rsidR="00E406DE" w:rsidRPr="00412871" w:rsidRDefault="00275CA5" w:rsidP="00417750">
      <w:pPr>
        <w:pStyle w:val="Odstavecseseznamem"/>
        <w:numPr>
          <w:ilvl w:val="0"/>
          <w:numId w:val="16"/>
        </w:numPr>
      </w:pPr>
      <w:r w:rsidRPr="00412871">
        <w:t>Zpráva z testování, seznam zjištěných chyb a dokumentace jejich odstranění.</w:t>
      </w:r>
    </w:p>
    <w:p w14:paraId="105404F8" w14:textId="77777777" w:rsidR="00E406DE" w:rsidRPr="00412871" w:rsidRDefault="00275CA5" w:rsidP="00417750">
      <w:pPr>
        <w:pStyle w:val="Odstavecseseznamem"/>
        <w:numPr>
          <w:ilvl w:val="0"/>
          <w:numId w:val="16"/>
        </w:numPr>
      </w:pPr>
      <w:r w:rsidRPr="00412871">
        <w:t>Veškeré zdrojové kódy a konfigurační soubory.</w:t>
      </w:r>
    </w:p>
    <w:p w14:paraId="024F559F" w14:textId="77777777" w:rsidR="00E406DE" w:rsidRPr="00412871" w:rsidRDefault="00275CA5" w:rsidP="00417750">
      <w:pPr>
        <w:pStyle w:val="Odstavecseseznamem"/>
        <w:numPr>
          <w:ilvl w:val="0"/>
          <w:numId w:val="16"/>
        </w:numPr>
      </w:pPr>
      <w:r w:rsidRPr="00412871">
        <w:t>Dokumentace předání – předávací a akceptační protokoly.</w:t>
      </w:r>
    </w:p>
    <w:p w14:paraId="389458BA" w14:textId="77777777" w:rsidR="00E406DE" w:rsidRPr="00412871" w:rsidRDefault="00275CA5" w:rsidP="00417750">
      <w:pPr>
        <w:pStyle w:val="Odstavecseseznamem"/>
        <w:numPr>
          <w:ilvl w:val="0"/>
          <w:numId w:val="16"/>
        </w:numPr>
      </w:pPr>
      <w:r w:rsidRPr="00412871">
        <w:t>Uživatelská, technická a administrátorská dokumentace systému</w:t>
      </w:r>
    </w:p>
    <w:p w14:paraId="2E1CB89B" w14:textId="4FBF1B76" w:rsidR="00E406DE" w:rsidRPr="00412871" w:rsidRDefault="00275CA5" w:rsidP="00417750">
      <w:pPr>
        <w:pStyle w:val="Odstavecseseznamem"/>
        <w:numPr>
          <w:ilvl w:val="1"/>
          <w:numId w:val="16"/>
        </w:numPr>
      </w:pPr>
      <w:r w:rsidRPr="00412871">
        <w:t>Součástí uživatelské dokumentace budou elektronické školící materiály (formou</w:t>
      </w:r>
      <w:r w:rsidR="00984DA7" w:rsidRPr="00412871">
        <w:t xml:space="preserve"> obecných postupů i</w:t>
      </w:r>
      <w:r w:rsidRPr="00412871">
        <w:t xml:space="preserve"> úkolů, postupů</w:t>
      </w:r>
      <w:r w:rsidR="00984DA7" w:rsidRPr="00412871">
        <w:t xml:space="preserve"> řešení úkolů</w:t>
      </w:r>
      <w:r w:rsidRPr="00412871">
        <w:t xml:space="preserve"> a správných odpovědí) a videomanuály.</w:t>
      </w:r>
    </w:p>
    <w:p w14:paraId="1EE2E568" w14:textId="77777777" w:rsidR="00E406DE" w:rsidRPr="00412871" w:rsidRDefault="00275CA5" w:rsidP="00417750">
      <w:pPr>
        <w:pStyle w:val="Odstavecseseznamem"/>
        <w:numPr>
          <w:ilvl w:val="1"/>
          <w:numId w:val="16"/>
        </w:numPr>
      </w:pPr>
      <w:r w:rsidRPr="00412871">
        <w:t>Součástí technické dokumentace bude mj. dokumentace nastavení komponent aplikační a databázové vrstvy, dále dokumentace zálohování a obnovení systému ze záloh.</w:t>
      </w:r>
    </w:p>
    <w:p w14:paraId="01878B1F" w14:textId="77777777" w:rsidR="00E406DE" w:rsidRPr="00412871" w:rsidRDefault="00275CA5" w:rsidP="00417750">
      <w:pPr>
        <w:pStyle w:val="Odstavecseseznamem"/>
        <w:numPr>
          <w:ilvl w:val="1"/>
          <w:numId w:val="16"/>
        </w:numPr>
      </w:pPr>
      <w:r w:rsidRPr="00412871">
        <w:t>Součástí administrátorské (provozní) dokumentace bude dokumentace veškerých admin nástrojů potřebných ke správě, údržbě a aktualizaci systému.</w:t>
      </w:r>
    </w:p>
    <w:p w14:paraId="7B975617" w14:textId="77777777" w:rsidR="00E406DE" w:rsidRPr="00412871" w:rsidRDefault="00275CA5" w:rsidP="00417750">
      <w:pPr>
        <w:pStyle w:val="Nadpis1"/>
        <w:numPr>
          <w:ilvl w:val="0"/>
          <w:numId w:val="51"/>
        </w:numPr>
      </w:pPr>
      <w:bookmarkStart w:id="159" w:name="_Toc509232113"/>
      <w:r w:rsidRPr="00412871">
        <w:t>Další požadavky</w:t>
      </w:r>
      <w:bookmarkEnd w:id="159"/>
    </w:p>
    <w:p w14:paraId="77CEB7F9" w14:textId="77777777" w:rsidR="00E406DE" w:rsidRPr="00412871" w:rsidRDefault="00275CA5" w:rsidP="005421F8">
      <w:pPr>
        <w:pStyle w:val="Nadpis1"/>
        <w:rPr>
          <w:sz w:val="24"/>
        </w:rPr>
      </w:pPr>
      <w:bookmarkStart w:id="160" w:name="_Toc509232114"/>
      <w:r w:rsidRPr="00412871">
        <w:rPr>
          <w:sz w:val="24"/>
        </w:rPr>
        <w:t>Oprávnění</w:t>
      </w:r>
      <w:bookmarkEnd w:id="160"/>
    </w:p>
    <w:p w14:paraId="5074C2F8" w14:textId="64A2BF14" w:rsidR="00E406DE" w:rsidRPr="00412871" w:rsidRDefault="00275CA5" w:rsidP="00417750">
      <w:r w:rsidRPr="00412871">
        <w:t xml:space="preserve">Obecně platí, že všichni zaměstnanci SPÚ s přiděleným oprávněním přístupu do GIS </w:t>
      </w:r>
      <w:r w:rsidR="006D7214" w:rsidRPr="00412871">
        <w:t>v</w:t>
      </w:r>
      <w:r w:rsidRPr="00412871">
        <w:t>idí (čtou) všechna data (vyjma manažerských statistik modulu Majetek za celou ČR), tedy mohou využít kteréhokoliv webového klienta (</w:t>
      </w:r>
      <w:r w:rsidR="006D7214" w:rsidRPr="00412871">
        <w:t xml:space="preserve">ovšem </w:t>
      </w:r>
      <w:r w:rsidRPr="00412871">
        <w:t>bez editačních funkcí</w:t>
      </w:r>
      <w:r w:rsidR="006D7214" w:rsidRPr="00412871">
        <w:t>, které vyžadují zvláštní oprávnění</w:t>
      </w:r>
      <w:r w:rsidRPr="00412871">
        <w:t>).</w:t>
      </w:r>
    </w:p>
    <w:p w14:paraId="2A687325" w14:textId="437D3964" w:rsidR="00E406DE" w:rsidRPr="00412871" w:rsidRDefault="00275CA5" w:rsidP="00417750">
      <w:r w:rsidRPr="00412871">
        <w:t xml:space="preserve">Manažerské statistiky v rámci majetku celé ČR </w:t>
      </w:r>
      <w:r w:rsidR="00984DA7" w:rsidRPr="00412871">
        <w:t xml:space="preserve">vyhledávání v datech ISKN celé ČR </w:t>
      </w:r>
      <w:r w:rsidRPr="00412871">
        <w:t>vyžadují zvláštní oprávnění dle AD SPÚ.</w:t>
      </w:r>
    </w:p>
    <w:p w14:paraId="406BA41D" w14:textId="77777777" w:rsidR="00984DA7" w:rsidRPr="00412871" w:rsidRDefault="00984DA7" w:rsidP="00417750">
      <w:r w:rsidRPr="00412871">
        <w:t>O</w:t>
      </w:r>
      <w:r w:rsidR="00275CA5" w:rsidRPr="00412871">
        <w:t>právnění dle AD skupin se týkají především</w:t>
      </w:r>
      <w:r w:rsidRPr="00412871">
        <w:t xml:space="preserve"> dat -</w:t>
      </w:r>
      <w:r w:rsidR="00275CA5" w:rsidRPr="00412871">
        <w:t xml:space="preserve"> editací </w:t>
      </w:r>
      <w:r w:rsidRPr="00412871">
        <w:t xml:space="preserve">určitých vrstev/služeb </w:t>
      </w:r>
      <w:r w:rsidR="00275CA5" w:rsidRPr="00412871">
        <w:t>v prostředí webového klienta (Majetek, PÚ, a VHS)</w:t>
      </w:r>
      <w:r w:rsidRPr="00412871">
        <w:t xml:space="preserve"> a v prostředí desktopového GIS klienta (admin+editor)</w:t>
      </w:r>
      <w:r w:rsidR="00275CA5" w:rsidRPr="00412871">
        <w:t xml:space="preserve">. </w:t>
      </w:r>
    </w:p>
    <w:p w14:paraId="04161E1F" w14:textId="1B9F1169" w:rsidR="00E406DE" w:rsidRPr="00412871" w:rsidRDefault="00275CA5" w:rsidP="00417750">
      <w:r w:rsidRPr="00412871">
        <w:t xml:space="preserve">Přidělování editačních rolí bude probíhat přes AD SPÚ. Odhad počtu zaměstnanců oprávněných k editacím </w:t>
      </w:r>
      <w:r w:rsidR="00984DA7" w:rsidRPr="00412871">
        <w:t xml:space="preserve">ve webovém klientu </w:t>
      </w:r>
      <w:r w:rsidRPr="00412871">
        <w:t>je uveden v následující tabulce:</w:t>
      </w:r>
    </w:p>
    <w:p w14:paraId="5F8E5045" w14:textId="77777777" w:rsidR="00E406DE" w:rsidRPr="00412871" w:rsidRDefault="00275CA5" w:rsidP="00417750">
      <w:pPr>
        <w:pStyle w:val="Titulek"/>
      </w:pPr>
      <w:r w:rsidRPr="00412871">
        <w:t>Tabulka 8 - Oprávnění a předpokládané počty editorů v prostředí webového klienta</w:t>
      </w:r>
    </w:p>
    <w:tbl>
      <w:tblPr>
        <w:tblW w:w="0" w:type="auto"/>
        <w:tblBorders>
          <w:top w:val="single" w:sz="4" w:space="0" w:color="B2BC00"/>
          <w:left w:val="single" w:sz="4" w:space="0" w:color="B2BC00"/>
          <w:bottom w:val="single" w:sz="4" w:space="0" w:color="B2BC00"/>
          <w:right w:val="single" w:sz="4" w:space="0" w:color="B2BC00"/>
          <w:insideH w:val="single" w:sz="4" w:space="0" w:color="B2BC00"/>
          <w:insideV w:val="single" w:sz="4" w:space="0" w:color="B2BC00"/>
        </w:tblBorders>
        <w:tblLook w:val="04A0" w:firstRow="1" w:lastRow="0" w:firstColumn="1" w:lastColumn="0" w:noHBand="0" w:noVBand="1"/>
      </w:tblPr>
      <w:tblGrid>
        <w:gridCol w:w="2659"/>
        <w:gridCol w:w="2835"/>
      </w:tblGrid>
      <w:tr w:rsidR="00E406DE" w:rsidRPr="00412871" w14:paraId="6A806CD0" w14:textId="77777777">
        <w:trPr>
          <w:trHeight w:val="297"/>
        </w:trPr>
        <w:tc>
          <w:tcPr>
            <w:tcW w:w="2659" w:type="dxa"/>
            <w:tcBorders>
              <w:top w:val="single" w:sz="4" w:space="0" w:color="B2BC00"/>
              <w:left w:val="single" w:sz="4" w:space="0" w:color="B2BC00"/>
              <w:bottom w:val="single" w:sz="4" w:space="0" w:color="B2BC00"/>
              <w:right w:val="single" w:sz="4" w:space="0" w:color="B2BC00"/>
            </w:tcBorders>
            <w:shd w:val="clear" w:color="auto" w:fill="E2EFDA"/>
            <w:tcMar>
              <w:left w:w="108" w:type="dxa"/>
            </w:tcMar>
          </w:tcPr>
          <w:p w14:paraId="71AA4C11" w14:textId="77777777" w:rsidR="00E406DE" w:rsidRPr="00412871" w:rsidRDefault="00275CA5" w:rsidP="00417750">
            <w:pPr>
              <w:rPr>
                <w:lang w:eastAsia="cs-CZ"/>
              </w:rPr>
            </w:pPr>
            <w:r w:rsidRPr="00412871">
              <w:rPr>
                <w:lang w:eastAsia="cs-CZ"/>
              </w:rPr>
              <w:t>Modul</w:t>
            </w:r>
          </w:p>
        </w:tc>
        <w:tc>
          <w:tcPr>
            <w:tcW w:w="2835" w:type="dxa"/>
            <w:tcBorders>
              <w:top w:val="single" w:sz="4" w:space="0" w:color="B2BC00"/>
              <w:left w:val="single" w:sz="4" w:space="0" w:color="B2BC00"/>
              <w:bottom w:val="single" w:sz="4" w:space="0" w:color="B2BC00"/>
              <w:right w:val="single" w:sz="4" w:space="0" w:color="B2BC00"/>
            </w:tcBorders>
            <w:shd w:val="clear" w:color="auto" w:fill="E2EFDA"/>
            <w:tcMar>
              <w:left w:w="108" w:type="dxa"/>
            </w:tcMar>
          </w:tcPr>
          <w:p w14:paraId="2D3522AF" w14:textId="77777777" w:rsidR="00E406DE" w:rsidRPr="00412871" w:rsidRDefault="00275CA5" w:rsidP="00417750">
            <w:pPr>
              <w:rPr>
                <w:lang w:eastAsia="cs-CZ"/>
              </w:rPr>
            </w:pPr>
            <w:r w:rsidRPr="00412871">
              <w:rPr>
                <w:lang w:eastAsia="cs-CZ"/>
              </w:rPr>
              <w:t>Předpokládaný počet uživatelů oprávněných k editaci</w:t>
            </w:r>
          </w:p>
        </w:tc>
      </w:tr>
      <w:tr w:rsidR="00E406DE" w:rsidRPr="00412871" w14:paraId="4C25AD0C" w14:textId="77777777">
        <w:trPr>
          <w:trHeight w:val="264"/>
        </w:trPr>
        <w:tc>
          <w:tcPr>
            <w:tcW w:w="2659"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5BDB4E36" w14:textId="77777777" w:rsidR="00E406DE" w:rsidRPr="00412871" w:rsidRDefault="00275CA5" w:rsidP="00417750">
            <w:pPr>
              <w:rPr>
                <w:lang w:eastAsia="cs-CZ"/>
              </w:rPr>
            </w:pPr>
            <w:r w:rsidRPr="00412871">
              <w:rPr>
                <w:lang w:eastAsia="cs-CZ"/>
              </w:rPr>
              <w:t>2. Modul Majetek - ÚAP</w:t>
            </w:r>
          </w:p>
        </w:tc>
        <w:tc>
          <w:tcPr>
            <w:tcW w:w="2835"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075467FB" w14:textId="77777777" w:rsidR="00E406DE" w:rsidRPr="00412871" w:rsidRDefault="00275CA5" w:rsidP="00417750">
            <w:pPr>
              <w:rPr>
                <w:lang w:eastAsia="cs-CZ"/>
              </w:rPr>
            </w:pPr>
            <w:r w:rsidRPr="00412871">
              <w:rPr>
                <w:lang w:eastAsia="cs-CZ"/>
              </w:rPr>
              <w:t>100</w:t>
            </w:r>
          </w:p>
        </w:tc>
      </w:tr>
      <w:tr w:rsidR="00E406DE" w:rsidRPr="00412871" w14:paraId="62AFD65C" w14:textId="77777777">
        <w:trPr>
          <w:trHeight w:val="281"/>
        </w:trPr>
        <w:tc>
          <w:tcPr>
            <w:tcW w:w="2659"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5C6C8D49" w14:textId="77777777" w:rsidR="00E406DE" w:rsidRPr="00412871" w:rsidRDefault="00275CA5" w:rsidP="00417750">
            <w:pPr>
              <w:rPr>
                <w:lang w:eastAsia="cs-CZ"/>
              </w:rPr>
            </w:pPr>
            <w:r w:rsidRPr="00412871">
              <w:rPr>
                <w:lang w:eastAsia="cs-CZ"/>
              </w:rPr>
              <w:t>2. Modul Majetek – geometrie</w:t>
            </w:r>
          </w:p>
        </w:tc>
        <w:tc>
          <w:tcPr>
            <w:tcW w:w="2835"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4B7500E3" w14:textId="77777777" w:rsidR="00E406DE" w:rsidRPr="00412871" w:rsidRDefault="00275CA5" w:rsidP="00417750">
            <w:pPr>
              <w:rPr>
                <w:lang w:eastAsia="cs-CZ"/>
              </w:rPr>
            </w:pPr>
            <w:r w:rsidRPr="00412871">
              <w:rPr>
                <w:lang w:eastAsia="cs-CZ"/>
              </w:rPr>
              <w:t>200</w:t>
            </w:r>
          </w:p>
        </w:tc>
      </w:tr>
      <w:tr w:rsidR="00E406DE" w:rsidRPr="00412871" w14:paraId="2DFA4DA2" w14:textId="77777777">
        <w:trPr>
          <w:trHeight w:val="281"/>
        </w:trPr>
        <w:tc>
          <w:tcPr>
            <w:tcW w:w="2659"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0EBF75B8" w14:textId="77777777" w:rsidR="00E406DE" w:rsidRPr="00412871" w:rsidRDefault="00275CA5" w:rsidP="00417750">
            <w:pPr>
              <w:rPr>
                <w:lang w:eastAsia="cs-CZ"/>
              </w:rPr>
            </w:pPr>
            <w:r w:rsidRPr="00412871">
              <w:rPr>
                <w:lang w:eastAsia="cs-CZ"/>
              </w:rPr>
              <w:t>3. modul VHS</w:t>
            </w:r>
          </w:p>
        </w:tc>
        <w:tc>
          <w:tcPr>
            <w:tcW w:w="2835"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6213D5B4" w14:textId="77777777" w:rsidR="00E406DE" w:rsidRPr="00412871" w:rsidRDefault="00275CA5" w:rsidP="00417750">
            <w:pPr>
              <w:rPr>
                <w:lang w:eastAsia="cs-CZ"/>
              </w:rPr>
            </w:pPr>
            <w:r w:rsidRPr="00412871">
              <w:rPr>
                <w:lang w:eastAsia="cs-CZ"/>
              </w:rPr>
              <w:t>25</w:t>
            </w:r>
          </w:p>
        </w:tc>
      </w:tr>
      <w:tr w:rsidR="00E406DE" w:rsidRPr="00412871" w14:paraId="638D8D7D" w14:textId="77777777">
        <w:trPr>
          <w:trHeight w:val="281"/>
        </w:trPr>
        <w:tc>
          <w:tcPr>
            <w:tcW w:w="2659"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76810143" w14:textId="77777777" w:rsidR="00E406DE" w:rsidRPr="00412871" w:rsidRDefault="00275CA5" w:rsidP="00417750">
            <w:pPr>
              <w:rPr>
                <w:lang w:eastAsia="cs-CZ"/>
              </w:rPr>
            </w:pPr>
            <w:r w:rsidRPr="00412871">
              <w:rPr>
                <w:lang w:eastAsia="cs-CZ"/>
              </w:rPr>
              <w:t>5a. modul PÚ</w:t>
            </w:r>
          </w:p>
        </w:tc>
        <w:tc>
          <w:tcPr>
            <w:tcW w:w="2835"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4E1A5722" w14:textId="77777777" w:rsidR="00E406DE" w:rsidRPr="00412871" w:rsidRDefault="00275CA5" w:rsidP="00417750">
            <w:pPr>
              <w:rPr>
                <w:lang w:eastAsia="cs-CZ"/>
              </w:rPr>
            </w:pPr>
            <w:r w:rsidRPr="00412871">
              <w:rPr>
                <w:lang w:eastAsia="cs-CZ"/>
              </w:rPr>
              <w:t>300</w:t>
            </w:r>
          </w:p>
        </w:tc>
      </w:tr>
    </w:tbl>
    <w:p w14:paraId="4879E1F5" w14:textId="77777777" w:rsidR="00E406DE" w:rsidRPr="00412871" w:rsidRDefault="00275CA5" w:rsidP="00417750">
      <w:pPr>
        <w:pStyle w:val="ARzaodrazkou"/>
      </w:pPr>
      <w:r w:rsidRPr="00412871">
        <w:t>Editoři v desktopovém klientu budou mít oprávnění editovat přímo příslušné vrstvy v centrální DB.</w:t>
      </w:r>
    </w:p>
    <w:p w14:paraId="06DE3CEA" w14:textId="77777777" w:rsidR="00E406DE" w:rsidRPr="00412871" w:rsidRDefault="00275CA5" w:rsidP="00417750">
      <w:pPr>
        <w:pStyle w:val="Titulek"/>
      </w:pPr>
      <w:r w:rsidRPr="00412871">
        <w:t>Tabulka 9 - Oprávnění a předpokládané počty editorů v prostředí desktopového klienta</w:t>
      </w:r>
    </w:p>
    <w:tbl>
      <w:tblPr>
        <w:tblW w:w="0" w:type="auto"/>
        <w:tblBorders>
          <w:top w:val="single" w:sz="4" w:space="0" w:color="B2BC00"/>
          <w:left w:val="single" w:sz="4" w:space="0" w:color="B2BC00"/>
          <w:bottom w:val="single" w:sz="4" w:space="0" w:color="B2BC00"/>
          <w:right w:val="single" w:sz="4" w:space="0" w:color="B2BC00"/>
          <w:insideH w:val="single" w:sz="4" w:space="0" w:color="B2BC00"/>
          <w:insideV w:val="single" w:sz="4" w:space="0" w:color="B2BC00"/>
        </w:tblBorders>
        <w:tblLook w:val="04A0" w:firstRow="1" w:lastRow="0" w:firstColumn="1" w:lastColumn="0" w:noHBand="0" w:noVBand="1"/>
      </w:tblPr>
      <w:tblGrid>
        <w:gridCol w:w="2659"/>
        <w:gridCol w:w="2835"/>
      </w:tblGrid>
      <w:tr w:rsidR="00E406DE" w:rsidRPr="00412871" w14:paraId="04FEB2FF" w14:textId="77777777">
        <w:trPr>
          <w:trHeight w:val="297"/>
        </w:trPr>
        <w:tc>
          <w:tcPr>
            <w:tcW w:w="2659" w:type="dxa"/>
            <w:tcBorders>
              <w:top w:val="single" w:sz="4" w:space="0" w:color="B2BC00"/>
              <w:left w:val="single" w:sz="4" w:space="0" w:color="B2BC00"/>
              <w:bottom w:val="single" w:sz="4" w:space="0" w:color="B2BC00"/>
              <w:right w:val="single" w:sz="4" w:space="0" w:color="B2BC00"/>
            </w:tcBorders>
            <w:shd w:val="clear" w:color="auto" w:fill="E2EFDA"/>
            <w:tcMar>
              <w:left w:w="108" w:type="dxa"/>
            </w:tcMar>
          </w:tcPr>
          <w:p w14:paraId="16D3865F" w14:textId="77777777" w:rsidR="00E406DE" w:rsidRPr="00412871" w:rsidRDefault="00275CA5" w:rsidP="00417750">
            <w:pPr>
              <w:rPr>
                <w:lang w:eastAsia="cs-CZ"/>
              </w:rPr>
            </w:pPr>
            <w:r w:rsidRPr="00412871">
              <w:rPr>
                <w:lang w:eastAsia="cs-CZ"/>
              </w:rPr>
              <w:t xml:space="preserve">Editor </w:t>
            </w:r>
          </w:p>
        </w:tc>
        <w:tc>
          <w:tcPr>
            <w:tcW w:w="2835" w:type="dxa"/>
            <w:tcBorders>
              <w:top w:val="single" w:sz="4" w:space="0" w:color="B2BC00"/>
              <w:left w:val="single" w:sz="4" w:space="0" w:color="B2BC00"/>
              <w:bottom w:val="single" w:sz="4" w:space="0" w:color="B2BC00"/>
              <w:right w:val="single" w:sz="4" w:space="0" w:color="B2BC00"/>
            </w:tcBorders>
            <w:shd w:val="clear" w:color="auto" w:fill="E2EFDA"/>
            <w:tcMar>
              <w:left w:w="108" w:type="dxa"/>
            </w:tcMar>
          </w:tcPr>
          <w:p w14:paraId="4BD6A82D" w14:textId="77777777" w:rsidR="00E406DE" w:rsidRPr="00412871" w:rsidRDefault="00275CA5" w:rsidP="00FB1141">
            <w:pPr>
              <w:jc w:val="left"/>
              <w:rPr>
                <w:lang w:eastAsia="cs-CZ"/>
              </w:rPr>
            </w:pPr>
            <w:r w:rsidRPr="00412871">
              <w:rPr>
                <w:lang w:eastAsia="cs-CZ"/>
              </w:rPr>
              <w:t>Předpokládaný počet editorů</w:t>
            </w:r>
          </w:p>
        </w:tc>
      </w:tr>
      <w:tr w:rsidR="00E406DE" w:rsidRPr="00412871" w14:paraId="5FAE7F6E" w14:textId="77777777">
        <w:trPr>
          <w:trHeight w:val="264"/>
        </w:trPr>
        <w:tc>
          <w:tcPr>
            <w:tcW w:w="2659"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3A25A2A6" w14:textId="77777777" w:rsidR="00E406DE" w:rsidRPr="00412871" w:rsidRDefault="00275CA5" w:rsidP="00417750">
            <w:pPr>
              <w:rPr>
                <w:lang w:eastAsia="cs-CZ"/>
              </w:rPr>
            </w:pPr>
            <w:r w:rsidRPr="00412871">
              <w:rPr>
                <w:lang w:eastAsia="cs-CZ"/>
              </w:rPr>
              <w:lastRenderedPageBreak/>
              <w:t>Oddělení GIS (ÚAP, data PÚ)</w:t>
            </w:r>
          </w:p>
        </w:tc>
        <w:tc>
          <w:tcPr>
            <w:tcW w:w="2835"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50DD951E" w14:textId="77777777" w:rsidR="00E406DE" w:rsidRPr="00412871" w:rsidRDefault="00275CA5" w:rsidP="00417750">
            <w:pPr>
              <w:rPr>
                <w:lang w:eastAsia="cs-CZ"/>
              </w:rPr>
            </w:pPr>
            <w:r w:rsidRPr="00412871">
              <w:rPr>
                <w:lang w:eastAsia="cs-CZ"/>
              </w:rPr>
              <w:t>4</w:t>
            </w:r>
          </w:p>
        </w:tc>
      </w:tr>
      <w:tr w:rsidR="003C75A7" w:rsidRPr="00412871" w14:paraId="57A08F9A" w14:textId="77777777">
        <w:trPr>
          <w:trHeight w:val="264"/>
        </w:trPr>
        <w:tc>
          <w:tcPr>
            <w:tcW w:w="2659"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3D3818A1" w14:textId="5F024F6B" w:rsidR="003C75A7" w:rsidRPr="00412871" w:rsidRDefault="003C75A7" w:rsidP="00417750">
            <w:pPr>
              <w:rPr>
                <w:lang w:eastAsia="cs-CZ"/>
              </w:rPr>
            </w:pPr>
            <w:r w:rsidRPr="00412871">
              <w:rPr>
                <w:lang w:eastAsia="cs-CZ"/>
              </w:rPr>
              <w:t>Oddělení rozvojových činností</w:t>
            </w:r>
          </w:p>
        </w:tc>
        <w:tc>
          <w:tcPr>
            <w:tcW w:w="2835"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2C15B3D4" w14:textId="0DD79874" w:rsidR="003C75A7" w:rsidRPr="00412871" w:rsidRDefault="003C75A7" w:rsidP="00417750">
            <w:pPr>
              <w:rPr>
                <w:lang w:eastAsia="cs-CZ"/>
              </w:rPr>
            </w:pPr>
            <w:r w:rsidRPr="00412871">
              <w:rPr>
                <w:lang w:eastAsia="cs-CZ"/>
              </w:rPr>
              <w:t>2</w:t>
            </w:r>
          </w:p>
        </w:tc>
      </w:tr>
      <w:tr w:rsidR="00E406DE" w:rsidRPr="00412871" w14:paraId="312013B4" w14:textId="77777777">
        <w:trPr>
          <w:trHeight w:val="281"/>
        </w:trPr>
        <w:tc>
          <w:tcPr>
            <w:tcW w:w="2659"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445B8F81" w14:textId="77777777" w:rsidR="00E406DE" w:rsidRPr="00412871" w:rsidRDefault="00275CA5" w:rsidP="00417750">
            <w:pPr>
              <w:rPr>
                <w:lang w:eastAsia="cs-CZ"/>
              </w:rPr>
            </w:pPr>
            <w:r w:rsidRPr="00412871">
              <w:rPr>
                <w:lang w:eastAsia="cs-CZ"/>
              </w:rPr>
              <w:t>Oddělení správy dat (VHS, BPEJ)</w:t>
            </w:r>
          </w:p>
        </w:tc>
        <w:tc>
          <w:tcPr>
            <w:tcW w:w="2835"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079D1AF6" w14:textId="77777777" w:rsidR="00E406DE" w:rsidRPr="00412871" w:rsidRDefault="00275CA5" w:rsidP="00417750">
            <w:pPr>
              <w:rPr>
                <w:lang w:eastAsia="cs-CZ"/>
              </w:rPr>
            </w:pPr>
            <w:r w:rsidRPr="00412871">
              <w:rPr>
                <w:lang w:eastAsia="cs-CZ"/>
              </w:rPr>
              <w:t>6</w:t>
            </w:r>
          </w:p>
        </w:tc>
      </w:tr>
    </w:tbl>
    <w:p w14:paraId="36A0AD0B" w14:textId="77777777" w:rsidR="00E406DE" w:rsidRPr="00412871" w:rsidRDefault="00275CA5" w:rsidP="00417750">
      <w:pPr>
        <w:pStyle w:val="ARzaodrazkou"/>
      </w:pPr>
      <w:r w:rsidRPr="00412871">
        <w:t>Admin – správci systému mají editační přístup k celé DB, mohou vytvářet nové DB, nastavovat oprávnění editorům atd.</w:t>
      </w:r>
    </w:p>
    <w:p w14:paraId="4D1B51DE" w14:textId="77777777" w:rsidR="00E406DE" w:rsidRPr="00412871" w:rsidRDefault="00275CA5" w:rsidP="00417750">
      <w:pPr>
        <w:pStyle w:val="Titulek"/>
      </w:pPr>
      <w:r w:rsidRPr="00412871">
        <w:t>Tabulka 10 - Oprávnění a předpokládané počty administrátorů</w:t>
      </w:r>
    </w:p>
    <w:tbl>
      <w:tblPr>
        <w:tblW w:w="0" w:type="auto"/>
        <w:tblBorders>
          <w:top w:val="single" w:sz="4" w:space="0" w:color="B2BC00"/>
          <w:left w:val="single" w:sz="4" w:space="0" w:color="B2BC00"/>
          <w:bottom w:val="single" w:sz="4" w:space="0" w:color="B2BC00"/>
          <w:right w:val="single" w:sz="4" w:space="0" w:color="B2BC00"/>
          <w:insideH w:val="single" w:sz="4" w:space="0" w:color="B2BC00"/>
          <w:insideV w:val="single" w:sz="4" w:space="0" w:color="B2BC00"/>
        </w:tblBorders>
        <w:tblLook w:val="04A0" w:firstRow="1" w:lastRow="0" w:firstColumn="1" w:lastColumn="0" w:noHBand="0" w:noVBand="1"/>
      </w:tblPr>
      <w:tblGrid>
        <w:gridCol w:w="2659"/>
        <w:gridCol w:w="2835"/>
      </w:tblGrid>
      <w:tr w:rsidR="00E406DE" w:rsidRPr="00412871" w14:paraId="42C604EC" w14:textId="77777777">
        <w:trPr>
          <w:trHeight w:val="297"/>
        </w:trPr>
        <w:tc>
          <w:tcPr>
            <w:tcW w:w="2659" w:type="dxa"/>
            <w:tcBorders>
              <w:top w:val="single" w:sz="4" w:space="0" w:color="B2BC00"/>
              <w:left w:val="single" w:sz="4" w:space="0" w:color="B2BC00"/>
              <w:bottom w:val="single" w:sz="4" w:space="0" w:color="B2BC00"/>
              <w:right w:val="single" w:sz="4" w:space="0" w:color="B2BC00"/>
            </w:tcBorders>
            <w:shd w:val="clear" w:color="auto" w:fill="E2EFDA"/>
            <w:tcMar>
              <w:left w:w="108" w:type="dxa"/>
            </w:tcMar>
          </w:tcPr>
          <w:p w14:paraId="2C208771" w14:textId="77777777" w:rsidR="00E406DE" w:rsidRPr="00412871" w:rsidRDefault="00275CA5" w:rsidP="00417750">
            <w:pPr>
              <w:rPr>
                <w:lang w:eastAsia="cs-CZ"/>
              </w:rPr>
            </w:pPr>
            <w:r w:rsidRPr="00412871">
              <w:rPr>
                <w:lang w:eastAsia="cs-CZ"/>
              </w:rPr>
              <w:t>Admin</w:t>
            </w:r>
          </w:p>
        </w:tc>
        <w:tc>
          <w:tcPr>
            <w:tcW w:w="2835" w:type="dxa"/>
            <w:tcBorders>
              <w:top w:val="single" w:sz="4" w:space="0" w:color="B2BC00"/>
              <w:left w:val="single" w:sz="4" w:space="0" w:color="B2BC00"/>
              <w:bottom w:val="single" w:sz="4" w:space="0" w:color="B2BC00"/>
              <w:right w:val="single" w:sz="4" w:space="0" w:color="B2BC00"/>
            </w:tcBorders>
            <w:shd w:val="clear" w:color="auto" w:fill="E2EFDA"/>
            <w:tcMar>
              <w:left w:w="108" w:type="dxa"/>
            </w:tcMar>
          </w:tcPr>
          <w:p w14:paraId="76F8D310" w14:textId="77777777" w:rsidR="00E406DE" w:rsidRPr="00412871" w:rsidRDefault="00275CA5" w:rsidP="00FB1141">
            <w:pPr>
              <w:jc w:val="left"/>
              <w:rPr>
                <w:lang w:eastAsia="cs-CZ"/>
              </w:rPr>
            </w:pPr>
            <w:r w:rsidRPr="00412871">
              <w:rPr>
                <w:lang w:eastAsia="cs-CZ"/>
              </w:rPr>
              <w:t>Předpokládaný počet administrátorů</w:t>
            </w:r>
          </w:p>
        </w:tc>
      </w:tr>
      <w:tr w:rsidR="00E406DE" w:rsidRPr="00412871" w14:paraId="529730AB" w14:textId="77777777">
        <w:trPr>
          <w:trHeight w:val="264"/>
        </w:trPr>
        <w:tc>
          <w:tcPr>
            <w:tcW w:w="2659"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41B7B22B" w14:textId="77777777" w:rsidR="00E406DE" w:rsidRPr="00412871" w:rsidRDefault="00275CA5" w:rsidP="00417750">
            <w:pPr>
              <w:rPr>
                <w:lang w:eastAsia="cs-CZ"/>
              </w:rPr>
            </w:pPr>
            <w:r w:rsidRPr="00412871">
              <w:rPr>
                <w:lang w:eastAsia="cs-CZ"/>
              </w:rPr>
              <w:t>Oddělení GIS</w:t>
            </w:r>
          </w:p>
        </w:tc>
        <w:tc>
          <w:tcPr>
            <w:tcW w:w="2835"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3F3AECB2" w14:textId="77777777" w:rsidR="00E406DE" w:rsidRPr="00412871" w:rsidRDefault="00275CA5" w:rsidP="00417750">
            <w:pPr>
              <w:rPr>
                <w:lang w:eastAsia="cs-CZ"/>
              </w:rPr>
            </w:pPr>
            <w:r w:rsidRPr="00412871">
              <w:rPr>
                <w:lang w:eastAsia="cs-CZ"/>
              </w:rPr>
              <w:t>4</w:t>
            </w:r>
          </w:p>
        </w:tc>
      </w:tr>
    </w:tbl>
    <w:p w14:paraId="78798F2E" w14:textId="77777777" w:rsidR="00E406DE" w:rsidRPr="00412871" w:rsidRDefault="00275CA5" w:rsidP="005421F8">
      <w:pPr>
        <w:pStyle w:val="Nadpis1"/>
        <w:rPr>
          <w:sz w:val="24"/>
        </w:rPr>
      </w:pPr>
      <w:bookmarkStart w:id="161" w:name="_Toc509232115"/>
      <w:r w:rsidRPr="00412871">
        <w:rPr>
          <w:sz w:val="24"/>
        </w:rPr>
        <w:t>Monitoring systému</w:t>
      </w:r>
      <w:bookmarkEnd w:id="161"/>
    </w:p>
    <w:p w14:paraId="6A76BFDC" w14:textId="354C0F0A" w:rsidR="00E406DE" w:rsidRPr="00412871" w:rsidRDefault="00275CA5" w:rsidP="00417750">
      <w:r w:rsidRPr="00412871">
        <w:t xml:space="preserve">Dodavatel dodá nástroje pro automatický monitoring systému </w:t>
      </w:r>
      <w:r w:rsidR="009C716D" w:rsidRPr="00412871">
        <w:t>nebo využije nástroj zadavatele</w:t>
      </w:r>
      <w:r w:rsidRPr="00412871">
        <w:t>, který bude umožňovat notifikaci správci systému:</w:t>
      </w:r>
    </w:p>
    <w:p w14:paraId="68AB4757" w14:textId="77777777" w:rsidR="00E406DE" w:rsidRPr="00412871" w:rsidRDefault="00275CA5" w:rsidP="00417750">
      <w:pPr>
        <w:pStyle w:val="Odstavecseseznamem"/>
        <w:numPr>
          <w:ilvl w:val="0"/>
          <w:numId w:val="44"/>
        </w:numPr>
      </w:pPr>
      <w:r w:rsidRPr="00412871">
        <w:t>Monitoring počtu a úspěšnosti dotazů jednotlivých mapových služeb.</w:t>
      </w:r>
    </w:p>
    <w:p w14:paraId="0DDCCE71" w14:textId="77777777" w:rsidR="00E406DE" w:rsidRPr="00412871" w:rsidRDefault="00275CA5" w:rsidP="00417750">
      <w:pPr>
        <w:pStyle w:val="Odstavecseseznamem"/>
        <w:numPr>
          <w:ilvl w:val="0"/>
          <w:numId w:val="44"/>
        </w:numPr>
      </w:pPr>
      <w:r w:rsidRPr="00412871">
        <w:t>Monitoring přístupů k aplikacím (jednotlivým webovým klientům).</w:t>
      </w:r>
    </w:p>
    <w:p w14:paraId="6AE885DD" w14:textId="3FCF2A96" w:rsidR="00E406DE" w:rsidRPr="00412871" w:rsidRDefault="00275CA5" w:rsidP="009C716D">
      <w:pPr>
        <w:pStyle w:val="Odstavecseseznamem"/>
        <w:numPr>
          <w:ilvl w:val="0"/>
          <w:numId w:val="44"/>
        </w:numPr>
      </w:pPr>
      <w:r w:rsidRPr="00412871">
        <w:t>Monitoring stavu (</w:t>
      </w:r>
      <w:r w:rsidR="009C716D" w:rsidRPr="00412871">
        <w:t xml:space="preserve">výpadky, příliš dlouhé odezvy) </w:t>
      </w:r>
      <w:r w:rsidRPr="00412871">
        <w:t xml:space="preserve">mapových služeb a notifikace v případě nefunkčnosti po předem dohodnuté době. </w:t>
      </w:r>
    </w:p>
    <w:p w14:paraId="75644DB1" w14:textId="77777777" w:rsidR="00E406DE" w:rsidRPr="00412871" w:rsidRDefault="00275CA5" w:rsidP="005421F8">
      <w:pPr>
        <w:pStyle w:val="Nadpis1"/>
        <w:rPr>
          <w:sz w:val="24"/>
        </w:rPr>
      </w:pPr>
      <w:bookmarkStart w:id="162" w:name="_Toc509232116"/>
      <w:r w:rsidRPr="00412871">
        <w:rPr>
          <w:sz w:val="24"/>
        </w:rPr>
        <w:t>Zálohování</w:t>
      </w:r>
      <w:bookmarkEnd w:id="162"/>
    </w:p>
    <w:p w14:paraId="24057A69" w14:textId="32895D06" w:rsidR="00E406DE" w:rsidRPr="00412871" w:rsidRDefault="00275CA5" w:rsidP="00417750">
      <w:r w:rsidRPr="00412871">
        <w:t>Systém bude umožňovat snadnou archivaci DB (předpokládá se 1x za měsíc) a vytváření záloh aplikační a prezentační vrstvy. Dodavatel předloží v rámci vstupní analýzy návrh konfigurace zálohování všech komponent systému</w:t>
      </w:r>
      <w:r w:rsidR="00E0059C" w:rsidRPr="00412871">
        <w:t xml:space="preserve"> v součinnosti se zadavatelem</w:t>
      </w:r>
      <w:r w:rsidRPr="00412871">
        <w:t>. Dodavatel předá spolu s kompletním systémem dokumentaci zálohování a dokumentaci obnovy systému ze záloh.</w:t>
      </w:r>
    </w:p>
    <w:p w14:paraId="0135D269" w14:textId="77777777" w:rsidR="00E406DE" w:rsidRPr="00412871" w:rsidRDefault="00275CA5" w:rsidP="005421F8">
      <w:pPr>
        <w:pStyle w:val="Nadpis1"/>
        <w:rPr>
          <w:sz w:val="24"/>
        </w:rPr>
      </w:pPr>
      <w:bookmarkStart w:id="163" w:name="_Toc509232117"/>
      <w:r w:rsidRPr="00412871">
        <w:rPr>
          <w:sz w:val="24"/>
        </w:rPr>
        <w:t>Bezpečnost</w:t>
      </w:r>
      <w:bookmarkEnd w:id="163"/>
    </w:p>
    <w:p w14:paraId="08D5A578" w14:textId="34401060" w:rsidR="00E406DE" w:rsidRPr="00412871" w:rsidRDefault="00275CA5" w:rsidP="00417750">
      <w:r w:rsidRPr="00412871">
        <w:t xml:space="preserve">Bezpečnost GIS SPÚ bude zajištěna v rámci platných interních předpisů „Systém řízení bezpečnosti informací SPÚ“, který je reprezentován hlavním dokumentem „Bezpečnostní politika systému řízení bezpečnosti informací SPÚ“ a na něj navazujícími bezpečnostními předpisy. Interní bezpečnostní předpisy </w:t>
      </w:r>
      <w:r w:rsidR="00E0059C" w:rsidRPr="00412871">
        <w:t>budou předány po podpisu smlouvy s dodavatelem.</w:t>
      </w:r>
    </w:p>
    <w:p w14:paraId="07399D3A" w14:textId="77777777" w:rsidR="00E406DE" w:rsidRPr="00412871" w:rsidRDefault="00275CA5" w:rsidP="00417750">
      <w:r w:rsidRPr="00412871">
        <w:t>Před převzetím díla od dodavatele zadavatel nechá provést na vlastní náklady nezávislou třetí stranou testy zranitelnosti pro externí (veřejnou) část systému podle vyhlášky č. 316/2014 Sb., § 24, odst. 1. Případné nalezené zranitelnosti musí být ze strany dodavatele odstraněny před vlastním předáním díla.</w:t>
      </w:r>
    </w:p>
    <w:p w14:paraId="485174A0" w14:textId="77777777" w:rsidR="00E406DE" w:rsidRPr="00412871" w:rsidRDefault="00275CA5" w:rsidP="005421F8">
      <w:pPr>
        <w:pStyle w:val="Nadpis1"/>
        <w:rPr>
          <w:sz w:val="24"/>
        </w:rPr>
      </w:pPr>
      <w:bookmarkStart w:id="164" w:name="_Toc509232118"/>
      <w:r w:rsidRPr="00412871">
        <w:rPr>
          <w:sz w:val="24"/>
        </w:rPr>
        <w:t>Testování</w:t>
      </w:r>
      <w:bookmarkEnd w:id="164"/>
    </w:p>
    <w:p w14:paraId="77F4094F" w14:textId="77777777" w:rsidR="00E406DE" w:rsidRPr="00412871" w:rsidRDefault="00275CA5" w:rsidP="00417750">
      <w:r w:rsidRPr="00412871">
        <w:t>Integrační testy, systémové, zátěžové, akceptační a testy plánů obnovy vč. otestování obnovy ze záloh budou probíhat v prostředí Zadavatele. Scénáře těchto testů navrhuje dodavatel, schvaluje zadavatel.</w:t>
      </w:r>
    </w:p>
    <w:p w14:paraId="68160280" w14:textId="77777777" w:rsidR="00E406DE" w:rsidRPr="00412871" w:rsidRDefault="00275CA5" w:rsidP="005421F8">
      <w:pPr>
        <w:pStyle w:val="Nadpis1"/>
        <w:rPr>
          <w:sz w:val="24"/>
        </w:rPr>
      </w:pPr>
      <w:bookmarkStart w:id="165" w:name="_Toc509232119"/>
      <w:r w:rsidRPr="00412871">
        <w:rPr>
          <w:sz w:val="24"/>
        </w:rPr>
        <w:t>Školení koncových interních uživatelů</w:t>
      </w:r>
      <w:bookmarkEnd w:id="165"/>
    </w:p>
    <w:p w14:paraId="2F6ACA6F" w14:textId="77777777" w:rsidR="00E406DE" w:rsidRPr="00412871" w:rsidRDefault="00275CA5" w:rsidP="00417750">
      <w:r w:rsidRPr="00412871">
        <w:t>Provedení školení je podmínkou akceptace kompletního systému (školení budou provedena před akceptací).</w:t>
      </w:r>
    </w:p>
    <w:p w14:paraId="2EE4C750" w14:textId="77777777" w:rsidR="00E406DE" w:rsidRPr="00412871" w:rsidRDefault="00275CA5" w:rsidP="00417750">
      <w:r w:rsidRPr="00412871">
        <w:t xml:space="preserve">Školení běžných uživatelů budou probíhat u zadavatele (na Ústředí či KPÚ) na PC po 20ti zaměstnancích v termínech odsouhlasených zadavatelem. Na školení v daném počtu lidí je vyžadována účast 2 školitelů. Předpokládaný rozsah 1 školící den  (4-8h) dle potřeby. Předpokládaný počet účastníků </w:t>
      </w:r>
      <w:r w:rsidRPr="00412871">
        <w:lastRenderedPageBreak/>
        <w:t>školení běžných uživatelů je 900. Dodavatel může navrhnout také školení běžných uživatelů formou webináře. Školení formou webináře podléhá schválení zadavatelem, přičemž zadavatel zohlední zejména požadavky na infrastrukturu SPÚ.</w:t>
      </w:r>
    </w:p>
    <w:p w14:paraId="19BF0A60" w14:textId="4DA337C7" w:rsidR="00E406DE" w:rsidRPr="00412871" w:rsidRDefault="00275CA5" w:rsidP="00417750">
      <w:r w:rsidRPr="00412871">
        <w:t xml:space="preserve">Dodavatel provede </w:t>
      </w:r>
      <w:r w:rsidR="00094EAC" w:rsidRPr="00412871">
        <w:t xml:space="preserve">prezenční </w:t>
      </w:r>
      <w:r w:rsidRPr="00412871">
        <w:t>školení editorů (v desktop klientu) v rozsahu max. 2x8h za jedno školení. Předpokládaný počet editorů je 10 pracovníků oICT + 18 pracovníků odboru půdní služby.</w:t>
      </w:r>
    </w:p>
    <w:p w14:paraId="34E8D494" w14:textId="4B36CBF8" w:rsidR="00E406DE" w:rsidRPr="00412871" w:rsidRDefault="00275CA5" w:rsidP="00417750">
      <w:r w:rsidRPr="00412871">
        <w:t>Dodavatel bude provádět průběžné zaškolování administrátorů systému SPÚ již v průběhu implementace a testovacího provozu. Maximální rozsah školení je 8h za měsíc, maximální počet takových školení je 1</w:t>
      </w:r>
      <w:r w:rsidR="00C4658B" w:rsidRPr="00412871">
        <w:t>4</w:t>
      </w:r>
      <w:r w:rsidRPr="00412871">
        <w:t xml:space="preserve">. </w:t>
      </w:r>
    </w:p>
    <w:p w14:paraId="4FEECE21" w14:textId="77777777" w:rsidR="009E2EF4" w:rsidRPr="00412871" w:rsidRDefault="009E2EF4" w:rsidP="00417750">
      <w:pPr>
        <w:rPr>
          <w:rFonts w:ascii="Arial" w:hAnsi="Arial"/>
          <w:color w:val="00B050"/>
          <w:sz w:val="28"/>
          <w:szCs w:val="30"/>
        </w:rPr>
      </w:pPr>
      <w:r w:rsidRPr="00412871">
        <w:br w:type="page"/>
      </w:r>
    </w:p>
    <w:p w14:paraId="632FFD71" w14:textId="15DCBA96" w:rsidR="00E406DE" w:rsidRPr="00412871" w:rsidRDefault="00275CA5" w:rsidP="00417750">
      <w:pPr>
        <w:pStyle w:val="Nadpis1"/>
        <w:numPr>
          <w:ilvl w:val="0"/>
          <w:numId w:val="51"/>
        </w:numPr>
      </w:pPr>
      <w:bookmarkStart w:id="166" w:name="_Toc509232120"/>
      <w:r w:rsidRPr="00412871">
        <w:lastRenderedPageBreak/>
        <w:t>Harmonogram</w:t>
      </w:r>
      <w:bookmarkEnd w:id="166"/>
    </w:p>
    <w:p w14:paraId="74C7EB3C" w14:textId="409669E0" w:rsidR="00E406DE" w:rsidRPr="00412871" w:rsidRDefault="00275CA5" w:rsidP="005421F8">
      <w:pPr>
        <w:pStyle w:val="Nadpis1"/>
        <w:rPr>
          <w:sz w:val="24"/>
        </w:rPr>
      </w:pPr>
      <w:bookmarkStart w:id="167" w:name="_Toc509232121"/>
      <w:r w:rsidRPr="00412871">
        <w:rPr>
          <w:sz w:val="24"/>
        </w:rPr>
        <w:t>I. etapa ‒ Dodávka systému GIS</w:t>
      </w:r>
      <w:bookmarkEnd w:id="167"/>
    </w:p>
    <w:p w14:paraId="3498574E" w14:textId="77777777" w:rsidR="00E406DE" w:rsidRPr="00412871" w:rsidRDefault="00275CA5" w:rsidP="00417750">
      <w:r w:rsidRPr="00412871">
        <w:t>Předpokládaný harmonogram implementace:</w:t>
      </w:r>
    </w:p>
    <w:tbl>
      <w:tblPr>
        <w:tblW w:w="0" w:type="auto"/>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Look w:val="04A0" w:firstRow="1" w:lastRow="0" w:firstColumn="1" w:lastColumn="0" w:noHBand="0" w:noVBand="1"/>
      </w:tblPr>
      <w:tblGrid>
        <w:gridCol w:w="1271"/>
        <w:gridCol w:w="7790"/>
      </w:tblGrid>
      <w:tr w:rsidR="00E406DE" w:rsidRPr="00412871" w14:paraId="006DA716" w14:textId="77777777">
        <w:trPr>
          <w:trHeight w:val="300"/>
        </w:trPr>
        <w:tc>
          <w:tcPr>
            <w:tcW w:w="1271" w:type="dxa"/>
            <w:tcBorders>
              <w:top w:val="single" w:sz="4" w:space="0" w:color="9BBB59"/>
              <w:left w:val="single" w:sz="4" w:space="0" w:color="9BBB59"/>
              <w:bottom w:val="single" w:sz="4" w:space="0" w:color="9BBB59"/>
              <w:right w:val="single" w:sz="4" w:space="0" w:color="9BBB59"/>
            </w:tcBorders>
            <w:shd w:val="clear" w:color="auto" w:fill="E2EFDA"/>
            <w:tcMar>
              <w:left w:w="108" w:type="dxa"/>
            </w:tcMar>
          </w:tcPr>
          <w:p w14:paraId="535A2493" w14:textId="056F5E85" w:rsidR="00E406DE" w:rsidRPr="00412871" w:rsidRDefault="00275CA5" w:rsidP="00417750">
            <w:pPr>
              <w:rPr>
                <w:lang w:val="en-US" w:eastAsia="en-GB"/>
              </w:rPr>
            </w:pPr>
            <w:r w:rsidRPr="00412871">
              <w:rPr>
                <w:lang w:eastAsia="en-GB"/>
              </w:rPr>
              <w:t xml:space="preserve">předpoklad </w:t>
            </w:r>
            <w:r w:rsidR="00622057" w:rsidRPr="00412871">
              <w:rPr>
                <w:lang w:val="en-US" w:eastAsia="en-GB"/>
              </w:rPr>
              <w:t>[pracovní dny</w:t>
            </w:r>
            <w:r w:rsidRPr="00412871">
              <w:rPr>
                <w:lang w:val="en-US" w:eastAsia="en-GB"/>
              </w:rPr>
              <w:t>]</w:t>
            </w:r>
          </w:p>
        </w:tc>
        <w:tc>
          <w:tcPr>
            <w:tcW w:w="7790" w:type="dxa"/>
            <w:tcBorders>
              <w:top w:val="single" w:sz="4" w:space="0" w:color="9BBB59"/>
              <w:left w:val="single" w:sz="4" w:space="0" w:color="9BBB59"/>
              <w:bottom w:val="single" w:sz="4" w:space="0" w:color="9BBB59"/>
              <w:right w:val="single" w:sz="4" w:space="0" w:color="9BBB59"/>
            </w:tcBorders>
            <w:shd w:val="clear" w:color="auto" w:fill="E2EFDA"/>
            <w:tcMar>
              <w:left w:w="108" w:type="dxa"/>
            </w:tcMar>
          </w:tcPr>
          <w:p w14:paraId="443A020E" w14:textId="77777777" w:rsidR="00E406DE" w:rsidRPr="00412871" w:rsidRDefault="00275CA5" w:rsidP="00417750">
            <w:pPr>
              <w:rPr>
                <w:lang w:eastAsia="en-GB"/>
              </w:rPr>
            </w:pPr>
            <w:r w:rsidRPr="00412871">
              <w:rPr>
                <w:lang w:eastAsia="en-GB"/>
              </w:rPr>
              <w:t>předmět dodávky</w:t>
            </w:r>
          </w:p>
        </w:tc>
      </w:tr>
      <w:tr w:rsidR="00E406DE" w:rsidRPr="00412871" w14:paraId="29815FEB" w14:textId="77777777">
        <w:trPr>
          <w:trHeight w:val="300"/>
        </w:trPr>
        <w:tc>
          <w:tcPr>
            <w:tcW w:w="1271"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09AF9BDC" w14:textId="08D12B15" w:rsidR="00E406DE" w:rsidRPr="00412871" w:rsidRDefault="00275CA5" w:rsidP="00622057">
            <w:pPr>
              <w:rPr>
                <w:lang w:eastAsia="cs-CZ"/>
              </w:rPr>
            </w:pPr>
            <w:r w:rsidRPr="00412871">
              <w:rPr>
                <w:lang w:eastAsia="cs-CZ"/>
              </w:rPr>
              <w:t>T+</w:t>
            </w:r>
            <w:r w:rsidR="00622057" w:rsidRPr="00412871">
              <w:rPr>
                <w:lang w:eastAsia="cs-CZ"/>
              </w:rPr>
              <w:t>80</w:t>
            </w:r>
          </w:p>
        </w:tc>
        <w:tc>
          <w:tcPr>
            <w:tcW w:w="7790"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30FB087D" w14:textId="77777777" w:rsidR="00E406DE" w:rsidRPr="00412871" w:rsidRDefault="00275CA5" w:rsidP="00417750">
            <w:pPr>
              <w:rPr>
                <w:lang w:eastAsia="cs-CZ"/>
              </w:rPr>
            </w:pPr>
            <w:r w:rsidRPr="00412871">
              <w:rPr>
                <w:lang w:eastAsia="cs-CZ"/>
              </w:rPr>
              <w:t>vstupní analýza, schválení detailní specifikace (datového modelu a finální architektury)</w:t>
            </w:r>
          </w:p>
        </w:tc>
      </w:tr>
      <w:tr w:rsidR="00E406DE" w:rsidRPr="00412871" w14:paraId="401A066E" w14:textId="77777777">
        <w:trPr>
          <w:trHeight w:val="300"/>
        </w:trPr>
        <w:tc>
          <w:tcPr>
            <w:tcW w:w="1271"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6349748D" w14:textId="26B70B00" w:rsidR="00E406DE" w:rsidRPr="00412871" w:rsidRDefault="00275CA5" w:rsidP="00622057">
            <w:pPr>
              <w:rPr>
                <w:lang w:eastAsia="cs-CZ"/>
              </w:rPr>
            </w:pPr>
            <w:r w:rsidRPr="00412871">
              <w:rPr>
                <w:lang w:eastAsia="cs-CZ"/>
              </w:rPr>
              <w:t>T+</w:t>
            </w:r>
            <w:r w:rsidR="00622057" w:rsidRPr="00412871">
              <w:rPr>
                <w:lang w:eastAsia="cs-CZ"/>
              </w:rPr>
              <w:t>200</w:t>
            </w:r>
          </w:p>
        </w:tc>
        <w:tc>
          <w:tcPr>
            <w:tcW w:w="7790"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140933EF" w14:textId="77777777" w:rsidR="00E406DE" w:rsidRPr="00412871" w:rsidRDefault="00275CA5" w:rsidP="00417750">
            <w:pPr>
              <w:rPr>
                <w:lang w:eastAsia="cs-CZ"/>
              </w:rPr>
            </w:pPr>
            <w:r w:rsidRPr="00412871">
              <w:rPr>
                <w:lang w:eastAsia="cs-CZ"/>
              </w:rPr>
              <w:t>základní systém vč. interního lehkého klienta pro práci s daty ISKN v testovacím provozu</w:t>
            </w:r>
          </w:p>
        </w:tc>
      </w:tr>
      <w:tr w:rsidR="00AB4A11" w:rsidRPr="00412871" w14:paraId="00B29497" w14:textId="77777777">
        <w:trPr>
          <w:trHeight w:val="300"/>
        </w:trPr>
        <w:tc>
          <w:tcPr>
            <w:tcW w:w="1271"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42CFC17E" w14:textId="0C4DF81B" w:rsidR="00AB4A11" w:rsidRPr="00412871" w:rsidRDefault="00AB4A11" w:rsidP="00622057">
            <w:pPr>
              <w:rPr>
                <w:lang w:eastAsia="cs-CZ"/>
              </w:rPr>
            </w:pPr>
            <w:r w:rsidRPr="00412871">
              <w:rPr>
                <w:lang w:eastAsia="cs-CZ"/>
              </w:rPr>
              <w:t>T+</w:t>
            </w:r>
            <w:r w:rsidR="00622057" w:rsidRPr="00412871">
              <w:rPr>
                <w:lang w:eastAsia="cs-CZ"/>
              </w:rPr>
              <w:t>200</w:t>
            </w:r>
          </w:p>
        </w:tc>
        <w:tc>
          <w:tcPr>
            <w:tcW w:w="7790"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373ED65E" w14:textId="1F29B1F3" w:rsidR="00AB4A11" w:rsidRPr="00412871" w:rsidRDefault="00AB4A11" w:rsidP="00417750">
            <w:pPr>
              <w:rPr>
                <w:lang w:eastAsia="cs-CZ"/>
              </w:rPr>
            </w:pPr>
            <w:r w:rsidRPr="00412871">
              <w:t>dodavatel začíná v rámci podpory aktualizovat geodata v DB v daných aktualizačních cyklech</w:t>
            </w:r>
          </w:p>
        </w:tc>
      </w:tr>
      <w:tr w:rsidR="00E406DE" w:rsidRPr="00412871" w14:paraId="059A3EEE" w14:textId="77777777">
        <w:trPr>
          <w:trHeight w:val="181"/>
        </w:trPr>
        <w:tc>
          <w:tcPr>
            <w:tcW w:w="1271"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4175830D" w14:textId="0EA24203" w:rsidR="00E406DE" w:rsidRPr="00412871" w:rsidRDefault="00275CA5" w:rsidP="00622057">
            <w:pPr>
              <w:rPr>
                <w:lang w:eastAsia="cs-CZ"/>
              </w:rPr>
            </w:pPr>
            <w:r w:rsidRPr="00412871">
              <w:rPr>
                <w:lang w:eastAsia="cs-CZ"/>
              </w:rPr>
              <w:t>T+</w:t>
            </w:r>
            <w:r w:rsidR="00622057" w:rsidRPr="00412871">
              <w:rPr>
                <w:lang w:eastAsia="cs-CZ"/>
              </w:rPr>
              <w:t>240</w:t>
            </w:r>
          </w:p>
        </w:tc>
        <w:tc>
          <w:tcPr>
            <w:tcW w:w="7790"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54316270" w14:textId="77777777" w:rsidR="00E406DE" w:rsidRPr="00412871" w:rsidRDefault="00275CA5" w:rsidP="00417750">
            <w:pPr>
              <w:rPr>
                <w:lang w:eastAsia="cs-CZ"/>
              </w:rPr>
            </w:pPr>
            <w:r w:rsidRPr="00412871">
              <w:rPr>
                <w:lang w:eastAsia="cs-CZ"/>
              </w:rPr>
              <w:t>modul Majetek v testovacím provozu</w:t>
            </w:r>
          </w:p>
        </w:tc>
      </w:tr>
      <w:tr w:rsidR="00E406DE" w:rsidRPr="00412871" w14:paraId="1248E8BA" w14:textId="77777777">
        <w:trPr>
          <w:trHeight w:val="181"/>
        </w:trPr>
        <w:tc>
          <w:tcPr>
            <w:tcW w:w="1271"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096CD494" w14:textId="6E2C680F" w:rsidR="00E406DE" w:rsidRPr="00412871" w:rsidRDefault="00275CA5" w:rsidP="00622057">
            <w:pPr>
              <w:rPr>
                <w:lang w:eastAsia="cs-CZ"/>
              </w:rPr>
            </w:pPr>
            <w:r w:rsidRPr="00412871">
              <w:rPr>
                <w:lang w:eastAsia="cs-CZ"/>
              </w:rPr>
              <w:t>T+</w:t>
            </w:r>
            <w:r w:rsidR="00622057" w:rsidRPr="00412871">
              <w:rPr>
                <w:lang w:eastAsia="cs-CZ"/>
              </w:rPr>
              <w:t>260</w:t>
            </w:r>
          </w:p>
        </w:tc>
        <w:tc>
          <w:tcPr>
            <w:tcW w:w="7790"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2F23FA5F" w14:textId="77777777" w:rsidR="00E406DE" w:rsidRPr="00412871" w:rsidRDefault="00275CA5" w:rsidP="00417750">
            <w:pPr>
              <w:rPr>
                <w:lang w:eastAsia="cs-CZ"/>
              </w:rPr>
            </w:pPr>
            <w:r w:rsidRPr="00412871">
              <w:rPr>
                <w:lang w:eastAsia="cs-CZ"/>
              </w:rPr>
              <w:t>webový klient BPEJ v testovacím provozu</w:t>
            </w:r>
          </w:p>
        </w:tc>
      </w:tr>
      <w:tr w:rsidR="00E406DE" w:rsidRPr="00412871" w14:paraId="71CBA65E" w14:textId="77777777">
        <w:trPr>
          <w:trHeight w:val="181"/>
        </w:trPr>
        <w:tc>
          <w:tcPr>
            <w:tcW w:w="1271"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1214F5B9" w14:textId="4F9A6098" w:rsidR="00E406DE" w:rsidRPr="00412871" w:rsidRDefault="00275CA5" w:rsidP="00622057">
            <w:pPr>
              <w:rPr>
                <w:lang w:eastAsia="cs-CZ"/>
              </w:rPr>
            </w:pPr>
            <w:r w:rsidRPr="00412871">
              <w:rPr>
                <w:lang w:eastAsia="cs-CZ"/>
              </w:rPr>
              <w:t>T+</w:t>
            </w:r>
            <w:r w:rsidR="00622057" w:rsidRPr="00412871">
              <w:rPr>
                <w:lang w:eastAsia="cs-CZ"/>
              </w:rPr>
              <w:t>280</w:t>
            </w:r>
          </w:p>
        </w:tc>
        <w:tc>
          <w:tcPr>
            <w:tcW w:w="7790"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49237EFE" w14:textId="77777777" w:rsidR="00E406DE" w:rsidRPr="00412871" w:rsidRDefault="00275CA5" w:rsidP="00417750">
            <w:pPr>
              <w:rPr>
                <w:lang w:eastAsia="cs-CZ"/>
              </w:rPr>
            </w:pPr>
            <w:r w:rsidRPr="00412871">
              <w:rPr>
                <w:lang w:eastAsia="cs-CZ"/>
              </w:rPr>
              <w:t>modul VHS v testovacím provozu</w:t>
            </w:r>
          </w:p>
        </w:tc>
      </w:tr>
      <w:tr w:rsidR="00E406DE" w:rsidRPr="00412871" w14:paraId="07E499D0" w14:textId="77777777">
        <w:trPr>
          <w:trHeight w:val="600"/>
        </w:trPr>
        <w:tc>
          <w:tcPr>
            <w:tcW w:w="1271"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2CBA6B05" w14:textId="51236B66" w:rsidR="00E406DE" w:rsidRPr="00412871" w:rsidRDefault="00275CA5" w:rsidP="00622057">
            <w:pPr>
              <w:rPr>
                <w:lang w:eastAsia="cs-CZ"/>
              </w:rPr>
            </w:pPr>
            <w:r w:rsidRPr="00412871">
              <w:rPr>
                <w:lang w:eastAsia="cs-CZ"/>
              </w:rPr>
              <w:t>T+</w:t>
            </w:r>
            <w:r w:rsidR="00622057" w:rsidRPr="00412871">
              <w:rPr>
                <w:lang w:eastAsia="cs-CZ"/>
              </w:rPr>
              <w:t>300</w:t>
            </w:r>
          </w:p>
        </w:tc>
        <w:tc>
          <w:tcPr>
            <w:tcW w:w="7790"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06A876DC" w14:textId="77777777" w:rsidR="00E406DE" w:rsidRPr="00412871" w:rsidRDefault="00275CA5" w:rsidP="00417750">
            <w:pPr>
              <w:rPr>
                <w:lang w:eastAsia="cs-CZ"/>
              </w:rPr>
            </w:pPr>
            <w:r w:rsidRPr="00412871">
              <w:rPr>
                <w:lang w:eastAsia="cs-CZ"/>
              </w:rPr>
              <w:t>geoportál SPÚ v testovacím provozu</w:t>
            </w:r>
          </w:p>
        </w:tc>
      </w:tr>
      <w:tr w:rsidR="00E406DE" w:rsidRPr="00412871" w14:paraId="625636FF" w14:textId="77777777">
        <w:trPr>
          <w:trHeight w:val="600"/>
        </w:trPr>
        <w:tc>
          <w:tcPr>
            <w:tcW w:w="1271"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67ED6367" w14:textId="516003C7" w:rsidR="00E406DE" w:rsidRPr="00412871" w:rsidRDefault="00275CA5" w:rsidP="00622057">
            <w:pPr>
              <w:rPr>
                <w:lang w:eastAsia="cs-CZ"/>
              </w:rPr>
            </w:pPr>
            <w:r w:rsidRPr="00412871">
              <w:rPr>
                <w:lang w:eastAsia="cs-CZ"/>
              </w:rPr>
              <w:t>T+</w:t>
            </w:r>
            <w:r w:rsidR="00622057" w:rsidRPr="00412871">
              <w:rPr>
                <w:lang w:eastAsia="cs-CZ"/>
              </w:rPr>
              <w:t>320</w:t>
            </w:r>
          </w:p>
        </w:tc>
        <w:tc>
          <w:tcPr>
            <w:tcW w:w="7790"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190B5205" w14:textId="77777777" w:rsidR="00E406DE" w:rsidRPr="00412871" w:rsidRDefault="00275CA5" w:rsidP="00417750">
            <w:pPr>
              <w:rPr>
                <w:lang w:eastAsia="cs-CZ"/>
              </w:rPr>
            </w:pPr>
            <w:r w:rsidRPr="00412871">
              <w:rPr>
                <w:lang w:eastAsia="cs-CZ"/>
              </w:rPr>
              <w:t>Desktopový klient BPEJ v testovacím provozu</w:t>
            </w:r>
          </w:p>
        </w:tc>
      </w:tr>
      <w:tr w:rsidR="00E406DE" w:rsidRPr="00412871" w14:paraId="457EDAEF" w14:textId="77777777">
        <w:trPr>
          <w:trHeight w:val="600"/>
        </w:trPr>
        <w:tc>
          <w:tcPr>
            <w:tcW w:w="1271"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2088C2C9" w14:textId="505C5B0F" w:rsidR="00E406DE" w:rsidRPr="00412871" w:rsidRDefault="00275CA5" w:rsidP="00622057">
            <w:pPr>
              <w:rPr>
                <w:lang w:eastAsia="cs-CZ"/>
              </w:rPr>
            </w:pPr>
            <w:r w:rsidRPr="00412871">
              <w:rPr>
                <w:lang w:eastAsia="cs-CZ"/>
              </w:rPr>
              <w:t>T+</w:t>
            </w:r>
            <w:r w:rsidR="00622057" w:rsidRPr="00412871">
              <w:rPr>
                <w:lang w:eastAsia="cs-CZ"/>
              </w:rPr>
              <w:t>340</w:t>
            </w:r>
          </w:p>
        </w:tc>
        <w:tc>
          <w:tcPr>
            <w:tcW w:w="7790"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39A54CF2" w14:textId="6E63A1B1" w:rsidR="00E406DE" w:rsidRPr="00412871" w:rsidRDefault="00275CA5" w:rsidP="00417750">
            <w:pPr>
              <w:rPr>
                <w:lang w:eastAsia="cs-CZ"/>
              </w:rPr>
            </w:pPr>
            <w:r w:rsidRPr="00412871">
              <w:rPr>
                <w:lang w:eastAsia="cs-CZ"/>
              </w:rPr>
              <w:t>Moduly 2. majetek, 3. VHS, 4. BPEJ, 5. Geoportál, 6.</w:t>
            </w:r>
            <w:r w:rsidR="00622057" w:rsidRPr="00412871">
              <w:rPr>
                <w:lang w:eastAsia="cs-CZ"/>
              </w:rPr>
              <w:t xml:space="preserve"> </w:t>
            </w:r>
            <w:r w:rsidRPr="00412871">
              <w:rPr>
                <w:lang w:eastAsia="cs-CZ"/>
              </w:rPr>
              <w:t>integrační modul (etapa I.) v ostrém provozu</w:t>
            </w:r>
          </w:p>
          <w:p w14:paraId="1585B509" w14:textId="77777777" w:rsidR="00E406DE" w:rsidRPr="00412871" w:rsidRDefault="00275CA5" w:rsidP="00417750">
            <w:pPr>
              <w:rPr>
                <w:lang w:eastAsia="cs-CZ"/>
              </w:rPr>
            </w:pPr>
            <w:r w:rsidRPr="00412871">
              <w:rPr>
                <w:lang w:eastAsia="cs-CZ"/>
              </w:rPr>
              <w:t>Akceptace díla (etapy I) vč. admin rozhraní, předání dokumentace</w:t>
            </w:r>
          </w:p>
        </w:tc>
      </w:tr>
      <w:tr w:rsidR="003227A2" w:rsidRPr="00412871" w14:paraId="36C83D59" w14:textId="77777777">
        <w:trPr>
          <w:trHeight w:val="600"/>
        </w:trPr>
        <w:tc>
          <w:tcPr>
            <w:tcW w:w="1271"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6C41883E" w14:textId="77777777" w:rsidR="00EB7F30" w:rsidRPr="00412871" w:rsidRDefault="003227A2" w:rsidP="00622057">
            <w:pPr>
              <w:rPr>
                <w:lang w:eastAsia="cs-CZ"/>
              </w:rPr>
            </w:pPr>
            <w:r w:rsidRPr="00412871">
              <w:rPr>
                <w:lang w:eastAsia="cs-CZ"/>
              </w:rPr>
              <w:t>T+</w:t>
            </w:r>
            <w:r w:rsidR="00622057" w:rsidRPr="00412871">
              <w:rPr>
                <w:lang w:eastAsia="cs-CZ"/>
              </w:rPr>
              <w:t>340</w:t>
            </w:r>
            <w:r w:rsidR="00EB7F30" w:rsidRPr="00412871">
              <w:rPr>
                <w:lang w:eastAsia="cs-CZ"/>
              </w:rPr>
              <w:t xml:space="preserve"> </w:t>
            </w:r>
          </w:p>
          <w:p w14:paraId="48C50BF7" w14:textId="5CFC97CD" w:rsidR="003227A2" w:rsidRPr="00412871" w:rsidRDefault="00EB7F30" w:rsidP="00622057">
            <w:pPr>
              <w:rPr>
                <w:lang w:eastAsia="cs-CZ"/>
              </w:rPr>
            </w:pPr>
            <w:r w:rsidRPr="00412871">
              <w:rPr>
                <w:lang w:eastAsia="cs-CZ"/>
              </w:rPr>
              <w:t>až T+</w:t>
            </w:r>
            <w:r w:rsidR="00622057" w:rsidRPr="00412871">
              <w:rPr>
                <w:lang w:eastAsia="cs-CZ"/>
              </w:rPr>
              <w:t>580</w:t>
            </w:r>
          </w:p>
        </w:tc>
        <w:tc>
          <w:tcPr>
            <w:tcW w:w="7790"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4A68EFE7" w14:textId="5BFA3C83" w:rsidR="003227A2" w:rsidRPr="00412871" w:rsidRDefault="003227A2" w:rsidP="00622057">
            <w:pPr>
              <w:rPr>
                <w:lang w:eastAsia="cs-CZ"/>
              </w:rPr>
            </w:pPr>
            <w:r w:rsidRPr="00412871">
              <w:rPr>
                <w:lang w:eastAsia="cs-CZ"/>
              </w:rPr>
              <w:t>Minimální (garantovaná) doba provozní podpory systému dodavatelem. Po T+</w:t>
            </w:r>
            <w:r w:rsidR="00622057" w:rsidRPr="00412871">
              <w:rPr>
                <w:lang w:eastAsia="cs-CZ"/>
              </w:rPr>
              <w:t>580</w:t>
            </w:r>
            <w:r w:rsidRPr="00412871">
              <w:rPr>
                <w:lang w:eastAsia="cs-CZ"/>
              </w:rPr>
              <w:t xml:space="preserve"> má právo zadavatel provozní podporu </w:t>
            </w:r>
            <w:r w:rsidR="009E113F" w:rsidRPr="00412871">
              <w:rPr>
                <w:lang w:eastAsia="cs-CZ"/>
              </w:rPr>
              <w:t xml:space="preserve">dle smlouvy </w:t>
            </w:r>
            <w:r w:rsidRPr="00412871">
              <w:rPr>
                <w:lang w:eastAsia="cs-CZ"/>
              </w:rPr>
              <w:t>vypovědět (může nadále využívat rozvoj formou ad hoc).</w:t>
            </w:r>
          </w:p>
        </w:tc>
      </w:tr>
    </w:tbl>
    <w:p w14:paraId="2EA1D34C" w14:textId="77777777" w:rsidR="00E406DE" w:rsidRPr="00412871" w:rsidRDefault="00275CA5" w:rsidP="00417750">
      <w:r w:rsidRPr="00412871">
        <w:t xml:space="preserve">T – den nabytí účinnosti smlouvy na plnění veřejné zakázky. </w:t>
      </w:r>
    </w:p>
    <w:p w14:paraId="1133E799" w14:textId="20571E5F" w:rsidR="00E406DE" w:rsidRPr="00412871" w:rsidRDefault="00275CA5" w:rsidP="00417750">
      <w:r w:rsidRPr="00412871">
        <w:t>Výše uvedený předpokládaný</w:t>
      </w:r>
      <w:r w:rsidR="0086754E" w:rsidRPr="00412871">
        <w:t xml:space="preserve"> podrobný</w:t>
      </w:r>
      <w:r w:rsidRPr="00412871">
        <w:t xml:space="preserve"> harmonogram plnění může být upraven na základě dohody stran. Závazný harmonogram je uveden v příloze č. 4 smlouvy o dílo.</w:t>
      </w:r>
    </w:p>
    <w:p w14:paraId="0F489C05" w14:textId="77777777" w:rsidR="00E406DE" w:rsidRPr="00412871" w:rsidRDefault="00275CA5" w:rsidP="005421F8">
      <w:pPr>
        <w:pStyle w:val="Nadpis1"/>
        <w:rPr>
          <w:sz w:val="24"/>
        </w:rPr>
      </w:pPr>
      <w:r w:rsidRPr="00412871">
        <w:rPr>
          <w:sz w:val="24"/>
        </w:rPr>
        <w:t xml:space="preserve">  </w:t>
      </w:r>
      <w:bookmarkStart w:id="168" w:name="_Toc509232122"/>
      <w:r w:rsidRPr="00412871">
        <w:rPr>
          <w:sz w:val="24"/>
        </w:rPr>
        <w:t>Etapa II ‒ předpokládaný rozvoj realizovaný na základě ad hoc služby</w:t>
      </w:r>
      <w:bookmarkEnd w:id="168"/>
    </w:p>
    <w:p w14:paraId="6F963192" w14:textId="77777777" w:rsidR="00E406DE" w:rsidRPr="00412871" w:rsidRDefault="00275CA5" w:rsidP="00417750">
      <w:r w:rsidRPr="00412871">
        <w:t>Tato kapitola poskytuje přehled možných směrů dalšího rozvoje GIS seřazených sestupně od nejvyšší priority po nejnižší. Zadavatel si vyhrazuje právo nevyužít rozvoj formou ad hoc služby v plném rozsahu.</w:t>
      </w:r>
    </w:p>
    <w:tbl>
      <w:tblPr>
        <w:tblW w:w="0" w:type="auto"/>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Look w:val="04A0" w:firstRow="1" w:lastRow="0" w:firstColumn="1" w:lastColumn="0" w:noHBand="0" w:noVBand="1"/>
      </w:tblPr>
      <w:tblGrid>
        <w:gridCol w:w="1656"/>
        <w:gridCol w:w="7406"/>
      </w:tblGrid>
      <w:tr w:rsidR="00E406DE" w:rsidRPr="00412871" w14:paraId="4021A15B" w14:textId="77777777" w:rsidTr="0086754E">
        <w:trPr>
          <w:trHeight w:val="320"/>
        </w:trPr>
        <w:tc>
          <w:tcPr>
            <w:tcW w:w="1656" w:type="dxa"/>
            <w:tcBorders>
              <w:top w:val="single" w:sz="4" w:space="0" w:color="9BBB59"/>
              <w:left w:val="single" w:sz="4" w:space="0" w:color="9BBB59"/>
              <w:bottom w:val="single" w:sz="4" w:space="0" w:color="9BBB59"/>
              <w:right w:val="single" w:sz="4" w:space="0" w:color="9BBB59"/>
            </w:tcBorders>
            <w:shd w:val="clear" w:color="auto" w:fill="E2EFDA"/>
            <w:tcMar>
              <w:left w:w="108" w:type="dxa"/>
            </w:tcMar>
          </w:tcPr>
          <w:p w14:paraId="6FF8B25C" w14:textId="77777777" w:rsidR="00E406DE" w:rsidRPr="00412871" w:rsidRDefault="00275CA5" w:rsidP="00417750">
            <w:pPr>
              <w:rPr>
                <w:lang w:eastAsia="en-GB"/>
              </w:rPr>
            </w:pPr>
            <w:r w:rsidRPr="00412871">
              <w:rPr>
                <w:lang w:eastAsia="en-GB"/>
              </w:rPr>
              <w:t>Označení</w:t>
            </w:r>
          </w:p>
        </w:tc>
        <w:tc>
          <w:tcPr>
            <w:tcW w:w="7406" w:type="dxa"/>
            <w:tcBorders>
              <w:top w:val="single" w:sz="4" w:space="0" w:color="9BBB59"/>
              <w:left w:val="single" w:sz="4" w:space="0" w:color="9BBB59"/>
              <w:bottom w:val="single" w:sz="4" w:space="0" w:color="9BBB59"/>
              <w:right w:val="single" w:sz="4" w:space="0" w:color="9BBB59"/>
            </w:tcBorders>
            <w:shd w:val="clear" w:color="auto" w:fill="E2EFDA"/>
            <w:tcMar>
              <w:left w:w="108" w:type="dxa"/>
            </w:tcMar>
          </w:tcPr>
          <w:p w14:paraId="32DF6B3C" w14:textId="77777777" w:rsidR="00E406DE" w:rsidRPr="00412871" w:rsidRDefault="00275CA5" w:rsidP="00417750">
            <w:pPr>
              <w:rPr>
                <w:lang w:eastAsia="en-GB"/>
              </w:rPr>
            </w:pPr>
            <w:r w:rsidRPr="00412871">
              <w:rPr>
                <w:lang w:eastAsia="en-GB"/>
              </w:rPr>
              <w:t>Předmět</w:t>
            </w:r>
          </w:p>
        </w:tc>
      </w:tr>
      <w:tr w:rsidR="00E406DE" w:rsidRPr="00412871" w14:paraId="71352B32" w14:textId="77777777" w:rsidTr="0086754E">
        <w:trPr>
          <w:trHeight w:val="320"/>
        </w:trPr>
        <w:tc>
          <w:tcPr>
            <w:tcW w:w="1656"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6538019D" w14:textId="77777777" w:rsidR="00E406DE" w:rsidRPr="00412871" w:rsidRDefault="00275CA5" w:rsidP="00417750">
            <w:pPr>
              <w:rPr>
                <w:lang w:eastAsia="cs-CZ"/>
              </w:rPr>
            </w:pPr>
            <w:r w:rsidRPr="00412871">
              <w:rPr>
                <w:lang w:eastAsia="cs-CZ"/>
              </w:rPr>
              <w:t>6j-eII</w:t>
            </w:r>
          </w:p>
        </w:tc>
        <w:tc>
          <w:tcPr>
            <w:tcW w:w="7406"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30A2D0E8" w14:textId="13FFE038" w:rsidR="00E406DE" w:rsidRPr="00412871" w:rsidRDefault="00275CA5" w:rsidP="00417750">
            <w:pPr>
              <w:rPr>
                <w:lang w:eastAsia="en-GB"/>
              </w:rPr>
            </w:pPr>
            <w:r w:rsidRPr="00412871">
              <w:rPr>
                <w:lang w:eastAsia="en-GB"/>
              </w:rPr>
              <w:t>integrace dat VHS na ISVS voda (</w:t>
            </w:r>
            <w:r w:rsidR="00653569" w:rsidRPr="00412871">
              <w:rPr>
                <w:lang w:eastAsia="en-GB"/>
              </w:rPr>
              <w:t>AgriGIS MZe</w:t>
            </w:r>
            <w:r w:rsidRPr="00412871">
              <w:rPr>
                <w:lang w:eastAsia="en-GB"/>
              </w:rPr>
              <w:t>)</w:t>
            </w:r>
          </w:p>
        </w:tc>
      </w:tr>
      <w:tr w:rsidR="00E406DE" w:rsidRPr="00412871" w14:paraId="0F2F022C" w14:textId="77777777" w:rsidTr="0086754E">
        <w:trPr>
          <w:trHeight w:val="320"/>
        </w:trPr>
        <w:tc>
          <w:tcPr>
            <w:tcW w:w="1656"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1FC711FB" w14:textId="77777777" w:rsidR="00E406DE" w:rsidRPr="00412871" w:rsidRDefault="00275CA5" w:rsidP="00417750">
            <w:pPr>
              <w:rPr>
                <w:lang w:eastAsia="cs-CZ"/>
              </w:rPr>
            </w:pPr>
            <w:r w:rsidRPr="00412871">
              <w:rPr>
                <w:lang w:eastAsia="cs-CZ"/>
              </w:rPr>
              <w:t>6k-eII</w:t>
            </w:r>
          </w:p>
        </w:tc>
        <w:tc>
          <w:tcPr>
            <w:tcW w:w="7406"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3309848E" w14:textId="52B6E03B" w:rsidR="00E406DE" w:rsidRPr="00412871" w:rsidRDefault="00275CA5" w:rsidP="00417750">
            <w:pPr>
              <w:rPr>
                <w:lang w:eastAsia="en-GB"/>
              </w:rPr>
            </w:pPr>
            <w:r w:rsidRPr="00412871">
              <w:rPr>
                <w:lang w:eastAsia="en-GB"/>
              </w:rPr>
              <w:t xml:space="preserve">integrace na </w:t>
            </w:r>
            <w:r w:rsidR="00653569" w:rsidRPr="00412871">
              <w:rPr>
                <w:lang w:eastAsia="en-GB"/>
              </w:rPr>
              <w:t>AgriGIS MZe</w:t>
            </w:r>
          </w:p>
        </w:tc>
      </w:tr>
      <w:tr w:rsidR="00E406DE" w:rsidRPr="00412871" w14:paraId="60104A9E" w14:textId="77777777" w:rsidTr="0086754E">
        <w:trPr>
          <w:trHeight w:val="320"/>
        </w:trPr>
        <w:tc>
          <w:tcPr>
            <w:tcW w:w="1656"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19730982" w14:textId="77777777" w:rsidR="00E406DE" w:rsidRPr="00412871" w:rsidRDefault="00275CA5" w:rsidP="00417750">
            <w:pPr>
              <w:rPr>
                <w:lang w:eastAsia="cs-CZ"/>
              </w:rPr>
            </w:pPr>
            <w:r w:rsidRPr="00412871">
              <w:rPr>
                <w:lang w:eastAsia="cs-CZ"/>
              </w:rPr>
              <w:t>5-eII</w:t>
            </w:r>
          </w:p>
        </w:tc>
        <w:tc>
          <w:tcPr>
            <w:tcW w:w="7406"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6D408A8E" w14:textId="77777777" w:rsidR="00E406DE" w:rsidRPr="00412871" w:rsidRDefault="00275CA5" w:rsidP="00417750">
            <w:pPr>
              <w:rPr>
                <w:lang w:eastAsia="en-GB"/>
              </w:rPr>
            </w:pPr>
            <w:r w:rsidRPr="00412871">
              <w:rPr>
                <w:lang w:eastAsia="en-GB"/>
              </w:rPr>
              <w:t>metadatový katalog</w:t>
            </w:r>
          </w:p>
        </w:tc>
      </w:tr>
      <w:tr w:rsidR="00E406DE" w:rsidRPr="00412871" w14:paraId="44E7323C" w14:textId="77777777" w:rsidTr="0086754E">
        <w:trPr>
          <w:trHeight w:val="320"/>
        </w:trPr>
        <w:tc>
          <w:tcPr>
            <w:tcW w:w="1656"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6C0B71ED" w14:textId="791CEE54" w:rsidR="00E406DE" w:rsidRPr="00412871" w:rsidRDefault="009504A8" w:rsidP="00417750">
            <w:pPr>
              <w:rPr>
                <w:lang w:eastAsia="cs-CZ"/>
              </w:rPr>
            </w:pPr>
            <w:r w:rsidRPr="00412871">
              <w:rPr>
                <w:lang w:eastAsia="cs-CZ"/>
              </w:rPr>
              <w:t>5-eII</w:t>
            </w:r>
            <w:r w:rsidR="001A5892" w:rsidRPr="00412871">
              <w:rPr>
                <w:lang w:eastAsia="cs-CZ"/>
              </w:rPr>
              <w:t>-5c</w:t>
            </w:r>
          </w:p>
        </w:tc>
        <w:tc>
          <w:tcPr>
            <w:tcW w:w="7406"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0E1E8BD5" w14:textId="56F1EE44" w:rsidR="00E406DE" w:rsidRPr="00412871" w:rsidRDefault="009504A8" w:rsidP="00417750">
            <w:pPr>
              <w:rPr>
                <w:lang w:eastAsia="en-GB"/>
              </w:rPr>
            </w:pPr>
            <w:r w:rsidRPr="00412871">
              <w:rPr>
                <w:lang w:eastAsia="en-GB"/>
              </w:rPr>
              <w:t>neveřejná webová mapová aplikace</w:t>
            </w:r>
            <w:r w:rsidR="00387F33" w:rsidRPr="00412871">
              <w:rPr>
                <w:lang w:eastAsia="en-GB"/>
              </w:rPr>
              <w:t xml:space="preserve"> s řízením externích oprávnění</w:t>
            </w:r>
          </w:p>
        </w:tc>
      </w:tr>
      <w:tr w:rsidR="00E406DE" w:rsidRPr="00412871" w14:paraId="7EC65CD8" w14:textId="77777777" w:rsidTr="0086754E">
        <w:trPr>
          <w:trHeight w:val="320"/>
        </w:trPr>
        <w:tc>
          <w:tcPr>
            <w:tcW w:w="1656"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19CE7FBB" w14:textId="77777777" w:rsidR="00E406DE" w:rsidRPr="00412871" w:rsidRDefault="00275CA5" w:rsidP="00417750">
            <w:pPr>
              <w:rPr>
                <w:lang w:eastAsia="en-GB"/>
              </w:rPr>
            </w:pPr>
            <w:r w:rsidRPr="00412871">
              <w:rPr>
                <w:lang w:eastAsia="en-GB"/>
              </w:rPr>
              <w:t>5-eII</w:t>
            </w:r>
          </w:p>
        </w:tc>
        <w:tc>
          <w:tcPr>
            <w:tcW w:w="7406"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2206ED32" w14:textId="77777777" w:rsidR="00E406DE" w:rsidRPr="00412871" w:rsidRDefault="00275CA5" w:rsidP="00417750">
            <w:pPr>
              <w:rPr>
                <w:lang w:eastAsia="en-GB"/>
              </w:rPr>
            </w:pPr>
            <w:r w:rsidRPr="00412871">
              <w:rPr>
                <w:lang w:eastAsia="en-GB"/>
              </w:rPr>
              <w:t>mobilní klient veřejný</w:t>
            </w:r>
          </w:p>
        </w:tc>
      </w:tr>
      <w:tr w:rsidR="00E406DE" w:rsidRPr="00412871" w14:paraId="10FBD1F3" w14:textId="77777777" w:rsidTr="0086754E">
        <w:trPr>
          <w:trHeight w:val="320"/>
        </w:trPr>
        <w:tc>
          <w:tcPr>
            <w:tcW w:w="1656"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1AE4C7D4" w14:textId="77777777" w:rsidR="00E406DE" w:rsidRPr="00412871" w:rsidRDefault="00E406DE" w:rsidP="00417750">
            <w:pPr>
              <w:rPr>
                <w:lang w:val="en-GB" w:eastAsia="en-GB"/>
              </w:rPr>
            </w:pPr>
          </w:p>
        </w:tc>
        <w:tc>
          <w:tcPr>
            <w:tcW w:w="7406"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55D2BF25" w14:textId="77777777" w:rsidR="00E406DE" w:rsidRPr="00412871" w:rsidRDefault="00275CA5" w:rsidP="00417750">
            <w:pPr>
              <w:rPr>
                <w:lang w:val="en-GB" w:eastAsia="en-GB"/>
              </w:rPr>
            </w:pPr>
            <w:r w:rsidRPr="00412871">
              <w:rPr>
                <w:lang w:val="en-GB" w:eastAsia="en-GB"/>
              </w:rPr>
              <w:t>mobilní klient interní s možností editací dat v online i offline režimu</w:t>
            </w:r>
          </w:p>
        </w:tc>
      </w:tr>
      <w:tr w:rsidR="00E406DE" w:rsidRPr="00412871" w14:paraId="7C5CCF29" w14:textId="77777777" w:rsidTr="0086754E">
        <w:trPr>
          <w:trHeight w:val="320"/>
        </w:trPr>
        <w:tc>
          <w:tcPr>
            <w:tcW w:w="1656"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27B21326" w14:textId="77777777" w:rsidR="00E406DE" w:rsidRPr="00412871" w:rsidRDefault="00275CA5" w:rsidP="00417750">
            <w:pPr>
              <w:rPr>
                <w:lang w:eastAsia="en-GB"/>
              </w:rPr>
            </w:pPr>
            <w:r w:rsidRPr="00412871">
              <w:rPr>
                <w:lang w:eastAsia="en-GB"/>
              </w:rPr>
              <w:t>1-eII</w:t>
            </w:r>
          </w:p>
        </w:tc>
        <w:tc>
          <w:tcPr>
            <w:tcW w:w="7406"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7595514C" w14:textId="04B658B8" w:rsidR="00E406DE" w:rsidRPr="00412871" w:rsidRDefault="00275CA5" w:rsidP="00417750">
            <w:pPr>
              <w:rPr>
                <w:lang w:eastAsia="en-GB"/>
              </w:rPr>
            </w:pPr>
            <w:r w:rsidRPr="00412871">
              <w:rPr>
                <w:lang w:eastAsia="en-GB"/>
              </w:rPr>
              <w:t xml:space="preserve">možnost nahrát a zobrazit </w:t>
            </w:r>
            <w:r w:rsidR="009504A8" w:rsidRPr="00412871">
              <w:rPr>
                <w:lang w:eastAsia="en-GB"/>
              </w:rPr>
              <w:t xml:space="preserve">VFK </w:t>
            </w:r>
            <w:r w:rsidRPr="00412871">
              <w:rPr>
                <w:lang w:eastAsia="en-GB"/>
              </w:rPr>
              <w:t xml:space="preserve">soubor </w:t>
            </w:r>
            <w:r w:rsidR="009504A8" w:rsidRPr="00412871">
              <w:rPr>
                <w:lang w:eastAsia="en-GB"/>
              </w:rPr>
              <w:t xml:space="preserve">s GP do webového klienta. </w:t>
            </w:r>
          </w:p>
        </w:tc>
      </w:tr>
      <w:tr w:rsidR="00E406DE" w:rsidRPr="00412871" w14:paraId="484A34F7" w14:textId="77777777" w:rsidTr="0086754E">
        <w:trPr>
          <w:trHeight w:val="320"/>
        </w:trPr>
        <w:tc>
          <w:tcPr>
            <w:tcW w:w="1656"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0F845028" w14:textId="77777777" w:rsidR="00E406DE" w:rsidRPr="00412871" w:rsidRDefault="00E406DE" w:rsidP="00417750">
            <w:pPr>
              <w:rPr>
                <w:lang w:val="en-GB" w:eastAsia="en-GB"/>
              </w:rPr>
            </w:pPr>
          </w:p>
        </w:tc>
        <w:tc>
          <w:tcPr>
            <w:tcW w:w="7406"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6203D689" w14:textId="04F22BFD" w:rsidR="00E406DE" w:rsidRPr="00412871" w:rsidRDefault="009504A8" w:rsidP="00417750">
            <w:pPr>
              <w:rPr>
                <w:lang w:val="en-GB" w:eastAsia="en-GB"/>
              </w:rPr>
            </w:pPr>
            <w:r w:rsidRPr="00412871">
              <w:rPr>
                <w:lang w:val="en-GB" w:eastAsia="en-GB"/>
              </w:rPr>
              <w:t>p</w:t>
            </w:r>
            <w:r w:rsidR="00275CA5" w:rsidRPr="00412871">
              <w:rPr>
                <w:lang w:val="en-GB" w:eastAsia="en-GB"/>
              </w:rPr>
              <w:t>řibližný výpočet eroze (USLE) nad DMR</w:t>
            </w:r>
          </w:p>
        </w:tc>
      </w:tr>
      <w:tr w:rsidR="00E406DE" w:rsidRPr="00412871" w14:paraId="31DB0370" w14:textId="77777777" w:rsidTr="0086754E">
        <w:trPr>
          <w:trHeight w:val="320"/>
        </w:trPr>
        <w:tc>
          <w:tcPr>
            <w:tcW w:w="1656"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61DEB07C" w14:textId="77777777" w:rsidR="00E406DE" w:rsidRPr="00412871" w:rsidRDefault="00275CA5" w:rsidP="00417750">
            <w:pPr>
              <w:rPr>
                <w:lang w:eastAsia="en-GB"/>
              </w:rPr>
            </w:pPr>
            <w:r w:rsidRPr="00412871">
              <w:rPr>
                <w:lang w:eastAsia="en-GB"/>
              </w:rPr>
              <w:t>5-eII</w:t>
            </w:r>
          </w:p>
        </w:tc>
        <w:tc>
          <w:tcPr>
            <w:tcW w:w="7406" w:type="dxa"/>
            <w:tcBorders>
              <w:top w:val="single" w:sz="4" w:space="0" w:color="9BBB59"/>
              <w:left w:val="single" w:sz="4" w:space="0" w:color="9BBB59"/>
              <w:bottom w:val="single" w:sz="4" w:space="0" w:color="9BBB59"/>
              <w:right w:val="single" w:sz="4" w:space="0" w:color="9BBB59"/>
            </w:tcBorders>
            <w:shd w:val="clear" w:color="auto" w:fill="auto"/>
            <w:tcMar>
              <w:left w:w="108" w:type="dxa"/>
            </w:tcMar>
          </w:tcPr>
          <w:p w14:paraId="37256D33" w14:textId="3448D159" w:rsidR="00E406DE" w:rsidRPr="00412871" w:rsidRDefault="002C4D1A" w:rsidP="00417750">
            <w:pPr>
              <w:rPr>
                <w:lang w:eastAsia="en-GB"/>
              </w:rPr>
            </w:pPr>
            <w:r w:rsidRPr="00412871">
              <w:rPr>
                <w:lang w:eastAsia="en-GB"/>
              </w:rPr>
              <w:t>Georeport</w:t>
            </w:r>
          </w:p>
        </w:tc>
      </w:tr>
    </w:tbl>
    <w:p w14:paraId="26A88C28" w14:textId="77777777" w:rsidR="009E2EF4" w:rsidRPr="00412871" w:rsidRDefault="009E2EF4" w:rsidP="00417750"/>
    <w:p w14:paraId="3A1FA539" w14:textId="2B15919B" w:rsidR="00E406DE" w:rsidRPr="00412871" w:rsidRDefault="00275CA5" w:rsidP="00417750">
      <w:pPr>
        <w:pStyle w:val="Nadpis1"/>
        <w:numPr>
          <w:ilvl w:val="0"/>
          <w:numId w:val="51"/>
        </w:numPr>
      </w:pPr>
      <w:bookmarkStart w:id="169" w:name="_Toc509232123"/>
      <w:r w:rsidRPr="00412871">
        <w:t>Přílohy</w:t>
      </w:r>
      <w:bookmarkEnd w:id="169"/>
      <w:r w:rsidRPr="00412871">
        <w:t xml:space="preserve"> </w:t>
      </w:r>
    </w:p>
    <w:p w14:paraId="6B1244C3" w14:textId="77777777" w:rsidR="00E406DE" w:rsidRPr="00412871" w:rsidRDefault="00275CA5" w:rsidP="00417750">
      <w:r w:rsidRPr="00412871">
        <w:t>Příloha 1: Schéma 3vArchitektury_integrace (pdf)</w:t>
      </w:r>
    </w:p>
    <w:p w14:paraId="36E4CA80" w14:textId="76AEFF93" w:rsidR="00E406DE" w:rsidRPr="00412871" w:rsidRDefault="00275CA5" w:rsidP="00417750">
      <w:r w:rsidRPr="00412871">
        <w:t>Příloha 2: Funkcionality centrálního GIS SPÚ (p</w:t>
      </w:r>
      <w:r w:rsidR="00590EDB">
        <w:t>ng</w:t>
      </w:r>
      <w:r w:rsidRPr="00412871">
        <w:t>)</w:t>
      </w:r>
    </w:p>
    <w:p w14:paraId="02396C71" w14:textId="77777777" w:rsidR="00E406DE" w:rsidRPr="00412871" w:rsidRDefault="00275CA5" w:rsidP="00417750">
      <w:r w:rsidRPr="00412871">
        <w:t>Příloha 3: Geodata-přehled (pdf), Geodata-vazby (pdf)</w:t>
      </w:r>
    </w:p>
    <w:p w14:paraId="7001D9A7" w14:textId="6291959F" w:rsidR="00E406DE" w:rsidRPr="00412871" w:rsidRDefault="00275CA5" w:rsidP="00417750">
      <w:r w:rsidRPr="00412871">
        <w:t>Příloha 4: Geodata-specifikace (</w:t>
      </w:r>
      <w:r w:rsidR="009422C1">
        <w:t>xlsx</w:t>
      </w:r>
      <w:r w:rsidRPr="00412871">
        <w:t>)</w:t>
      </w:r>
    </w:p>
    <w:p w14:paraId="526E23FB" w14:textId="24B83E67" w:rsidR="00E406DE" w:rsidRPr="00412871" w:rsidRDefault="00A81FDE" w:rsidP="00417750">
      <w:r>
        <w:t xml:space="preserve">Příloha </w:t>
      </w:r>
      <w:r w:rsidRPr="00A81FDE">
        <w:t>5</w:t>
      </w:r>
      <w:r>
        <w:t>: S</w:t>
      </w:r>
      <w:r w:rsidRPr="00A81FDE">
        <w:t>oučasný stav-diagramy procesů</w:t>
      </w:r>
    </w:p>
    <w:sectPr w:rsidR="00E406DE" w:rsidRPr="00412871">
      <w:headerReference w:type="even" r:id="rId16"/>
      <w:headerReference w:type="default" r:id="rId17"/>
      <w:footerReference w:type="even" r:id="rId18"/>
      <w:footerReference w:type="default" r:id="rId19"/>
      <w:headerReference w:type="first" r:id="rId20"/>
      <w:footerReference w:type="first" r:id="rId21"/>
      <w:pgSz w:w="11906" w:h="16838"/>
      <w:pgMar w:top="1560" w:right="1417" w:bottom="1134" w:left="1417" w:header="708" w:footer="708" w:gutter="0"/>
      <w:cols w:space="708"/>
      <w:formProt w:val="0"/>
      <w:docGrid w:linePitch="360" w:charSpace="-204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B7B0E3" w16cid:durableId="1E3D60BF"/>
  <w16cid:commentId w16cid:paraId="4A60AB7E" w16cid:durableId="1E3D60C0"/>
  <w16cid:commentId w16cid:paraId="725BD9C5" w16cid:durableId="1E3D60C1"/>
  <w16cid:commentId w16cid:paraId="60F18562" w16cid:durableId="1E3D60C2"/>
  <w16cid:commentId w16cid:paraId="7162B43C" w16cid:durableId="1E3D60C3"/>
  <w16cid:commentId w16cid:paraId="376A514D" w16cid:durableId="1E3D60C4"/>
  <w16cid:commentId w16cid:paraId="6AEEF106" w16cid:durableId="1E3D60C5"/>
  <w16cid:commentId w16cid:paraId="1FFBBE79" w16cid:durableId="1E3D60C6"/>
  <w16cid:commentId w16cid:paraId="39D86F1F" w16cid:durableId="1E3D60C7"/>
  <w16cid:commentId w16cid:paraId="10AE4BC0" w16cid:durableId="1E3D60C8"/>
  <w16cid:commentId w16cid:paraId="2E69E1D2" w16cid:durableId="1E3D60C9"/>
  <w16cid:commentId w16cid:paraId="5CEFBC6F" w16cid:durableId="1E3D60CA"/>
  <w16cid:commentId w16cid:paraId="0D7E7655" w16cid:durableId="1E3D60CB"/>
  <w16cid:commentId w16cid:paraId="5255AE3E" w16cid:durableId="1E3D60CC"/>
  <w16cid:commentId w16cid:paraId="3AF562A8" w16cid:durableId="1E3D60CD"/>
  <w16cid:commentId w16cid:paraId="671960F8" w16cid:durableId="1E3D60CE"/>
  <w16cid:commentId w16cid:paraId="38680146" w16cid:durableId="1E3D60CF"/>
  <w16cid:commentId w16cid:paraId="1AF7DC0B" w16cid:durableId="1E3D60D0"/>
  <w16cid:commentId w16cid:paraId="64ACAA65" w16cid:durableId="1E3D60D1"/>
  <w16cid:commentId w16cid:paraId="2D400F7B" w16cid:durableId="1E3D60D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928FAC" w14:textId="77777777" w:rsidR="00590EDB" w:rsidRDefault="00590EDB" w:rsidP="00417750">
      <w:r>
        <w:separator/>
      </w:r>
    </w:p>
  </w:endnote>
  <w:endnote w:type="continuationSeparator" w:id="0">
    <w:p w14:paraId="5F2B2F7E" w14:textId="77777777" w:rsidR="00590EDB" w:rsidRDefault="00590EDB" w:rsidP="00417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Gill Sans MT">
    <w:altName w:val="Segoe UI"/>
    <w:panose1 w:val="020B0502020104020203"/>
    <w:charset w:val="EE"/>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DB6C9" w14:textId="77777777" w:rsidR="00590EDB" w:rsidRDefault="00590ED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69122" w14:textId="5947ED48" w:rsidR="00590EDB" w:rsidRDefault="00590EDB" w:rsidP="00417750">
    <w:pPr>
      <w:pStyle w:val="Zpat"/>
    </w:pPr>
    <w:r>
      <w:t xml:space="preserve">Strana </w:t>
    </w:r>
    <w:r>
      <w:fldChar w:fldCharType="begin"/>
    </w:r>
    <w:r>
      <w:instrText>PAGE</w:instrText>
    </w:r>
    <w:r>
      <w:fldChar w:fldCharType="separate"/>
    </w:r>
    <w:r w:rsidR="007F0634">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19224" w14:textId="77777777" w:rsidR="00590EDB" w:rsidRDefault="00590E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2A7B94" w14:textId="77777777" w:rsidR="00590EDB" w:rsidRDefault="00590EDB" w:rsidP="00417750">
      <w:r>
        <w:separator/>
      </w:r>
    </w:p>
  </w:footnote>
  <w:footnote w:type="continuationSeparator" w:id="0">
    <w:p w14:paraId="2A1BCFEA" w14:textId="77777777" w:rsidR="00590EDB" w:rsidRDefault="00590EDB" w:rsidP="004177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B2472" w14:textId="77777777" w:rsidR="00590EDB" w:rsidRDefault="00590ED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E61D7" w14:textId="68274DB8" w:rsidR="00590EDB" w:rsidRDefault="00590EDB" w:rsidP="00417750">
    <w:pPr>
      <w:pStyle w:val="Zhlav"/>
    </w:pPr>
    <w:r>
      <w:t>Příloha č. 1 Smlouvy o dílo</w:t>
    </w:r>
    <w:r>
      <w:rPr>
        <w:noProof/>
        <w:lang w:eastAsia="cs-CZ"/>
      </w:rPr>
      <w:drawing>
        <wp:anchor distT="0" distB="0" distL="114300" distR="114300" simplePos="0" relativeHeight="50" behindDoc="1" locked="0" layoutInCell="1" allowOverlap="1" wp14:anchorId="430CE840" wp14:editId="6136A7A1">
          <wp:simplePos x="0" y="0"/>
          <wp:positionH relativeFrom="column">
            <wp:posOffset>5120005</wp:posOffset>
          </wp:positionH>
          <wp:positionV relativeFrom="paragraph">
            <wp:posOffset>11430</wp:posOffset>
          </wp:positionV>
          <wp:extent cx="467995" cy="41084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
                  <a:stretch>
                    <a:fillRect/>
                  </a:stretch>
                </pic:blipFill>
                <pic:spPr bwMode="auto">
                  <a:xfrm>
                    <a:off x="0" y="0"/>
                    <a:ext cx="467995" cy="410845"/>
                  </a:xfrm>
                  <a:prstGeom prst="rect">
                    <a:avLst/>
                  </a:prstGeom>
                  <a:noFill/>
                  <a:ln w="9525">
                    <a:noFill/>
                    <a:miter lim="800000"/>
                    <a:headEnd/>
                    <a:tailEnd/>
                  </a:ln>
                </pic:spPr>
              </pic:pic>
            </a:graphicData>
          </a:graphic>
        </wp:anchor>
      </w:drawing>
    </w:r>
  </w:p>
  <w:p w14:paraId="668C7AED" w14:textId="66452E62" w:rsidR="00590EDB" w:rsidRDefault="00590EDB" w:rsidP="00417750">
    <w:pPr>
      <w:pStyle w:val="Zhlav"/>
    </w:pPr>
    <w:r>
      <w:t>Příloha č. 1 Zadávací dokumentace</w:t>
    </w:r>
  </w:p>
  <w:p w14:paraId="3654BFD3" w14:textId="77777777" w:rsidR="00590EDB" w:rsidRDefault="00590EDB" w:rsidP="0041775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B97D6" w14:textId="77777777" w:rsidR="00590EDB" w:rsidRDefault="00590ED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52661"/>
    <w:multiLevelType w:val="multilevel"/>
    <w:tmpl w:val="0C962CE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1BF3416"/>
    <w:multiLevelType w:val="hybridMultilevel"/>
    <w:tmpl w:val="E6C810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C42CDC"/>
    <w:multiLevelType w:val="multilevel"/>
    <w:tmpl w:val="4FCA74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CED245E"/>
    <w:multiLevelType w:val="multilevel"/>
    <w:tmpl w:val="C37E4ED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0F486D9C"/>
    <w:multiLevelType w:val="multilevel"/>
    <w:tmpl w:val="0405001F"/>
    <w:lvl w:ilvl="0">
      <w:start w:val="1"/>
      <w:numFmt w:val="decimal"/>
      <w:pStyle w:val="nadpisAM"/>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AE47FF"/>
    <w:multiLevelType w:val="multilevel"/>
    <w:tmpl w:val="A9C6C2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20A4C7E"/>
    <w:multiLevelType w:val="multilevel"/>
    <w:tmpl w:val="9E36F1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199C35C0"/>
    <w:multiLevelType w:val="multilevel"/>
    <w:tmpl w:val="A558D03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1B91332B"/>
    <w:multiLevelType w:val="multilevel"/>
    <w:tmpl w:val="71AC5AF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1C022F09"/>
    <w:multiLevelType w:val="multilevel"/>
    <w:tmpl w:val="4CF01CF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1DED320F"/>
    <w:multiLevelType w:val="multilevel"/>
    <w:tmpl w:val="3E8CD8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F4A0C18"/>
    <w:multiLevelType w:val="multilevel"/>
    <w:tmpl w:val="3A60D7B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22A3706E"/>
    <w:multiLevelType w:val="multilevel"/>
    <w:tmpl w:val="FE00EFE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2A845800"/>
    <w:multiLevelType w:val="multilevel"/>
    <w:tmpl w:val="653655E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2BEC40C5"/>
    <w:multiLevelType w:val="multilevel"/>
    <w:tmpl w:val="15EAF6B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18574CA"/>
    <w:multiLevelType w:val="multilevel"/>
    <w:tmpl w:val="98B293A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35ED169C"/>
    <w:multiLevelType w:val="multilevel"/>
    <w:tmpl w:val="3BE085A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3A0C2CA6"/>
    <w:multiLevelType w:val="multilevel"/>
    <w:tmpl w:val="0AA49A0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41B926F1"/>
    <w:multiLevelType w:val="multilevel"/>
    <w:tmpl w:val="26C8147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4200372B"/>
    <w:multiLevelType w:val="multilevel"/>
    <w:tmpl w:val="40AECF1C"/>
    <w:lvl w:ilvl="0">
      <w:start w:val="1"/>
      <w:numFmt w:val="decimal"/>
      <w:pStyle w:val="ARnadpiskapitoly"/>
      <w:lvlText w:val="%1."/>
      <w:lvlJc w:val="left"/>
      <w:pPr>
        <w:ind w:left="360" w:hanging="360"/>
      </w:pPr>
    </w:lvl>
    <w:lvl w:ilvl="1">
      <w:start w:val="1"/>
      <w:numFmt w:val="decimal"/>
      <w:lvlText w:val="%1.%2."/>
      <w:lvlJc w:val="left"/>
      <w:pPr>
        <w:ind w:left="10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78873C4"/>
    <w:multiLevelType w:val="multilevel"/>
    <w:tmpl w:val="FF282B8E"/>
    <w:lvl w:ilvl="0">
      <w:start w:val="1"/>
      <w:numFmt w:val="bullet"/>
      <w:pStyle w:val="ARodrkysla"/>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4B373CC2"/>
    <w:multiLevelType w:val="multilevel"/>
    <w:tmpl w:val="3A3EC89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4F93710B"/>
    <w:multiLevelType w:val="multilevel"/>
    <w:tmpl w:val="23A01F8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51DC1F32"/>
    <w:multiLevelType w:val="multilevel"/>
    <w:tmpl w:val="E4482A3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15:restartNumberingAfterBreak="0">
    <w:nsid w:val="51EB7A32"/>
    <w:multiLevelType w:val="multilevel"/>
    <w:tmpl w:val="3C32B9A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57E77E9E"/>
    <w:multiLevelType w:val="multilevel"/>
    <w:tmpl w:val="AEC65E2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57E82BA4"/>
    <w:multiLevelType w:val="multilevel"/>
    <w:tmpl w:val="C09A894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5AE82C9A"/>
    <w:multiLevelType w:val="multilevel"/>
    <w:tmpl w:val="96E680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B995155"/>
    <w:multiLevelType w:val="multilevel"/>
    <w:tmpl w:val="7138DDAA"/>
    <w:lvl w:ilvl="0">
      <w:start w:val="1"/>
      <w:numFmt w:val="decimal"/>
      <w:lvlText w:val=""/>
      <w:lvlJc w:val="left"/>
      <w:pPr>
        <w:ind w:left="432" w:hanging="432"/>
      </w:pPr>
    </w:lvl>
    <w:lvl w:ilvl="1">
      <w:start w:val="1"/>
      <w:numFmt w:val="decimal"/>
      <w:pStyle w:val="Nadpis2"/>
      <w:lvlText w:val="%1.%2"/>
      <w:lvlJc w:val="left"/>
      <w:pPr>
        <w:ind w:left="2845" w:hanging="576"/>
      </w:pPr>
    </w:lvl>
    <w:lvl w:ilvl="2">
      <w:start w:val="1"/>
      <w:numFmt w:val="decimal"/>
      <w:lvlText w:val="%1.%2.%3"/>
      <w:lvlJc w:val="left"/>
      <w:pPr>
        <w:ind w:left="1430" w:hanging="720"/>
      </w:pPr>
      <w:rPr>
        <w:b w:val="0"/>
        <w:bCs w:val="0"/>
        <w:i w:val="0"/>
        <w:iCs w:val="0"/>
        <w:caps w:val="0"/>
        <w:smallCaps w:val="0"/>
        <w:strike w:val="0"/>
        <w:dstrike w:val="0"/>
        <w:vanish w:val="0"/>
        <w:color w:val="00B050"/>
        <w:spacing w:val="0"/>
        <w:position w:val="0"/>
        <w:sz w:val="22"/>
        <w:u w:val="none"/>
        <w:effect w:val="none"/>
        <w:vertAlign w:val="baseline"/>
        <w:em w:val="none"/>
      </w:rPr>
    </w:lvl>
    <w:lvl w:ilvl="3">
      <w:start w:val="1"/>
      <w:numFmt w:val="decimal"/>
      <w:lvlText w:val="%1.%2.%3.%4"/>
      <w:lvlJc w:val="left"/>
      <w:pPr>
        <w:ind w:left="2849"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5C6B3FCC"/>
    <w:multiLevelType w:val="multilevel"/>
    <w:tmpl w:val="5D829B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5D210407"/>
    <w:multiLevelType w:val="multilevel"/>
    <w:tmpl w:val="64E6404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5DBB2252"/>
    <w:multiLevelType w:val="multilevel"/>
    <w:tmpl w:val="A1B4F90C"/>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2" w15:restartNumberingAfterBreak="0">
    <w:nsid w:val="5EBA516B"/>
    <w:multiLevelType w:val="hybridMultilevel"/>
    <w:tmpl w:val="596CF24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3" w15:restartNumberingAfterBreak="0">
    <w:nsid w:val="5F34123F"/>
    <w:multiLevelType w:val="multilevel"/>
    <w:tmpl w:val="67C6972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15:restartNumberingAfterBreak="0">
    <w:nsid w:val="62B7611F"/>
    <w:multiLevelType w:val="multilevel"/>
    <w:tmpl w:val="52F4E8D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65581ABA"/>
    <w:multiLevelType w:val="multilevel"/>
    <w:tmpl w:val="066823E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65ED74F9"/>
    <w:multiLevelType w:val="multilevel"/>
    <w:tmpl w:val="ABEE4B2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67197EA7"/>
    <w:multiLevelType w:val="multilevel"/>
    <w:tmpl w:val="363ADCF8"/>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7B67820"/>
    <w:multiLevelType w:val="multilevel"/>
    <w:tmpl w:val="853E2C9A"/>
    <w:lvl w:ilvl="0">
      <w:start w:val="1"/>
      <w:numFmt w:val="decimal"/>
      <w:lvlText w:val="%1"/>
      <w:lvlJc w:val="left"/>
      <w:pPr>
        <w:ind w:left="432" w:hanging="432"/>
      </w:pPr>
      <w:rPr>
        <w:rFonts w:ascii="Arial" w:hAnsi="Arial" w:hint="default"/>
        <w:color w:val="00B050"/>
        <w:sz w:val="28"/>
      </w:rPr>
    </w:lvl>
    <w:lvl w:ilvl="1">
      <w:start w:val="1"/>
      <w:numFmt w:val="decimal"/>
      <w:pStyle w:val="Nadpis1"/>
      <w:lvlText w:val="%1.%2"/>
      <w:lvlJc w:val="left"/>
      <w:pPr>
        <w:ind w:left="1145" w:hanging="578"/>
      </w:pPr>
      <w:rPr>
        <w:rFonts w:ascii="Arial" w:hAnsi="Arial" w:hint="default"/>
        <w:color w:val="00B050"/>
        <w:sz w:val="24"/>
      </w:rPr>
    </w:lvl>
    <w:lvl w:ilvl="2">
      <w:start w:val="1"/>
      <w:numFmt w:val="decimal"/>
      <w:lvlText w:val="%1.%2.%3"/>
      <w:lvlJc w:val="left"/>
      <w:pPr>
        <w:ind w:left="1712" w:hanging="578"/>
      </w:pPr>
      <w:rPr>
        <w:rFonts w:ascii="Arial" w:hAnsi="Arial" w:hint="default"/>
        <w:b w:val="0"/>
        <w:bCs w:val="0"/>
        <w:i w:val="0"/>
        <w:iCs w:val="0"/>
        <w:caps w:val="0"/>
        <w:smallCaps w:val="0"/>
        <w:strike w:val="0"/>
        <w:dstrike w:val="0"/>
        <w:vanish w:val="0"/>
        <w:color w:val="00B050"/>
        <w:spacing w:val="0"/>
        <w:position w:val="0"/>
        <w:sz w:val="24"/>
        <w:u w:val="none"/>
        <w:effect w:val="none"/>
        <w:vertAlign w:val="baseline"/>
        <w:em w:val="none"/>
      </w:rPr>
    </w:lvl>
    <w:lvl w:ilvl="3">
      <w:start w:val="1"/>
      <w:numFmt w:val="decimal"/>
      <w:lvlText w:val="%1.%2.%3.%4"/>
      <w:lvlJc w:val="left"/>
      <w:pPr>
        <w:ind w:left="2849" w:hanging="864"/>
      </w:pPr>
      <w:rPr>
        <w:rFonts w:ascii="Arial" w:hAnsi="Arial" w:hint="default"/>
        <w:b w:val="0"/>
        <w:i w:val="0"/>
        <w:color w:val="00B050"/>
        <w:sz w:val="24"/>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6A4C3B1D"/>
    <w:multiLevelType w:val="multilevel"/>
    <w:tmpl w:val="21DECCC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 w15:restartNumberingAfterBreak="0">
    <w:nsid w:val="6AD54333"/>
    <w:multiLevelType w:val="multilevel"/>
    <w:tmpl w:val="83FA95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15:restartNumberingAfterBreak="0">
    <w:nsid w:val="6B18400A"/>
    <w:multiLevelType w:val="multilevel"/>
    <w:tmpl w:val="ECCA7E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 w15:restartNumberingAfterBreak="0">
    <w:nsid w:val="6BF26D21"/>
    <w:multiLevelType w:val="multilevel"/>
    <w:tmpl w:val="D43A4BA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3" w15:restartNumberingAfterBreak="0">
    <w:nsid w:val="6C87411A"/>
    <w:multiLevelType w:val="multilevel"/>
    <w:tmpl w:val="ABE6286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4" w15:restartNumberingAfterBreak="0">
    <w:nsid w:val="70570F84"/>
    <w:multiLevelType w:val="multilevel"/>
    <w:tmpl w:val="C5D06E2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5" w15:restartNumberingAfterBreak="0">
    <w:nsid w:val="71923485"/>
    <w:multiLevelType w:val="multilevel"/>
    <w:tmpl w:val="149AB9C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15:restartNumberingAfterBreak="0">
    <w:nsid w:val="72323B8F"/>
    <w:multiLevelType w:val="multilevel"/>
    <w:tmpl w:val="1BE2092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7" w15:restartNumberingAfterBreak="0">
    <w:nsid w:val="736537C5"/>
    <w:multiLevelType w:val="multilevel"/>
    <w:tmpl w:val="717288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8D02272"/>
    <w:multiLevelType w:val="multilevel"/>
    <w:tmpl w:val="53E8676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9" w15:restartNumberingAfterBreak="0">
    <w:nsid w:val="7DDC31B7"/>
    <w:multiLevelType w:val="multilevel"/>
    <w:tmpl w:val="C8562DFA"/>
    <w:lvl w:ilvl="0">
      <w:start w:val="1"/>
      <w:numFmt w:val="decimal"/>
      <w:pStyle w:val="RLTextlnkuslovan"/>
      <w:lvlText w:val="%1."/>
      <w:lvlJc w:val="left"/>
      <w:pPr>
        <w:tabs>
          <w:tab w:val="num" w:pos="737"/>
        </w:tabs>
        <w:ind w:left="737" w:hanging="737"/>
      </w:pPr>
      <w:rPr>
        <w:b/>
        <w:i w:val="0"/>
        <w:caps/>
        <w:strike w:val="0"/>
        <w:dstrike w:val="0"/>
        <w:vanish w:val="0"/>
        <w:color w:val="000000"/>
        <w:position w:val="0"/>
        <w:sz w:val="22"/>
        <w:szCs w:val="24"/>
        <w:vertAlign w:val="baseline"/>
      </w:rPr>
    </w:lvl>
    <w:lvl w:ilvl="1">
      <w:start w:val="1"/>
      <w:numFmt w:val="decimal"/>
      <w:lvlText w:val="%1.%2"/>
      <w:lvlJc w:val="left"/>
      <w:pPr>
        <w:tabs>
          <w:tab w:val="num" w:pos="2014"/>
        </w:tabs>
        <w:ind w:left="2014" w:hanging="737"/>
      </w:pPr>
      <w:rPr>
        <w:b w:val="0"/>
      </w:rPr>
    </w:lvl>
    <w:lvl w:ilvl="2">
      <w:start w:val="1"/>
      <w:numFmt w:val="decimal"/>
      <w:lvlText w:val="%1.%2.%3"/>
      <w:lvlJc w:val="left"/>
      <w:pPr>
        <w:ind w:left="2835" w:hanging="1134"/>
      </w:pPr>
      <w:rPr>
        <w:b w:val="0"/>
        <w:i w:val="0"/>
        <w:sz w:val="22"/>
      </w:rPr>
    </w:lvl>
    <w:lvl w:ilvl="3">
      <w:start w:val="1"/>
      <w:numFmt w:val="decimal"/>
      <w:lvlText w:val="%1.%2.%3.%4"/>
      <w:lvlJc w:val="left"/>
      <w:pPr>
        <w:tabs>
          <w:tab w:val="num" w:pos="3062"/>
        </w:tabs>
        <w:ind w:left="3062" w:hanging="85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8"/>
  </w:num>
  <w:num w:numId="2">
    <w:abstractNumId w:val="27"/>
  </w:num>
  <w:num w:numId="3">
    <w:abstractNumId w:val="18"/>
  </w:num>
  <w:num w:numId="4">
    <w:abstractNumId w:val="41"/>
  </w:num>
  <w:num w:numId="5">
    <w:abstractNumId w:val="26"/>
  </w:num>
  <w:num w:numId="6">
    <w:abstractNumId w:val="46"/>
  </w:num>
  <w:num w:numId="7">
    <w:abstractNumId w:val="44"/>
  </w:num>
  <w:num w:numId="8">
    <w:abstractNumId w:val="30"/>
  </w:num>
  <w:num w:numId="9">
    <w:abstractNumId w:val="16"/>
  </w:num>
  <w:num w:numId="10">
    <w:abstractNumId w:val="42"/>
  </w:num>
  <w:num w:numId="11">
    <w:abstractNumId w:val="24"/>
  </w:num>
  <w:num w:numId="12">
    <w:abstractNumId w:val="20"/>
  </w:num>
  <w:num w:numId="13">
    <w:abstractNumId w:val="8"/>
  </w:num>
  <w:num w:numId="14">
    <w:abstractNumId w:val="48"/>
  </w:num>
  <w:num w:numId="15">
    <w:abstractNumId w:val="7"/>
  </w:num>
  <w:num w:numId="16">
    <w:abstractNumId w:val="2"/>
  </w:num>
  <w:num w:numId="17">
    <w:abstractNumId w:val="22"/>
  </w:num>
  <w:num w:numId="18">
    <w:abstractNumId w:val="15"/>
  </w:num>
  <w:num w:numId="19">
    <w:abstractNumId w:val="43"/>
  </w:num>
  <w:num w:numId="20">
    <w:abstractNumId w:val="14"/>
  </w:num>
  <w:num w:numId="21">
    <w:abstractNumId w:val="11"/>
  </w:num>
  <w:num w:numId="22">
    <w:abstractNumId w:val="5"/>
  </w:num>
  <w:num w:numId="23">
    <w:abstractNumId w:val="34"/>
  </w:num>
  <w:num w:numId="24">
    <w:abstractNumId w:val="0"/>
  </w:num>
  <w:num w:numId="25">
    <w:abstractNumId w:val="13"/>
  </w:num>
  <w:num w:numId="26">
    <w:abstractNumId w:val="39"/>
  </w:num>
  <w:num w:numId="27">
    <w:abstractNumId w:val="12"/>
  </w:num>
  <w:num w:numId="28">
    <w:abstractNumId w:val="36"/>
  </w:num>
  <w:num w:numId="29">
    <w:abstractNumId w:val="4"/>
  </w:num>
  <w:num w:numId="30">
    <w:abstractNumId w:val="25"/>
  </w:num>
  <w:num w:numId="31">
    <w:abstractNumId w:val="19"/>
  </w:num>
  <w:num w:numId="32">
    <w:abstractNumId w:val="49"/>
  </w:num>
  <w:num w:numId="33">
    <w:abstractNumId w:val="3"/>
  </w:num>
  <w:num w:numId="34">
    <w:abstractNumId w:val="37"/>
  </w:num>
  <w:num w:numId="35">
    <w:abstractNumId w:val="21"/>
  </w:num>
  <w:num w:numId="36">
    <w:abstractNumId w:val="29"/>
  </w:num>
  <w:num w:numId="37">
    <w:abstractNumId w:val="31"/>
  </w:num>
  <w:num w:numId="38">
    <w:abstractNumId w:val="47"/>
  </w:num>
  <w:num w:numId="39">
    <w:abstractNumId w:val="45"/>
  </w:num>
  <w:num w:numId="40">
    <w:abstractNumId w:val="33"/>
  </w:num>
  <w:num w:numId="41">
    <w:abstractNumId w:val="10"/>
  </w:num>
  <w:num w:numId="42">
    <w:abstractNumId w:val="6"/>
  </w:num>
  <w:num w:numId="43">
    <w:abstractNumId w:val="17"/>
  </w:num>
  <w:num w:numId="44">
    <w:abstractNumId w:val="40"/>
  </w:num>
  <w:num w:numId="45">
    <w:abstractNumId w:val="9"/>
  </w:num>
  <w:num w:numId="46">
    <w:abstractNumId w:val="23"/>
  </w:num>
  <w:num w:numId="47">
    <w:abstractNumId w:val="35"/>
  </w:num>
  <w:num w:numId="48">
    <w:abstractNumId w:val="38"/>
  </w:num>
  <w:num w:numId="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2"/>
  </w:num>
  <w:num w:numId="51">
    <w:abstractNumId w:val="38"/>
    <w:lvlOverride w:ilvl="0">
      <w:lvl w:ilvl="0">
        <w:start w:val="1"/>
        <w:numFmt w:val="decimal"/>
        <w:lvlText w:val="%1"/>
        <w:lvlJc w:val="left"/>
        <w:pPr>
          <w:ind w:left="432" w:hanging="432"/>
        </w:pPr>
        <w:rPr>
          <w:rFonts w:ascii="Arial" w:hAnsi="Arial" w:hint="default"/>
          <w:color w:val="00B050"/>
          <w:sz w:val="30"/>
        </w:rPr>
      </w:lvl>
    </w:lvlOverride>
    <w:lvlOverride w:ilvl="1">
      <w:lvl w:ilvl="1">
        <w:start w:val="1"/>
        <w:numFmt w:val="decimal"/>
        <w:pStyle w:val="Nadpis1"/>
        <w:lvlText w:val="%1.%2"/>
        <w:lvlJc w:val="left"/>
        <w:pPr>
          <w:ind w:left="1145" w:hanging="578"/>
        </w:pPr>
        <w:rPr>
          <w:rFonts w:ascii="Arial" w:hAnsi="Arial" w:hint="default"/>
          <w:color w:val="00B050"/>
          <w:sz w:val="28"/>
        </w:rPr>
      </w:lvl>
    </w:lvlOverride>
    <w:lvlOverride w:ilvl="2">
      <w:lvl w:ilvl="2">
        <w:start w:val="1"/>
        <w:numFmt w:val="decimal"/>
        <w:lvlText w:val="%1.%2.%3"/>
        <w:lvlJc w:val="left"/>
        <w:pPr>
          <w:ind w:left="1712" w:hanging="578"/>
        </w:pPr>
        <w:rPr>
          <w:rFonts w:ascii="Arial" w:hAnsi="Arial" w:hint="default"/>
          <w:b w:val="0"/>
          <w:bCs w:val="0"/>
          <w:i w:val="0"/>
          <w:iCs w:val="0"/>
          <w:caps w:val="0"/>
          <w:smallCaps w:val="0"/>
          <w:strike w:val="0"/>
          <w:dstrike w:val="0"/>
          <w:vanish w:val="0"/>
          <w:color w:val="00B050"/>
          <w:spacing w:val="0"/>
          <w:position w:val="0"/>
          <w:sz w:val="24"/>
          <w:u w:val="none"/>
          <w:effect w:val="none"/>
          <w:vertAlign w:val="baseline"/>
          <w:em w:val="none"/>
        </w:rPr>
      </w:lvl>
    </w:lvlOverride>
    <w:lvlOverride w:ilvl="3">
      <w:lvl w:ilvl="3">
        <w:start w:val="1"/>
        <w:numFmt w:val="decimal"/>
        <w:lvlText w:val="%1.%2.%3.%4"/>
        <w:lvlJc w:val="left"/>
        <w:pPr>
          <w:ind w:left="2563" w:hanging="578"/>
        </w:pPr>
        <w:rPr>
          <w:rFonts w:ascii="Arial" w:hAnsi="Arial" w:hint="default"/>
          <w:color w:val="00B050"/>
          <w:sz w:val="22"/>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52">
    <w:abstractNumId w:val="1"/>
  </w:num>
  <w:num w:numId="53">
    <w:abstractNumId w:val="38"/>
    <w:lvlOverride w:ilvl="0">
      <w:lvl w:ilvl="0">
        <w:start w:val="1"/>
        <w:numFmt w:val="decimal"/>
        <w:lvlText w:val="%1"/>
        <w:lvlJc w:val="left"/>
        <w:pPr>
          <w:ind w:left="432" w:hanging="432"/>
        </w:pPr>
        <w:rPr>
          <w:rFonts w:ascii="Arial" w:hAnsi="Arial" w:hint="default"/>
          <w:color w:val="00B050"/>
          <w:sz w:val="28"/>
        </w:rPr>
      </w:lvl>
    </w:lvlOverride>
    <w:lvlOverride w:ilvl="1">
      <w:lvl w:ilvl="1">
        <w:start w:val="1"/>
        <w:numFmt w:val="decimal"/>
        <w:pStyle w:val="Nadpis1"/>
        <w:lvlText w:val="%1.%2"/>
        <w:lvlJc w:val="left"/>
        <w:pPr>
          <w:ind w:left="1145" w:hanging="578"/>
        </w:pPr>
        <w:rPr>
          <w:rFonts w:ascii="Arial" w:hAnsi="Arial" w:hint="default"/>
          <w:color w:val="00B050"/>
          <w:sz w:val="24"/>
        </w:rPr>
      </w:lvl>
    </w:lvlOverride>
    <w:lvlOverride w:ilvl="2">
      <w:lvl w:ilvl="2">
        <w:start w:val="1"/>
        <w:numFmt w:val="decimal"/>
        <w:lvlText w:val="%1.%2.%3"/>
        <w:lvlJc w:val="left"/>
        <w:pPr>
          <w:ind w:left="1712" w:hanging="578"/>
        </w:pPr>
        <w:rPr>
          <w:rFonts w:ascii="Arial" w:hAnsi="Arial" w:hint="default"/>
          <w:b/>
          <w:bCs w:val="0"/>
          <w:i w:val="0"/>
          <w:iCs w:val="0"/>
          <w:caps w:val="0"/>
          <w:strike w:val="0"/>
          <w:dstrike w:val="0"/>
          <w:vanish w:val="0"/>
          <w:color w:val="00B050"/>
          <w:spacing w:val="0"/>
          <w:position w:val="0"/>
          <w:sz w:val="24"/>
          <w:u w:val="none"/>
          <w:effect w:val="none"/>
          <w:vertAlign w:val="baseline"/>
          <w:em w:val="none"/>
        </w:rPr>
      </w:lvl>
    </w:lvlOverride>
    <w:lvlOverride w:ilvl="3">
      <w:lvl w:ilvl="3">
        <w:start w:val="1"/>
        <w:numFmt w:val="decimal"/>
        <w:lvlText w:val="%1.%2.%3.%4"/>
        <w:lvlJc w:val="left"/>
        <w:pPr>
          <w:ind w:left="2849" w:hanging="864"/>
        </w:pPr>
        <w:rPr>
          <w:rFonts w:ascii="Arial" w:hAnsi="Arial" w:hint="default"/>
          <w:b w:val="0"/>
          <w:i w:val="0"/>
          <w:color w:val="00B050"/>
          <w:sz w:val="24"/>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54">
    <w:abstractNumId w:val="20"/>
  </w:num>
  <w:num w:numId="55">
    <w:abstractNumId w:val="38"/>
  </w:num>
  <w:num w:numId="56">
    <w:abstractNumId w:val="38"/>
  </w:num>
  <w:num w:numId="57">
    <w:abstractNumId w:val="38"/>
  </w:num>
  <w:num w:numId="58">
    <w:abstractNumId w:val="3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6DE"/>
    <w:rsid w:val="0001400B"/>
    <w:rsid w:val="00015118"/>
    <w:rsid w:val="000212B9"/>
    <w:rsid w:val="00027738"/>
    <w:rsid w:val="00044693"/>
    <w:rsid w:val="00051568"/>
    <w:rsid w:val="00064F72"/>
    <w:rsid w:val="00085EE7"/>
    <w:rsid w:val="00092BD8"/>
    <w:rsid w:val="00094EAC"/>
    <w:rsid w:val="000A1875"/>
    <w:rsid w:val="000A1AB2"/>
    <w:rsid w:val="000B6177"/>
    <w:rsid w:val="000D24C0"/>
    <w:rsid w:val="000D369F"/>
    <w:rsid w:val="000E7E4D"/>
    <w:rsid w:val="000F297A"/>
    <w:rsid w:val="000F5CCF"/>
    <w:rsid w:val="001003DD"/>
    <w:rsid w:val="00120E87"/>
    <w:rsid w:val="001510A1"/>
    <w:rsid w:val="0015641F"/>
    <w:rsid w:val="001606C8"/>
    <w:rsid w:val="00164A8D"/>
    <w:rsid w:val="00171284"/>
    <w:rsid w:val="00174A76"/>
    <w:rsid w:val="00175AE3"/>
    <w:rsid w:val="001829EB"/>
    <w:rsid w:val="00187E28"/>
    <w:rsid w:val="00191332"/>
    <w:rsid w:val="001959AE"/>
    <w:rsid w:val="001A0AB7"/>
    <w:rsid w:val="001A0F17"/>
    <w:rsid w:val="001A2B5D"/>
    <w:rsid w:val="001A5892"/>
    <w:rsid w:val="001B24E1"/>
    <w:rsid w:val="001C20E6"/>
    <w:rsid w:val="001C266E"/>
    <w:rsid w:val="001D1D62"/>
    <w:rsid w:val="001E120E"/>
    <w:rsid w:val="001E78D5"/>
    <w:rsid w:val="001F5163"/>
    <w:rsid w:val="001F649E"/>
    <w:rsid w:val="00200409"/>
    <w:rsid w:val="0020108D"/>
    <w:rsid w:val="0021330A"/>
    <w:rsid w:val="00221897"/>
    <w:rsid w:val="0023133C"/>
    <w:rsid w:val="002419BE"/>
    <w:rsid w:val="00254A06"/>
    <w:rsid w:val="002722FF"/>
    <w:rsid w:val="00274AB1"/>
    <w:rsid w:val="00275CA5"/>
    <w:rsid w:val="00276737"/>
    <w:rsid w:val="002818EC"/>
    <w:rsid w:val="00290D68"/>
    <w:rsid w:val="00296B0E"/>
    <w:rsid w:val="002A4F76"/>
    <w:rsid w:val="002B3146"/>
    <w:rsid w:val="002B5419"/>
    <w:rsid w:val="002B5673"/>
    <w:rsid w:val="002B6ACE"/>
    <w:rsid w:val="002B7773"/>
    <w:rsid w:val="002C4D1A"/>
    <w:rsid w:val="002D0AAE"/>
    <w:rsid w:val="002D33EB"/>
    <w:rsid w:val="002D656F"/>
    <w:rsid w:val="002E1426"/>
    <w:rsid w:val="002E367F"/>
    <w:rsid w:val="002E674C"/>
    <w:rsid w:val="002F6547"/>
    <w:rsid w:val="00305BC5"/>
    <w:rsid w:val="003130BB"/>
    <w:rsid w:val="003143C0"/>
    <w:rsid w:val="0031487F"/>
    <w:rsid w:val="003227A2"/>
    <w:rsid w:val="00324EBB"/>
    <w:rsid w:val="003440AE"/>
    <w:rsid w:val="003469EE"/>
    <w:rsid w:val="00387F33"/>
    <w:rsid w:val="00392875"/>
    <w:rsid w:val="003A57E3"/>
    <w:rsid w:val="003B2C3A"/>
    <w:rsid w:val="003B2EB3"/>
    <w:rsid w:val="003C75A7"/>
    <w:rsid w:val="003D0983"/>
    <w:rsid w:val="003D67C2"/>
    <w:rsid w:val="003E03A2"/>
    <w:rsid w:val="003E1496"/>
    <w:rsid w:val="003F1D32"/>
    <w:rsid w:val="0040427B"/>
    <w:rsid w:val="004056FD"/>
    <w:rsid w:val="00405897"/>
    <w:rsid w:val="00412871"/>
    <w:rsid w:val="00417750"/>
    <w:rsid w:val="00425A67"/>
    <w:rsid w:val="004406E2"/>
    <w:rsid w:val="00467A38"/>
    <w:rsid w:val="00472A14"/>
    <w:rsid w:val="004A273B"/>
    <w:rsid w:val="004B2329"/>
    <w:rsid w:val="004C22EF"/>
    <w:rsid w:val="004C6C13"/>
    <w:rsid w:val="004E20B2"/>
    <w:rsid w:val="004F2356"/>
    <w:rsid w:val="005009F5"/>
    <w:rsid w:val="0051294D"/>
    <w:rsid w:val="005355F8"/>
    <w:rsid w:val="005370BD"/>
    <w:rsid w:val="005421F8"/>
    <w:rsid w:val="005450F8"/>
    <w:rsid w:val="0055251A"/>
    <w:rsid w:val="00560AC7"/>
    <w:rsid w:val="00575C0E"/>
    <w:rsid w:val="005862BE"/>
    <w:rsid w:val="00590EDB"/>
    <w:rsid w:val="005A29B0"/>
    <w:rsid w:val="005A36DC"/>
    <w:rsid w:val="005A63D5"/>
    <w:rsid w:val="005B05DD"/>
    <w:rsid w:val="005B0F06"/>
    <w:rsid w:val="005D2953"/>
    <w:rsid w:val="005E23EC"/>
    <w:rsid w:val="005F2273"/>
    <w:rsid w:val="005F2A02"/>
    <w:rsid w:val="0060415A"/>
    <w:rsid w:val="00620303"/>
    <w:rsid w:val="00622057"/>
    <w:rsid w:val="00631F52"/>
    <w:rsid w:val="00641075"/>
    <w:rsid w:val="00644C50"/>
    <w:rsid w:val="006474EB"/>
    <w:rsid w:val="00653569"/>
    <w:rsid w:val="0067416C"/>
    <w:rsid w:val="0067526A"/>
    <w:rsid w:val="0067718B"/>
    <w:rsid w:val="006858C5"/>
    <w:rsid w:val="00693953"/>
    <w:rsid w:val="00695EFF"/>
    <w:rsid w:val="00696A96"/>
    <w:rsid w:val="006B24B7"/>
    <w:rsid w:val="006C36AA"/>
    <w:rsid w:val="006C72D4"/>
    <w:rsid w:val="006C7879"/>
    <w:rsid w:val="006D4B82"/>
    <w:rsid w:val="006D7214"/>
    <w:rsid w:val="006E0880"/>
    <w:rsid w:val="006E6BC7"/>
    <w:rsid w:val="006F63E3"/>
    <w:rsid w:val="006F70BB"/>
    <w:rsid w:val="007006BB"/>
    <w:rsid w:val="00702C74"/>
    <w:rsid w:val="00707F20"/>
    <w:rsid w:val="00720696"/>
    <w:rsid w:val="007210EB"/>
    <w:rsid w:val="0073077D"/>
    <w:rsid w:val="00733528"/>
    <w:rsid w:val="007338D7"/>
    <w:rsid w:val="00740CF3"/>
    <w:rsid w:val="00740F60"/>
    <w:rsid w:val="007429EB"/>
    <w:rsid w:val="007543B0"/>
    <w:rsid w:val="00754EEF"/>
    <w:rsid w:val="00762A28"/>
    <w:rsid w:val="00766C2C"/>
    <w:rsid w:val="00781671"/>
    <w:rsid w:val="0078367D"/>
    <w:rsid w:val="00790B1A"/>
    <w:rsid w:val="0079221C"/>
    <w:rsid w:val="00792EEF"/>
    <w:rsid w:val="007C091A"/>
    <w:rsid w:val="007D27CC"/>
    <w:rsid w:val="007D597E"/>
    <w:rsid w:val="007E60D6"/>
    <w:rsid w:val="007E639C"/>
    <w:rsid w:val="007F0634"/>
    <w:rsid w:val="00804707"/>
    <w:rsid w:val="008077FE"/>
    <w:rsid w:val="00810395"/>
    <w:rsid w:val="008139C9"/>
    <w:rsid w:val="008200F5"/>
    <w:rsid w:val="00822D6D"/>
    <w:rsid w:val="0082413C"/>
    <w:rsid w:val="008250A9"/>
    <w:rsid w:val="00826D88"/>
    <w:rsid w:val="008376B5"/>
    <w:rsid w:val="0084686E"/>
    <w:rsid w:val="00847386"/>
    <w:rsid w:val="00847CD8"/>
    <w:rsid w:val="00847DB6"/>
    <w:rsid w:val="0085259E"/>
    <w:rsid w:val="00853129"/>
    <w:rsid w:val="00855BF3"/>
    <w:rsid w:val="00863BE1"/>
    <w:rsid w:val="00866EA6"/>
    <w:rsid w:val="0086754E"/>
    <w:rsid w:val="00892694"/>
    <w:rsid w:val="008946AB"/>
    <w:rsid w:val="008A787D"/>
    <w:rsid w:val="008A7B51"/>
    <w:rsid w:val="008B1D54"/>
    <w:rsid w:val="008B540F"/>
    <w:rsid w:val="008C5229"/>
    <w:rsid w:val="008C77C5"/>
    <w:rsid w:val="008F04D3"/>
    <w:rsid w:val="008F0952"/>
    <w:rsid w:val="008F7AAC"/>
    <w:rsid w:val="00900724"/>
    <w:rsid w:val="00906996"/>
    <w:rsid w:val="0091041D"/>
    <w:rsid w:val="009153B6"/>
    <w:rsid w:val="00925A88"/>
    <w:rsid w:val="009366E8"/>
    <w:rsid w:val="009422C1"/>
    <w:rsid w:val="00943297"/>
    <w:rsid w:val="00947DC4"/>
    <w:rsid w:val="009504A8"/>
    <w:rsid w:val="00950BF0"/>
    <w:rsid w:val="00951B3F"/>
    <w:rsid w:val="0095651D"/>
    <w:rsid w:val="0096269F"/>
    <w:rsid w:val="00983229"/>
    <w:rsid w:val="00984DA7"/>
    <w:rsid w:val="009979E8"/>
    <w:rsid w:val="009A23C3"/>
    <w:rsid w:val="009B14E4"/>
    <w:rsid w:val="009B54FB"/>
    <w:rsid w:val="009C447F"/>
    <w:rsid w:val="009C45FC"/>
    <w:rsid w:val="009C716D"/>
    <w:rsid w:val="009D1996"/>
    <w:rsid w:val="009E113F"/>
    <w:rsid w:val="009E21B3"/>
    <w:rsid w:val="009E2EF4"/>
    <w:rsid w:val="009F3E60"/>
    <w:rsid w:val="009F4F51"/>
    <w:rsid w:val="00A00B45"/>
    <w:rsid w:val="00A12058"/>
    <w:rsid w:val="00A16807"/>
    <w:rsid w:val="00A274CD"/>
    <w:rsid w:val="00A30CF2"/>
    <w:rsid w:val="00A371A7"/>
    <w:rsid w:val="00A668F1"/>
    <w:rsid w:val="00A81FDE"/>
    <w:rsid w:val="00A90A2F"/>
    <w:rsid w:val="00AB139C"/>
    <w:rsid w:val="00AB2B57"/>
    <w:rsid w:val="00AB4203"/>
    <w:rsid w:val="00AB4A11"/>
    <w:rsid w:val="00AD046F"/>
    <w:rsid w:val="00AD38BA"/>
    <w:rsid w:val="00AD7668"/>
    <w:rsid w:val="00AE6E29"/>
    <w:rsid w:val="00AF23C9"/>
    <w:rsid w:val="00AF46A3"/>
    <w:rsid w:val="00AF5240"/>
    <w:rsid w:val="00AF5C5D"/>
    <w:rsid w:val="00AF6DB4"/>
    <w:rsid w:val="00B1491F"/>
    <w:rsid w:val="00B35146"/>
    <w:rsid w:val="00B35319"/>
    <w:rsid w:val="00B371F2"/>
    <w:rsid w:val="00B43A90"/>
    <w:rsid w:val="00B50D4A"/>
    <w:rsid w:val="00B63A56"/>
    <w:rsid w:val="00B66BB3"/>
    <w:rsid w:val="00B8157F"/>
    <w:rsid w:val="00B83D7B"/>
    <w:rsid w:val="00B92FF3"/>
    <w:rsid w:val="00B94221"/>
    <w:rsid w:val="00B97C78"/>
    <w:rsid w:val="00BB50AE"/>
    <w:rsid w:val="00BC5834"/>
    <w:rsid w:val="00BD2D4A"/>
    <w:rsid w:val="00BE2C80"/>
    <w:rsid w:val="00BE6794"/>
    <w:rsid w:val="00BF50D4"/>
    <w:rsid w:val="00C00232"/>
    <w:rsid w:val="00C24264"/>
    <w:rsid w:val="00C27263"/>
    <w:rsid w:val="00C32367"/>
    <w:rsid w:val="00C344A2"/>
    <w:rsid w:val="00C4658B"/>
    <w:rsid w:val="00C56000"/>
    <w:rsid w:val="00C628A4"/>
    <w:rsid w:val="00C66AB2"/>
    <w:rsid w:val="00C7277A"/>
    <w:rsid w:val="00C74111"/>
    <w:rsid w:val="00C80FA6"/>
    <w:rsid w:val="00C84E52"/>
    <w:rsid w:val="00CC652C"/>
    <w:rsid w:val="00CD01DE"/>
    <w:rsid w:val="00CF11D9"/>
    <w:rsid w:val="00D01BAF"/>
    <w:rsid w:val="00D01C1C"/>
    <w:rsid w:val="00D01CC4"/>
    <w:rsid w:val="00D040C3"/>
    <w:rsid w:val="00D044D2"/>
    <w:rsid w:val="00D1016D"/>
    <w:rsid w:val="00D10F97"/>
    <w:rsid w:val="00D1523C"/>
    <w:rsid w:val="00D16F34"/>
    <w:rsid w:val="00D50CC5"/>
    <w:rsid w:val="00D52509"/>
    <w:rsid w:val="00D54583"/>
    <w:rsid w:val="00D8453D"/>
    <w:rsid w:val="00D86661"/>
    <w:rsid w:val="00DB08B5"/>
    <w:rsid w:val="00DB1095"/>
    <w:rsid w:val="00DB58C9"/>
    <w:rsid w:val="00DC1B83"/>
    <w:rsid w:val="00DC5C69"/>
    <w:rsid w:val="00DF102E"/>
    <w:rsid w:val="00DF49BC"/>
    <w:rsid w:val="00E0059C"/>
    <w:rsid w:val="00E0579F"/>
    <w:rsid w:val="00E253BA"/>
    <w:rsid w:val="00E27106"/>
    <w:rsid w:val="00E31786"/>
    <w:rsid w:val="00E33A85"/>
    <w:rsid w:val="00E406DE"/>
    <w:rsid w:val="00E65204"/>
    <w:rsid w:val="00E674F1"/>
    <w:rsid w:val="00E737C3"/>
    <w:rsid w:val="00E8136F"/>
    <w:rsid w:val="00E866B0"/>
    <w:rsid w:val="00E8708A"/>
    <w:rsid w:val="00E940DD"/>
    <w:rsid w:val="00EA0069"/>
    <w:rsid w:val="00EA5B80"/>
    <w:rsid w:val="00EB7F30"/>
    <w:rsid w:val="00EC24B4"/>
    <w:rsid w:val="00EC5DD6"/>
    <w:rsid w:val="00EC6184"/>
    <w:rsid w:val="00ED0750"/>
    <w:rsid w:val="00ED0E91"/>
    <w:rsid w:val="00ED49D9"/>
    <w:rsid w:val="00ED6510"/>
    <w:rsid w:val="00EF14F0"/>
    <w:rsid w:val="00EF30CB"/>
    <w:rsid w:val="00F01861"/>
    <w:rsid w:val="00F141E7"/>
    <w:rsid w:val="00F27141"/>
    <w:rsid w:val="00F27A40"/>
    <w:rsid w:val="00F30D1B"/>
    <w:rsid w:val="00F333B0"/>
    <w:rsid w:val="00F352E5"/>
    <w:rsid w:val="00F45904"/>
    <w:rsid w:val="00F47668"/>
    <w:rsid w:val="00F51665"/>
    <w:rsid w:val="00F53605"/>
    <w:rsid w:val="00F5698C"/>
    <w:rsid w:val="00F678C6"/>
    <w:rsid w:val="00F755A5"/>
    <w:rsid w:val="00F908F2"/>
    <w:rsid w:val="00FB0D45"/>
    <w:rsid w:val="00FB1141"/>
    <w:rsid w:val="00FB2D8B"/>
    <w:rsid w:val="00FC01C9"/>
    <w:rsid w:val="00FC05A3"/>
    <w:rsid w:val="00FC209E"/>
    <w:rsid w:val="00FD1DF4"/>
    <w:rsid w:val="00FD2057"/>
    <w:rsid w:val="00FD2914"/>
    <w:rsid w:val="00FD4894"/>
    <w:rsid w:val="00FE196E"/>
    <w:rsid w:val="00FE4572"/>
    <w:rsid w:val="1FC052E1"/>
    <w:rsid w:val="26BD07D2"/>
    <w:rsid w:val="3AE02CF3"/>
    <w:rsid w:val="41CAC782"/>
    <w:rsid w:val="6A3512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3C469F"/>
  <w15:docId w15:val="{F3325C3C-A23D-4F77-B462-7FE76A2D0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Calibri"/>
        <w:sz w:val="22"/>
        <w:szCs w:val="22"/>
        <w:lang w:val="cs-CZ"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17750"/>
    <w:pPr>
      <w:suppressAutoHyphens/>
      <w:spacing w:after="120" w:line="240" w:lineRule="auto"/>
      <w:jc w:val="both"/>
    </w:pPr>
  </w:style>
  <w:style w:type="paragraph" w:styleId="Nadpis1">
    <w:name w:val="heading 1"/>
    <w:basedOn w:val="Normln"/>
    <w:link w:val="Nadpis1Char"/>
    <w:uiPriority w:val="99"/>
    <w:qFormat/>
    <w:rsid w:val="008B540F"/>
    <w:pPr>
      <w:keepNext/>
      <w:keepLines/>
      <w:numPr>
        <w:ilvl w:val="1"/>
        <w:numId w:val="48"/>
      </w:numPr>
      <w:spacing w:before="240"/>
      <w:outlineLvl w:val="0"/>
    </w:pPr>
    <w:rPr>
      <w:rFonts w:ascii="Arial" w:hAnsi="Arial"/>
      <w:b/>
      <w:bCs/>
      <w:color w:val="00B050"/>
      <w:sz w:val="28"/>
      <w:szCs w:val="30"/>
    </w:rPr>
  </w:style>
  <w:style w:type="paragraph" w:styleId="Nadpis2">
    <w:name w:val="heading 2"/>
    <w:basedOn w:val="Normln"/>
    <w:link w:val="Nadpis2Char"/>
    <w:uiPriority w:val="99"/>
    <w:unhideWhenUsed/>
    <w:qFormat/>
    <w:rsid w:val="00472A14"/>
    <w:pPr>
      <w:keepNext/>
      <w:keepLines/>
      <w:numPr>
        <w:ilvl w:val="1"/>
        <w:numId w:val="1"/>
      </w:numPr>
      <w:spacing w:before="200"/>
      <w:outlineLvl w:val="1"/>
    </w:pPr>
    <w:rPr>
      <w:rFonts w:ascii="Arial" w:hAnsi="Arial" w:cs="Arial"/>
      <w:b/>
      <w:bCs/>
      <w:color w:val="24A638"/>
      <w:sz w:val="28"/>
      <w:szCs w:val="26"/>
    </w:rPr>
  </w:style>
  <w:style w:type="paragraph" w:styleId="Nadpis3">
    <w:name w:val="heading 3"/>
    <w:basedOn w:val="Nadpis2"/>
    <w:link w:val="Nadpis3Char"/>
    <w:uiPriority w:val="99"/>
    <w:unhideWhenUsed/>
    <w:qFormat/>
    <w:rsid w:val="00EE175A"/>
    <w:pPr>
      <w:ind w:left="432" w:hanging="432"/>
      <w:outlineLvl w:val="2"/>
    </w:pPr>
  </w:style>
  <w:style w:type="paragraph" w:styleId="Nadpis4">
    <w:name w:val="heading 4"/>
    <w:basedOn w:val="Nadpis3"/>
    <w:link w:val="Nadpis4Char"/>
    <w:uiPriority w:val="99"/>
    <w:unhideWhenUsed/>
    <w:qFormat/>
    <w:rsid w:val="00461395"/>
    <w:pPr>
      <w:outlineLvl w:val="3"/>
    </w:pPr>
    <w:rPr>
      <w:sz w:val="26"/>
    </w:rPr>
  </w:style>
  <w:style w:type="paragraph" w:styleId="Nadpis5">
    <w:name w:val="heading 5"/>
    <w:basedOn w:val="Nadpis4"/>
    <w:link w:val="Nadpis5Char"/>
    <w:uiPriority w:val="9"/>
    <w:unhideWhenUsed/>
    <w:qFormat/>
    <w:rsid w:val="00F7448D"/>
    <w:pPr>
      <w:outlineLvl w:val="4"/>
    </w:pPr>
    <w:rPr>
      <w:b w:val="0"/>
    </w:rPr>
  </w:style>
  <w:style w:type="paragraph" w:styleId="Nadpis6">
    <w:name w:val="heading 6"/>
    <w:basedOn w:val="Normln"/>
    <w:link w:val="Nadpis6Char"/>
    <w:uiPriority w:val="9"/>
    <w:semiHidden/>
    <w:unhideWhenUsed/>
    <w:qFormat/>
    <w:rsid w:val="000473AB"/>
    <w:pPr>
      <w:keepNext/>
      <w:keepLines/>
      <w:spacing w:before="200" w:after="0"/>
      <w:ind w:left="432" w:hanging="432"/>
      <w:outlineLvl w:val="5"/>
    </w:pPr>
    <w:rPr>
      <w:rFonts w:ascii="Cambria" w:hAnsi="Cambria"/>
      <w:i/>
      <w:iCs/>
      <w:color w:val="243F60"/>
    </w:rPr>
  </w:style>
  <w:style w:type="paragraph" w:styleId="Nadpis7">
    <w:name w:val="heading 7"/>
    <w:basedOn w:val="Normln"/>
    <w:link w:val="Nadpis7Char"/>
    <w:uiPriority w:val="9"/>
    <w:semiHidden/>
    <w:unhideWhenUsed/>
    <w:qFormat/>
    <w:rsid w:val="000473AB"/>
    <w:pPr>
      <w:keepNext/>
      <w:keepLines/>
      <w:spacing w:before="200" w:after="0"/>
      <w:ind w:left="432" w:hanging="432"/>
      <w:outlineLvl w:val="6"/>
    </w:pPr>
    <w:rPr>
      <w:rFonts w:ascii="Cambria" w:hAnsi="Cambria"/>
      <w:i/>
      <w:iCs/>
      <w:color w:val="404040"/>
    </w:rPr>
  </w:style>
  <w:style w:type="paragraph" w:styleId="Nadpis8">
    <w:name w:val="heading 8"/>
    <w:basedOn w:val="Normln"/>
    <w:link w:val="Nadpis8Char"/>
    <w:uiPriority w:val="9"/>
    <w:semiHidden/>
    <w:unhideWhenUsed/>
    <w:qFormat/>
    <w:rsid w:val="000473AB"/>
    <w:pPr>
      <w:keepNext/>
      <w:keepLines/>
      <w:spacing w:before="200" w:after="0"/>
      <w:ind w:left="432" w:hanging="432"/>
      <w:outlineLvl w:val="7"/>
    </w:pPr>
    <w:rPr>
      <w:rFonts w:ascii="Cambria" w:hAnsi="Cambria"/>
      <w:color w:val="404040"/>
      <w:sz w:val="20"/>
      <w:szCs w:val="20"/>
    </w:rPr>
  </w:style>
  <w:style w:type="paragraph" w:styleId="Nadpis9">
    <w:name w:val="heading 9"/>
    <w:basedOn w:val="Normln"/>
    <w:link w:val="Nadpis9Char"/>
    <w:uiPriority w:val="9"/>
    <w:semiHidden/>
    <w:unhideWhenUsed/>
    <w:qFormat/>
    <w:rsid w:val="000473AB"/>
    <w:pPr>
      <w:keepNext/>
      <w:keepLines/>
      <w:spacing w:before="200" w:after="0"/>
      <w:ind w:left="432" w:hanging="432"/>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rsid w:val="00472A14"/>
    <w:rPr>
      <w:rFonts w:ascii="Arial" w:hAnsi="Arial" w:cs="Arial"/>
      <w:b/>
      <w:bCs/>
      <w:color w:val="24A638"/>
      <w:sz w:val="28"/>
      <w:szCs w:val="26"/>
    </w:rPr>
  </w:style>
  <w:style w:type="character" w:customStyle="1" w:styleId="Nadpis3Char">
    <w:name w:val="Nadpis 3 Char"/>
    <w:basedOn w:val="Standardnpsmoodstavce"/>
    <w:link w:val="Nadpis3"/>
    <w:uiPriority w:val="99"/>
    <w:rsid w:val="00EE175A"/>
    <w:rPr>
      <w:rFonts w:ascii="Arial" w:hAnsi="Arial" w:cs="Arial"/>
      <w:b/>
      <w:bCs/>
      <w:color w:val="24A638"/>
      <w:sz w:val="28"/>
      <w:szCs w:val="26"/>
    </w:rPr>
  </w:style>
  <w:style w:type="character" w:customStyle="1" w:styleId="InternetLink">
    <w:name w:val="Internet Link"/>
    <w:basedOn w:val="Standardnpsmoodstavce"/>
    <w:uiPriority w:val="99"/>
    <w:unhideWhenUsed/>
    <w:rsid w:val="00C8352B"/>
    <w:rPr>
      <w:color w:val="0000FF"/>
      <w:u w:val="single"/>
    </w:rPr>
  </w:style>
  <w:style w:type="character" w:styleId="Odkaznakoment">
    <w:name w:val="annotation reference"/>
    <w:basedOn w:val="Standardnpsmoodstavce"/>
    <w:uiPriority w:val="99"/>
    <w:semiHidden/>
    <w:unhideWhenUsed/>
    <w:rsid w:val="003661AD"/>
    <w:rPr>
      <w:sz w:val="16"/>
      <w:szCs w:val="16"/>
    </w:rPr>
  </w:style>
  <w:style w:type="character" w:customStyle="1" w:styleId="TextkomenteChar">
    <w:name w:val="Text komentáře Char"/>
    <w:basedOn w:val="Standardnpsmoodstavce"/>
    <w:link w:val="Textkomente"/>
    <w:uiPriority w:val="99"/>
    <w:rsid w:val="003661AD"/>
    <w:rPr>
      <w:sz w:val="20"/>
      <w:szCs w:val="20"/>
    </w:rPr>
  </w:style>
  <w:style w:type="character" w:customStyle="1" w:styleId="TextbublinyChar">
    <w:name w:val="Text bubliny Char"/>
    <w:basedOn w:val="Standardnpsmoodstavce"/>
    <w:link w:val="Textbubliny"/>
    <w:uiPriority w:val="99"/>
    <w:semiHidden/>
    <w:rsid w:val="003661AD"/>
    <w:rPr>
      <w:rFonts w:ascii="Tahoma" w:hAnsi="Tahoma" w:cs="Tahoma"/>
      <w:sz w:val="16"/>
      <w:szCs w:val="16"/>
    </w:rPr>
  </w:style>
  <w:style w:type="character" w:customStyle="1" w:styleId="Nadpis1Char">
    <w:name w:val="Nadpis 1 Char"/>
    <w:basedOn w:val="Standardnpsmoodstavce"/>
    <w:link w:val="Nadpis1"/>
    <w:uiPriority w:val="99"/>
    <w:rsid w:val="008B540F"/>
    <w:rPr>
      <w:rFonts w:ascii="Arial" w:hAnsi="Arial"/>
      <w:b/>
      <w:bCs/>
      <w:color w:val="00B050"/>
      <w:sz w:val="28"/>
      <w:szCs w:val="30"/>
    </w:rPr>
  </w:style>
  <w:style w:type="character" w:customStyle="1" w:styleId="Nadpis4Char">
    <w:name w:val="Nadpis 4 Char"/>
    <w:basedOn w:val="Standardnpsmoodstavce"/>
    <w:link w:val="Nadpis4"/>
    <w:uiPriority w:val="99"/>
    <w:rsid w:val="00461395"/>
    <w:rPr>
      <w:rFonts w:ascii="Arial" w:hAnsi="Arial" w:cs="Arial"/>
      <w:b/>
      <w:bCs/>
      <w:color w:val="24A638"/>
      <w:sz w:val="26"/>
      <w:szCs w:val="26"/>
    </w:rPr>
  </w:style>
  <w:style w:type="character" w:customStyle="1" w:styleId="Nadpis5Char">
    <w:name w:val="Nadpis 5 Char"/>
    <w:basedOn w:val="Standardnpsmoodstavce"/>
    <w:link w:val="Nadpis5"/>
    <w:uiPriority w:val="9"/>
    <w:rsid w:val="00F7448D"/>
    <w:rPr>
      <w:rFonts w:ascii="Arial" w:hAnsi="Arial" w:cs="Arial"/>
      <w:bCs/>
      <w:color w:val="24A638"/>
      <w:sz w:val="26"/>
      <w:szCs w:val="26"/>
    </w:rPr>
  </w:style>
  <w:style w:type="character" w:customStyle="1" w:styleId="Nadpis6Char">
    <w:name w:val="Nadpis 6 Char"/>
    <w:basedOn w:val="Standardnpsmoodstavce"/>
    <w:link w:val="Nadpis6"/>
    <w:uiPriority w:val="9"/>
    <w:semiHidden/>
    <w:rsid w:val="000473AB"/>
    <w:rPr>
      <w:rFonts w:ascii="Cambria" w:hAnsi="Cambria"/>
      <w:i/>
      <w:iCs/>
      <w:color w:val="243F60"/>
    </w:rPr>
  </w:style>
  <w:style w:type="character" w:customStyle="1" w:styleId="Nadpis7Char">
    <w:name w:val="Nadpis 7 Char"/>
    <w:basedOn w:val="Standardnpsmoodstavce"/>
    <w:link w:val="Nadpis7"/>
    <w:uiPriority w:val="9"/>
    <w:semiHidden/>
    <w:rsid w:val="000473AB"/>
    <w:rPr>
      <w:rFonts w:ascii="Cambria" w:hAnsi="Cambria"/>
      <w:i/>
      <w:iCs/>
      <w:color w:val="404040"/>
    </w:rPr>
  </w:style>
  <w:style w:type="character" w:customStyle="1" w:styleId="Nadpis8Char">
    <w:name w:val="Nadpis 8 Char"/>
    <w:basedOn w:val="Standardnpsmoodstavce"/>
    <w:link w:val="Nadpis8"/>
    <w:uiPriority w:val="9"/>
    <w:semiHidden/>
    <w:rsid w:val="000473AB"/>
    <w:rPr>
      <w:rFonts w:ascii="Cambria" w:hAnsi="Cambria"/>
      <w:color w:val="404040"/>
      <w:sz w:val="20"/>
      <w:szCs w:val="20"/>
    </w:rPr>
  </w:style>
  <w:style w:type="character" w:customStyle="1" w:styleId="Nadpis9Char">
    <w:name w:val="Nadpis 9 Char"/>
    <w:basedOn w:val="Standardnpsmoodstavce"/>
    <w:link w:val="Nadpis9"/>
    <w:uiPriority w:val="9"/>
    <w:semiHidden/>
    <w:rsid w:val="000473AB"/>
    <w:rPr>
      <w:rFonts w:ascii="Cambria" w:hAnsi="Cambria"/>
      <w:i/>
      <w:iCs/>
      <w:color w:val="404040"/>
      <w:sz w:val="20"/>
      <w:szCs w:val="20"/>
    </w:rPr>
  </w:style>
  <w:style w:type="character" w:customStyle="1" w:styleId="NzevChar">
    <w:name w:val="Název Char"/>
    <w:basedOn w:val="Standardnpsmoodstavce"/>
    <w:link w:val="Nzev"/>
    <w:uiPriority w:val="10"/>
    <w:rsid w:val="00E96EA2"/>
    <w:rPr>
      <w:rFonts w:ascii="Cambria" w:hAnsi="Cambria"/>
      <w:color w:val="000000"/>
      <w:spacing w:val="5"/>
      <w:sz w:val="36"/>
      <w:szCs w:val="52"/>
    </w:rPr>
  </w:style>
  <w:style w:type="character" w:customStyle="1" w:styleId="PedmtkomenteChar">
    <w:name w:val="Předmět komentáře Char"/>
    <w:basedOn w:val="TextkomenteChar"/>
    <w:link w:val="Pedmtkomente"/>
    <w:uiPriority w:val="99"/>
    <w:semiHidden/>
    <w:rsid w:val="00822B1A"/>
    <w:rPr>
      <w:b/>
      <w:bCs/>
      <w:sz w:val="20"/>
      <w:szCs w:val="20"/>
    </w:rPr>
  </w:style>
  <w:style w:type="character" w:styleId="Sledovanodkaz">
    <w:name w:val="FollowedHyperlink"/>
    <w:basedOn w:val="Standardnpsmoodstavce"/>
    <w:uiPriority w:val="99"/>
    <w:semiHidden/>
    <w:unhideWhenUsed/>
    <w:rsid w:val="001C6448"/>
    <w:rPr>
      <w:color w:val="800080"/>
      <w:u w:val="single"/>
    </w:rPr>
  </w:style>
  <w:style w:type="character" w:customStyle="1" w:styleId="ZhlavChar">
    <w:name w:val="Záhlaví Char"/>
    <w:basedOn w:val="Standardnpsmoodstavce"/>
    <w:link w:val="Zhlav"/>
    <w:uiPriority w:val="99"/>
    <w:rsid w:val="007B657A"/>
  </w:style>
  <w:style w:type="character" w:customStyle="1" w:styleId="ZpatChar">
    <w:name w:val="Zápatí Char"/>
    <w:basedOn w:val="Standardnpsmoodstavce"/>
    <w:link w:val="Zpat"/>
    <w:uiPriority w:val="99"/>
    <w:rsid w:val="007B657A"/>
  </w:style>
  <w:style w:type="character" w:customStyle="1" w:styleId="con">
    <w:name w:val="con"/>
    <w:basedOn w:val="Standardnpsmoodstavce"/>
    <w:rsid w:val="00586375"/>
  </w:style>
  <w:style w:type="character" w:customStyle="1" w:styleId="ZkladntextChar">
    <w:name w:val="Základní text Char"/>
    <w:basedOn w:val="Standardnpsmoodstavce"/>
    <w:uiPriority w:val="99"/>
    <w:semiHidden/>
    <w:rsid w:val="0009147D"/>
  </w:style>
  <w:style w:type="character" w:customStyle="1" w:styleId="ZkladntextChar1">
    <w:name w:val="Základní text Char1"/>
    <w:basedOn w:val="Standardnpsmoodstavce"/>
    <w:link w:val="TextBody"/>
    <w:rsid w:val="0009147D"/>
    <w:rPr>
      <w:rFonts w:ascii="Arial" w:eastAsia="Times New Roman" w:hAnsi="Arial" w:cs="Arial"/>
      <w:sz w:val="20"/>
      <w:szCs w:val="20"/>
      <w:lang w:eastAsia="ar-SA"/>
    </w:rPr>
  </w:style>
  <w:style w:type="character" w:customStyle="1" w:styleId="podnadpisAMChar">
    <w:name w:val="podnadpis AM Char"/>
    <w:basedOn w:val="Standardnpsmoodstavce"/>
    <w:rsid w:val="003A2893"/>
    <w:rPr>
      <w:rFonts w:ascii="Calibri" w:eastAsia="Calibri" w:hAnsi="Calibri" w:cs="Times New Roman"/>
      <w:b/>
      <w:sz w:val="28"/>
      <w:szCs w:val="20"/>
      <w:lang w:eastAsia="cs-CZ"/>
    </w:rPr>
  </w:style>
  <w:style w:type="character" w:customStyle="1" w:styleId="ProhlensmluvnchstranChar">
    <w:name w:val="Prohlášení smluvních stran Char"/>
    <w:link w:val="Prohlensmluvnchstran"/>
    <w:rsid w:val="00544A6C"/>
    <w:rPr>
      <w:rFonts w:ascii="Calibri" w:eastAsia="Times New Roman" w:hAnsi="Calibri" w:cs="Times New Roman"/>
      <w:b/>
      <w:szCs w:val="24"/>
      <w:lang w:val="x-none" w:eastAsia="cs-CZ"/>
    </w:rPr>
  </w:style>
  <w:style w:type="character" w:customStyle="1" w:styleId="BezmezerChar">
    <w:name w:val="Bez mezer Char"/>
    <w:link w:val="Bezmezer"/>
    <w:uiPriority w:val="99"/>
    <w:locked/>
    <w:rsid w:val="00E83BC9"/>
  </w:style>
  <w:style w:type="character" w:customStyle="1" w:styleId="objtitle">
    <w:name w:val="objtitle"/>
    <w:uiPriority w:val="99"/>
    <w:rsid w:val="00E83BC9"/>
  </w:style>
  <w:style w:type="character" w:styleId="Zdraznn">
    <w:name w:val="Emphasis"/>
    <w:basedOn w:val="Standardnpsmoodstavce"/>
    <w:uiPriority w:val="99"/>
    <w:qFormat/>
    <w:rsid w:val="00E83BC9"/>
    <w:rPr>
      <w:rFonts w:cs="Times New Roman"/>
      <w:i/>
      <w:iCs/>
    </w:rPr>
  </w:style>
  <w:style w:type="character" w:styleId="Siln">
    <w:name w:val="Strong"/>
    <w:basedOn w:val="Standardnpsmoodstavce"/>
    <w:uiPriority w:val="22"/>
    <w:qFormat/>
    <w:rsid w:val="00E83BC9"/>
    <w:rPr>
      <w:rFonts w:cs="Times New Roman"/>
      <w:b/>
    </w:rPr>
  </w:style>
  <w:style w:type="character" w:customStyle="1" w:styleId="hps">
    <w:name w:val="hps"/>
    <w:uiPriority w:val="99"/>
    <w:rsid w:val="00E83BC9"/>
  </w:style>
  <w:style w:type="character" w:customStyle="1" w:styleId="atn">
    <w:name w:val="atn"/>
    <w:uiPriority w:val="99"/>
    <w:rsid w:val="00E83BC9"/>
  </w:style>
  <w:style w:type="character" w:customStyle="1" w:styleId="OdstavecseseznamemChar">
    <w:name w:val="Odstavec se seznamem Char"/>
    <w:link w:val="Odstavecseseznamem"/>
    <w:uiPriority w:val="34"/>
    <w:locked/>
    <w:rsid w:val="00E83BC9"/>
  </w:style>
  <w:style w:type="character" w:customStyle="1" w:styleId="ARnadpiskapitolyChar">
    <w:name w:val="AR nadpis kapitoly Char"/>
    <w:link w:val="ARnadpiskapitoly"/>
    <w:uiPriority w:val="99"/>
    <w:locked/>
    <w:rsid w:val="00E83BC9"/>
    <w:rPr>
      <w:rFonts w:eastAsia="Calibri" w:cs="Times New Roman"/>
      <w:b/>
      <w:sz w:val="28"/>
      <w:szCs w:val="20"/>
      <w:lang w:eastAsia="cs-CZ"/>
    </w:rPr>
  </w:style>
  <w:style w:type="character" w:customStyle="1" w:styleId="ARnadpis2Char">
    <w:name w:val="AR nadpis2 Char"/>
    <w:link w:val="ARnadpis2"/>
    <w:uiPriority w:val="99"/>
    <w:locked/>
    <w:rsid w:val="00E83BC9"/>
    <w:rPr>
      <w:rFonts w:eastAsia="Calibri" w:cs="Times New Roman"/>
      <w:b/>
      <w:bCs/>
      <w:sz w:val="28"/>
      <w:szCs w:val="20"/>
      <w:lang w:eastAsia="cs-CZ"/>
    </w:rPr>
  </w:style>
  <w:style w:type="character" w:styleId="slostrnky">
    <w:name w:val="page number"/>
    <w:basedOn w:val="Standardnpsmoodstavce"/>
    <w:uiPriority w:val="99"/>
    <w:semiHidden/>
    <w:rsid w:val="00E83BC9"/>
    <w:rPr>
      <w:rFonts w:cs="Times New Roman"/>
    </w:rPr>
  </w:style>
  <w:style w:type="character" w:customStyle="1" w:styleId="apple-converted-space">
    <w:name w:val="apple-converted-space"/>
    <w:rsid w:val="00E83BC9"/>
  </w:style>
  <w:style w:type="character" w:customStyle="1" w:styleId="FormtovanvHTMLChar">
    <w:name w:val="Formátovaný v HTML Char"/>
    <w:basedOn w:val="Standardnpsmoodstavce"/>
    <w:link w:val="FormtovanvHTML"/>
    <w:uiPriority w:val="99"/>
    <w:semiHidden/>
    <w:rsid w:val="00E83BC9"/>
    <w:rPr>
      <w:rFonts w:ascii="Courier New" w:eastAsia="Calibri" w:hAnsi="Courier New" w:cs="Times New Roman"/>
      <w:sz w:val="20"/>
      <w:szCs w:val="20"/>
      <w:lang w:eastAsia="cs-CZ"/>
    </w:rPr>
  </w:style>
  <w:style w:type="character" w:customStyle="1" w:styleId="text11">
    <w:name w:val="text11"/>
    <w:uiPriority w:val="99"/>
    <w:rsid w:val="00E83BC9"/>
  </w:style>
  <w:style w:type="character" w:customStyle="1" w:styleId="nadpisAMChar">
    <w:name w:val="nadpis AM Char"/>
    <w:basedOn w:val="ARnadpiskapitolyChar"/>
    <w:rsid w:val="00E83BC9"/>
    <w:rPr>
      <w:rFonts w:ascii="Calibri" w:eastAsia="Calibri" w:hAnsi="Calibri" w:cs="Times New Roman"/>
      <w:b/>
      <w:sz w:val="32"/>
      <w:szCs w:val="20"/>
      <w:lang w:eastAsia="cs-CZ"/>
    </w:rPr>
  </w:style>
  <w:style w:type="character" w:customStyle="1" w:styleId="PodnadpisChar">
    <w:name w:val="Podnadpis Char"/>
    <w:basedOn w:val="Standardnpsmoodstavce"/>
    <w:link w:val="Podnadpis"/>
    <w:rsid w:val="00E83BC9"/>
    <w:rPr>
      <w:color w:val="5A5A5A"/>
      <w:spacing w:val="15"/>
    </w:rPr>
  </w:style>
  <w:style w:type="character" w:customStyle="1" w:styleId="RLTextlnkuslovanChar">
    <w:name w:val="RL Text článku číslovaný Char"/>
    <w:basedOn w:val="Standardnpsmoodstavce"/>
    <w:link w:val="RLTextlnkuslovan"/>
    <w:rsid w:val="00E83BC9"/>
    <w:rPr>
      <w:rFonts w:eastAsia="Times New Roman" w:cs="Times New Roman"/>
      <w:szCs w:val="24"/>
      <w:lang w:eastAsia="cs-CZ"/>
    </w:rPr>
  </w:style>
  <w:style w:type="character" w:customStyle="1" w:styleId="Styl1Char">
    <w:name w:val="Styl1 Char"/>
    <w:rsid w:val="00E83BC9"/>
    <w:rPr>
      <w:rFonts w:ascii="Calibri" w:eastAsia="Times New Roman" w:hAnsi="Calibri"/>
      <w:b/>
    </w:rPr>
  </w:style>
  <w:style w:type="character" w:customStyle="1" w:styleId="Odkaznakoment1">
    <w:name w:val="Odkaz na komentář1"/>
    <w:rsid w:val="00E83BC9"/>
    <w:rPr>
      <w:sz w:val="16"/>
      <w:szCs w:val="16"/>
    </w:rPr>
  </w:style>
  <w:style w:type="character" w:customStyle="1" w:styleId="TextpoznpodarouChar">
    <w:name w:val="Text pozn. pod čarou Char"/>
    <w:basedOn w:val="Standardnpsmoodstavce"/>
    <w:link w:val="Textpoznpodarou"/>
    <w:uiPriority w:val="99"/>
    <w:semiHidden/>
    <w:rsid w:val="00E83BC9"/>
    <w:rPr>
      <w:rFonts w:ascii="Calibri" w:eastAsia="Calibri" w:hAnsi="Calibri" w:cs="Times New Roman"/>
      <w:sz w:val="20"/>
      <w:szCs w:val="20"/>
      <w:lang w:val="x-none"/>
    </w:rPr>
  </w:style>
  <w:style w:type="character" w:customStyle="1" w:styleId="ListLabel1">
    <w:name w:val="ListLabel 1"/>
    <w:rPr>
      <w:b w:val="0"/>
      <w:bCs w:val="0"/>
      <w:i w:val="0"/>
      <w:iCs w:val="0"/>
      <w:caps w:val="0"/>
      <w:smallCaps w:val="0"/>
      <w:strike w:val="0"/>
      <w:dstrike w:val="0"/>
      <w:vanish w:val="0"/>
      <w:color w:val="00B050"/>
      <w:spacing w:val="0"/>
      <w:position w:val="0"/>
      <w:sz w:val="22"/>
      <w:u w:val="none"/>
      <w:effect w:val="none"/>
      <w:vertAlign w:val="baseline"/>
      <w:em w:val="none"/>
    </w:rPr>
  </w:style>
  <w:style w:type="character" w:customStyle="1" w:styleId="ListLabel2">
    <w:name w:val="ListLabel 2"/>
    <w:rPr>
      <w:rFonts w:cs="Courier New"/>
    </w:rPr>
  </w:style>
  <w:style w:type="character" w:customStyle="1" w:styleId="ListLabel3">
    <w:name w:val="ListLabel 3"/>
    <w:rPr>
      <w:rFonts w:cs="Times New Roman"/>
    </w:rPr>
  </w:style>
  <w:style w:type="character" w:customStyle="1" w:styleId="ListLabel4">
    <w:name w:val="ListLabel 4"/>
    <w:rPr>
      <w:b/>
      <w:i w:val="0"/>
      <w:caps/>
      <w:strike w:val="0"/>
      <w:dstrike w:val="0"/>
      <w:vanish w:val="0"/>
      <w:color w:val="000000"/>
      <w:position w:val="0"/>
      <w:sz w:val="22"/>
      <w:szCs w:val="24"/>
      <w:vertAlign w:val="baseline"/>
    </w:rPr>
  </w:style>
  <w:style w:type="character" w:customStyle="1" w:styleId="ListLabel5">
    <w:name w:val="ListLabel 5"/>
    <w:rPr>
      <w:b w:val="0"/>
    </w:rPr>
  </w:style>
  <w:style w:type="character" w:customStyle="1" w:styleId="ListLabel6">
    <w:name w:val="ListLabel 6"/>
    <w:rPr>
      <w:b w:val="0"/>
      <w:i w:val="0"/>
      <w:sz w:val="22"/>
    </w:rPr>
  </w:style>
  <w:style w:type="character" w:customStyle="1" w:styleId="IndexLink">
    <w:name w:val="Index Link"/>
  </w:style>
  <w:style w:type="paragraph" w:customStyle="1" w:styleId="Heading">
    <w:name w:val="Heading"/>
    <w:basedOn w:val="Normln"/>
    <w:next w:val="TextBody"/>
    <w:pPr>
      <w:keepNext/>
      <w:spacing w:before="240"/>
    </w:pPr>
    <w:rPr>
      <w:rFonts w:ascii="Liberation Sans" w:eastAsia="Microsoft YaHei" w:hAnsi="Liberation Sans" w:cs="Mangal"/>
      <w:sz w:val="28"/>
      <w:szCs w:val="28"/>
    </w:rPr>
  </w:style>
  <w:style w:type="paragraph" w:customStyle="1" w:styleId="TextBody">
    <w:name w:val="Text Body"/>
    <w:basedOn w:val="Normln"/>
    <w:link w:val="ZkladntextChar1"/>
    <w:rsid w:val="0009147D"/>
    <w:pPr>
      <w:spacing w:line="288" w:lineRule="auto"/>
      <w:ind w:firstLine="567"/>
    </w:pPr>
    <w:rPr>
      <w:rFonts w:ascii="Arial" w:eastAsia="Times New Roman" w:hAnsi="Arial" w:cs="Arial"/>
      <w:sz w:val="20"/>
      <w:szCs w:val="20"/>
      <w:lang w:eastAsia="ar-SA"/>
    </w:rPr>
  </w:style>
  <w:style w:type="paragraph" w:styleId="Seznam">
    <w:name w:val="List"/>
    <w:basedOn w:val="TextBody"/>
    <w:rPr>
      <w:rFonts w:cs="Mangal"/>
    </w:rPr>
  </w:style>
  <w:style w:type="paragraph" w:styleId="Titulek">
    <w:name w:val="caption"/>
    <w:basedOn w:val="Normln"/>
    <w:uiPriority w:val="99"/>
    <w:qFormat/>
    <w:rsid w:val="00611F4D"/>
    <w:pPr>
      <w:keepNext/>
      <w:spacing w:after="0"/>
    </w:pPr>
    <w:rPr>
      <w:rFonts w:ascii="Gill Sans MT" w:eastAsia="Times New Roman" w:hAnsi="Gill Sans MT" w:cs="Times New Roman"/>
      <w:bCs/>
      <w:sz w:val="18"/>
      <w:szCs w:val="20"/>
    </w:rPr>
  </w:style>
  <w:style w:type="paragraph" w:customStyle="1" w:styleId="Index">
    <w:name w:val="Index"/>
    <w:basedOn w:val="Normln"/>
    <w:pPr>
      <w:suppressLineNumbers/>
    </w:pPr>
    <w:rPr>
      <w:rFonts w:cs="Mangal"/>
    </w:rPr>
  </w:style>
  <w:style w:type="paragraph" w:styleId="Odstavecseseznamem">
    <w:name w:val="List Paragraph"/>
    <w:basedOn w:val="Normln"/>
    <w:link w:val="OdstavecseseznamemChar"/>
    <w:uiPriority w:val="34"/>
    <w:qFormat/>
    <w:rsid w:val="007D2EF8"/>
    <w:pPr>
      <w:ind w:left="720"/>
      <w:contextualSpacing/>
    </w:pPr>
  </w:style>
  <w:style w:type="paragraph" w:styleId="Bezmezer">
    <w:name w:val="No Spacing"/>
    <w:link w:val="BezmezerChar"/>
    <w:uiPriority w:val="99"/>
    <w:qFormat/>
    <w:rsid w:val="00C8352B"/>
    <w:pPr>
      <w:suppressAutoHyphens/>
      <w:spacing w:line="240" w:lineRule="auto"/>
    </w:pPr>
  </w:style>
  <w:style w:type="paragraph" w:styleId="Textkomente">
    <w:name w:val="annotation text"/>
    <w:basedOn w:val="Normln"/>
    <w:link w:val="TextkomenteChar"/>
    <w:uiPriority w:val="99"/>
    <w:unhideWhenUsed/>
    <w:rsid w:val="003661AD"/>
    <w:pPr>
      <w:spacing w:after="200"/>
      <w:jc w:val="left"/>
    </w:pPr>
    <w:rPr>
      <w:sz w:val="20"/>
      <w:szCs w:val="20"/>
    </w:rPr>
  </w:style>
  <w:style w:type="paragraph" w:styleId="Textbubliny">
    <w:name w:val="Balloon Text"/>
    <w:basedOn w:val="Normln"/>
    <w:link w:val="TextbublinyChar"/>
    <w:uiPriority w:val="99"/>
    <w:semiHidden/>
    <w:unhideWhenUsed/>
    <w:rsid w:val="003661AD"/>
    <w:pPr>
      <w:spacing w:after="0"/>
    </w:pPr>
    <w:rPr>
      <w:rFonts w:ascii="Tahoma" w:hAnsi="Tahoma" w:cs="Tahoma"/>
      <w:sz w:val="16"/>
      <w:szCs w:val="16"/>
    </w:rPr>
  </w:style>
  <w:style w:type="paragraph" w:styleId="Nzev">
    <w:name w:val="Title"/>
    <w:basedOn w:val="Normln"/>
    <w:link w:val="NzevChar"/>
    <w:uiPriority w:val="10"/>
    <w:qFormat/>
    <w:rsid w:val="00E96EA2"/>
    <w:pPr>
      <w:spacing w:after="300"/>
      <w:contextualSpacing/>
    </w:pPr>
    <w:rPr>
      <w:rFonts w:ascii="Cambria" w:hAnsi="Cambria"/>
      <w:color w:val="000000"/>
      <w:spacing w:val="5"/>
      <w:sz w:val="36"/>
      <w:szCs w:val="52"/>
    </w:rPr>
  </w:style>
  <w:style w:type="paragraph" w:customStyle="1" w:styleId="ContentsHeading">
    <w:name w:val="Contents Heading"/>
    <w:basedOn w:val="Nadpis1"/>
    <w:uiPriority w:val="39"/>
    <w:unhideWhenUsed/>
    <w:qFormat/>
    <w:rsid w:val="002065FC"/>
    <w:pPr>
      <w:jc w:val="left"/>
    </w:pPr>
    <w:rPr>
      <w:color w:val="244061"/>
      <w:lang w:eastAsia="cs-CZ"/>
    </w:rPr>
  </w:style>
  <w:style w:type="paragraph" w:customStyle="1" w:styleId="Contents1">
    <w:name w:val="Contents 1"/>
    <w:basedOn w:val="Normln"/>
    <w:autoRedefine/>
    <w:uiPriority w:val="39"/>
    <w:unhideWhenUsed/>
    <w:qFormat/>
    <w:rsid w:val="002065FC"/>
    <w:pPr>
      <w:spacing w:after="100"/>
    </w:pPr>
  </w:style>
  <w:style w:type="paragraph" w:customStyle="1" w:styleId="Contents2">
    <w:name w:val="Contents 2"/>
    <w:basedOn w:val="Normln"/>
    <w:autoRedefine/>
    <w:uiPriority w:val="39"/>
    <w:unhideWhenUsed/>
    <w:qFormat/>
    <w:rsid w:val="002065FC"/>
    <w:pPr>
      <w:spacing w:after="100"/>
      <w:ind w:left="220"/>
    </w:pPr>
  </w:style>
  <w:style w:type="paragraph" w:customStyle="1" w:styleId="Contents3">
    <w:name w:val="Contents 3"/>
    <w:basedOn w:val="Normln"/>
    <w:autoRedefine/>
    <w:uiPriority w:val="39"/>
    <w:unhideWhenUsed/>
    <w:qFormat/>
    <w:rsid w:val="000D7884"/>
    <w:pPr>
      <w:tabs>
        <w:tab w:val="left" w:pos="1100"/>
        <w:tab w:val="right" w:leader="dot" w:pos="9062"/>
      </w:tabs>
      <w:spacing w:after="100"/>
      <w:ind w:left="440"/>
      <w:jc w:val="center"/>
    </w:pPr>
  </w:style>
  <w:style w:type="paragraph" w:styleId="Pedmtkomente">
    <w:name w:val="annotation subject"/>
    <w:basedOn w:val="Textkomente"/>
    <w:link w:val="PedmtkomenteChar"/>
    <w:uiPriority w:val="99"/>
    <w:semiHidden/>
    <w:unhideWhenUsed/>
    <w:rsid w:val="00822B1A"/>
    <w:pPr>
      <w:spacing w:after="120"/>
      <w:ind w:firstLine="397"/>
      <w:jc w:val="both"/>
    </w:pPr>
    <w:rPr>
      <w:b/>
      <w:bCs/>
    </w:rPr>
  </w:style>
  <w:style w:type="paragraph" w:styleId="Revize">
    <w:name w:val="Revision"/>
    <w:uiPriority w:val="99"/>
    <w:semiHidden/>
    <w:rsid w:val="00D15136"/>
    <w:pPr>
      <w:suppressAutoHyphens/>
      <w:spacing w:line="240" w:lineRule="auto"/>
    </w:pPr>
  </w:style>
  <w:style w:type="paragraph" w:styleId="Zhlav">
    <w:name w:val="header"/>
    <w:basedOn w:val="Normln"/>
    <w:link w:val="ZhlavChar"/>
    <w:uiPriority w:val="99"/>
    <w:unhideWhenUsed/>
    <w:rsid w:val="007B657A"/>
    <w:pPr>
      <w:tabs>
        <w:tab w:val="center" w:pos="4536"/>
        <w:tab w:val="right" w:pos="9072"/>
      </w:tabs>
      <w:spacing w:after="0"/>
    </w:pPr>
  </w:style>
  <w:style w:type="paragraph" w:styleId="Zpat">
    <w:name w:val="footer"/>
    <w:basedOn w:val="Normln"/>
    <w:link w:val="ZpatChar"/>
    <w:uiPriority w:val="99"/>
    <w:unhideWhenUsed/>
    <w:rsid w:val="007B657A"/>
    <w:pPr>
      <w:tabs>
        <w:tab w:val="center" w:pos="4536"/>
        <w:tab w:val="right" w:pos="9072"/>
      </w:tabs>
      <w:spacing w:after="0"/>
    </w:pPr>
  </w:style>
  <w:style w:type="paragraph" w:customStyle="1" w:styleId="nadpisAM">
    <w:name w:val="nadpis AM"/>
    <w:basedOn w:val="Normln"/>
    <w:qFormat/>
    <w:rsid w:val="003A2893"/>
    <w:pPr>
      <w:numPr>
        <w:numId w:val="29"/>
      </w:numPr>
      <w:spacing w:line="276" w:lineRule="auto"/>
    </w:pPr>
    <w:rPr>
      <w:rFonts w:eastAsia="Calibri" w:cs="Times New Roman"/>
      <w:b/>
      <w:sz w:val="32"/>
      <w:szCs w:val="20"/>
      <w:lang w:eastAsia="cs-CZ"/>
    </w:rPr>
  </w:style>
  <w:style w:type="paragraph" w:customStyle="1" w:styleId="ARodrkysla">
    <w:name w:val="AR odrážky čísla"/>
    <w:basedOn w:val="Odstavecseseznamem"/>
    <w:qFormat/>
    <w:rsid w:val="00614BF2"/>
    <w:pPr>
      <w:numPr>
        <w:numId w:val="12"/>
      </w:numPr>
    </w:pPr>
  </w:style>
  <w:style w:type="paragraph" w:customStyle="1" w:styleId="podnadpisAM">
    <w:name w:val="podnadpis AM"/>
    <w:basedOn w:val="nadpisAM"/>
    <w:qFormat/>
    <w:rsid w:val="003A2893"/>
    <w:rPr>
      <w:sz w:val="28"/>
    </w:rPr>
  </w:style>
  <w:style w:type="paragraph" w:customStyle="1" w:styleId="ARzaodrazkou">
    <w:name w:val="AR za odrazkou"/>
    <w:basedOn w:val="Normln"/>
    <w:qFormat/>
    <w:rsid w:val="00851845"/>
    <w:pPr>
      <w:spacing w:before="120"/>
    </w:pPr>
    <w:rPr>
      <w:rFonts w:eastAsia="Calibri"/>
      <w:szCs w:val="24"/>
    </w:rPr>
  </w:style>
  <w:style w:type="paragraph" w:customStyle="1" w:styleId="Prohlensmluvnchstran">
    <w:name w:val="Prohlášení smluvních stran"/>
    <w:basedOn w:val="Normln"/>
    <w:link w:val="ProhlensmluvnchstranChar"/>
    <w:rsid w:val="00544A6C"/>
    <w:pPr>
      <w:spacing w:line="280" w:lineRule="exact"/>
      <w:jc w:val="center"/>
    </w:pPr>
    <w:rPr>
      <w:rFonts w:eastAsia="Times New Roman" w:cs="Times New Roman"/>
      <w:b/>
      <w:szCs w:val="24"/>
      <w:lang w:val="x-none" w:eastAsia="cs-CZ"/>
    </w:rPr>
  </w:style>
  <w:style w:type="paragraph" w:customStyle="1" w:styleId="Default">
    <w:name w:val="Default"/>
    <w:rsid w:val="00991A68"/>
    <w:pPr>
      <w:suppressAutoHyphens/>
      <w:spacing w:line="240" w:lineRule="auto"/>
    </w:pPr>
    <w:rPr>
      <w:rFonts w:ascii="Gill Sans MT" w:hAnsi="Gill Sans MT" w:cs="Gill Sans MT"/>
      <w:color w:val="000000"/>
      <w:sz w:val="24"/>
      <w:szCs w:val="24"/>
    </w:rPr>
  </w:style>
  <w:style w:type="paragraph" w:styleId="Normlnweb">
    <w:name w:val="Normal (Web)"/>
    <w:basedOn w:val="Normln"/>
    <w:uiPriority w:val="99"/>
    <w:rsid w:val="00E83BC9"/>
    <w:pPr>
      <w:spacing w:after="280"/>
    </w:pPr>
    <w:rPr>
      <w:rFonts w:ascii="Times New Roman" w:eastAsia="Times New Roman" w:hAnsi="Times New Roman" w:cs="Times New Roman"/>
      <w:sz w:val="24"/>
      <w:szCs w:val="24"/>
      <w:lang w:eastAsia="cs-CZ"/>
    </w:rPr>
  </w:style>
  <w:style w:type="paragraph" w:customStyle="1" w:styleId="ARnadpiskapitoly">
    <w:name w:val="AR nadpis kapitoly"/>
    <w:basedOn w:val="Odstavecseseznamem"/>
    <w:link w:val="ARnadpiskapitolyChar"/>
    <w:uiPriority w:val="99"/>
    <w:rsid w:val="00E83BC9"/>
    <w:pPr>
      <w:numPr>
        <w:numId w:val="31"/>
      </w:numPr>
      <w:spacing w:line="276" w:lineRule="auto"/>
    </w:pPr>
    <w:rPr>
      <w:rFonts w:eastAsia="Calibri" w:cs="Times New Roman"/>
      <w:b/>
      <w:sz w:val="28"/>
      <w:szCs w:val="20"/>
      <w:lang w:eastAsia="cs-CZ"/>
    </w:rPr>
  </w:style>
  <w:style w:type="paragraph" w:customStyle="1" w:styleId="ARnadpis2">
    <w:name w:val="AR nadpis2"/>
    <w:basedOn w:val="ARnadpiskapitoly"/>
    <w:link w:val="ARnadpis2Char"/>
    <w:uiPriority w:val="99"/>
    <w:rsid w:val="00E83BC9"/>
    <w:rPr>
      <w:bCs/>
    </w:rPr>
  </w:style>
  <w:style w:type="paragraph" w:customStyle="1" w:styleId="vspace">
    <w:name w:val="vspace"/>
    <w:basedOn w:val="Normln"/>
    <w:uiPriority w:val="99"/>
    <w:rsid w:val="00E83BC9"/>
    <w:pPr>
      <w:spacing w:before="319" w:after="0"/>
      <w:jc w:val="left"/>
    </w:pPr>
    <w:rPr>
      <w:rFonts w:ascii="Times New Roman" w:eastAsia="Times New Roman" w:hAnsi="Times New Roman" w:cs="Times New Roman"/>
      <w:sz w:val="24"/>
      <w:szCs w:val="24"/>
      <w:lang w:eastAsia="cs-CZ"/>
    </w:rPr>
  </w:style>
  <w:style w:type="paragraph" w:styleId="FormtovanvHTML">
    <w:name w:val="HTML Preformatted"/>
    <w:basedOn w:val="Normln"/>
    <w:link w:val="FormtovanvHTMLChar"/>
    <w:uiPriority w:val="99"/>
    <w:semiHidden/>
    <w:rsid w:val="00E83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Calibri" w:hAnsi="Courier New" w:cs="Times New Roman"/>
      <w:sz w:val="20"/>
      <w:szCs w:val="20"/>
      <w:lang w:eastAsia="cs-CZ"/>
    </w:rPr>
  </w:style>
  <w:style w:type="paragraph" w:customStyle="1" w:styleId="heading2-elegant">
    <w:name w:val="heading2-elegant"/>
    <w:basedOn w:val="Normln"/>
    <w:uiPriority w:val="99"/>
    <w:rsid w:val="00E83BC9"/>
    <w:pPr>
      <w:spacing w:after="280"/>
      <w:jc w:val="left"/>
    </w:pPr>
    <w:rPr>
      <w:rFonts w:ascii="Times New Roman" w:eastAsia="Times New Roman" w:hAnsi="Times New Roman" w:cs="Times New Roman"/>
      <w:sz w:val="24"/>
      <w:szCs w:val="24"/>
      <w:lang w:eastAsia="cs-CZ"/>
    </w:rPr>
  </w:style>
  <w:style w:type="paragraph" w:styleId="Podnadpis">
    <w:name w:val="Subtitle"/>
    <w:basedOn w:val="Normln"/>
    <w:link w:val="PodnadpisChar"/>
    <w:qFormat/>
    <w:rsid w:val="00E83BC9"/>
    <w:pPr>
      <w:spacing w:after="160" w:line="276" w:lineRule="auto"/>
    </w:pPr>
    <w:rPr>
      <w:color w:val="5A5A5A"/>
      <w:spacing w:val="15"/>
    </w:rPr>
  </w:style>
  <w:style w:type="paragraph" w:customStyle="1" w:styleId="RLTextlnkuslovan">
    <w:name w:val="RL Text článku číslovaný"/>
    <w:basedOn w:val="Normln"/>
    <w:link w:val="RLTextlnkuslovanChar"/>
    <w:rsid w:val="00E83BC9"/>
    <w:pPr>
      <w:numPr>
        <w:numId w:val="32"/>
      </w:numPr>
      <w:tabs>
        <w:tab w:val="left" w:pos="1588"/>
      </w:tabs>
      <w:spacing w:line="280" w:lineRule="exact"/>
      <w:ind w:left="1588" w:firstLine="0"/>
    </w:pPr>
    <w:rPr>
      <w:rFonts w:eastAsia="Times New Roman" w:cs="Times New Roman"/>
      <w:szCs w:val="24"/>
      <w:lang w:eastAsia="cs-CZ"/>
    </w:rPr>
  </w:style>
  <w:style w:type="paragraph" w:customStyle="1" w:styleId="RLlneksmlouvy">
    <w:name w:val="RL Článek smlouvy"/>
    <w:basedOn w:val="Normln"/>
    <w:rsid w:val="00E83BC9"/>
    <w:pPr>
      <w:keepNext/>
      <w:tabs>
        <w:tab w:val="num" w:pos="737"/>
      </w:tabs>
      <w:spacing w:before="360" w:line="280" w:lineRule="exact"/>
      <w:ind w:left="737" w:hanging="737"/>
      <w:outlineLvl w:val="0"/>
    </w:pPr>
    <w:rPr>
      <w:rFonts w:eastAsia="Times New Roman" w:cs="Times New Roman"/>
      <w:b/>
      <w:szCs w:val="24"/>
    </w:rPr>
  </w:style>
  <w:style w:type="paragraph" w:customStyle="1" w:styleId="Koule">
    <w:name w:val="Koule"/>
    <w:basedOn w:val="Normln"/>
    <w:rsid w:val="00E83BC9"/>
    <w:pPr>
      <w:spacing w:before="60" w:after="0"/>
      <w:textAlignment w:val="baseline"/>
    </w:pPr>
    <w:rPr>
      <w:rFonts w:ascii="Arial" w:eastAsia="Times New Roman" w:hAnsi="Arial" w:cs="Arial"/>
      <w:sz w:val="20"/>
      <w:szCs w:val="20"/>
      <w:lang w:val="en-US" w:eastAsia="ar-SA"/>
    </w:rPr>
  </w:style>
  <w:style w:type="paragraph" w:customStyle="1" w:styleId="Tabulka">
    <w:name w:val="Tabulka"/>
    <w:basedOn w:val="Normln"/>
    <w:rsid w:val="00E83BC9"/>
    <w:pPr>
      <w:keepLines/>
      <w:spacing w:before="80" w:after="0"/>
    </w:pPr>
    <w:rPr>
      <w:rFonts w:ascii="Arial" w:eastAsia="Times New Roman" w:hAnsi="Arial" w:cs="Arial"/>
      <w:sz w:val="16"/>
      <w:szCs w:val="16"/>
      <w:lang w:eastAsia="ar-SA"/>
    </w:rPr>
  </w:style>
  <w:style w:type="paragraph" w:customStyle="1" w:styleId="ARnormaln">
    <w:name w:val="AR normalní"/>
    <w:basedOn w:val="Normln"/>
    <w:rsid w:val="00E83BC9"/>
    <w:pPr>
      <w:spacing w:line="276" w:lineRule="auto"/>
    </w:pPr>
    <w:rPr>
      <w:rFonts w:ascii="Arial" w:eastAsia="Arial" w:hAnsi="Arial" w:cs="Arial"/>
      <w:color w:val="000000"/>
      <w:lang w:eastAsia="cs-CZ"/>
    </w:rPr>
  </w:style>
  <w:style w:type="paragraph" w:styleId="Textpoznpodarou">
    <w:name w:val="footnote text"/>
    <w:basedOn w:val="Normln"/>
    <w:link w:val="TextpoznpodarouChar"/>
    <w:uiPriority w:val="99"/>
    <w:semiHidden/>
    <w:unhideWhenUsed/>
    <w:rsid w:val="00E83BC9"/>
    <w:pPr>
      <w:spacing w:after="200" w:line="276" w:lineRule="auto"/>
      <w:jc w:val="left"/>
    </w:pPr>
    <w:rPr>
      <w:rFonts w:eastAsia="Calibri" w:cs="Times New Roman"/>
      <w:sz w:val="20"/>
      <w:szCs w:val="20"/>
      <w:lang w:val="x-none"/>
    </w:rPr>
  </w:style>
  <w:style w:type="numbering" w:customStyle="1" w:styleId="Styl1">
    <w:name w:val="Styl1"/>
    <w:uiPriority w:val="99"/>
    <w:rsid w:val="000473AB"/>
  </w:style>
  <w:style w:type="table" w:customStyle="1" w:styleId="MZestyl">
    <w:name w:val="MZe styl"/>
    <w:uiPriority w:val="99"/>
    <w:rsid w:val="000A258F"/>
    <w:pPr>
      <w:spacing w:before="120" w:line="240" w:lineRule="auto"/>
    </w:pPr>
    <w:rPr>
      <w:sz w:val="20"/>
      <w:szCs w:val="20"/>
      <w:lang w:val="en-GB" w:eastAsia="en-GB"/>
    </w:rPr>
    <w:tblPr>
      <w:tblStyleRowBandSize w:val="1"/>
      <w:tblStyleColBandSize w:val="1"/>
      <w:tblInd w:w="0" w:type="dxa"/>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CellMar>
        <w:top w:w="0" w:type="dxa"/>
        <w:left w:w="108" w:type="dxa"/>
        <w:bottom w:w="0" w:type="dxa"/>
        <w:right w:w="108" w:type="dxa"/>
      </w:tblCellMar>
    </w:tblPr>
    <w:tblStylePr w:type="firstRow">
      <w:rPr>
        <w:b/>
        <w:color w:val="auto"/>
      </w:rPr>
    </w:tblStylePr>
    <w:tblStylePr w:type="lastCol">
      <w:rPr>
        <w:b w:val="0"/>
      </w:rPr>
    </w:tblStylePr>
  </w:style>
  <w:style w:type="table" w:styleId="Mkatabulky">
    <w:name w:val="Table Grid"/>
    <w:basedOn w:val="Normlntabulka"/>
    <w:rsid w:val="00862BB5"/>
    <w:pPr>
      <w:spacing w:line="240" w:lineRule="auto"/>
    </w:pPr>
    <w:rPr>
      <w:lang w:eastAsia="cs-CZ"/>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qFormat/>
    <w:rsid w:val="007543B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6777608">
      <w:bodyDiv w:val="1"/>
      <w:marLeft w:val="0"/>
      <w:marRight w:val="0"/>
      <w:marTop w:val="0"/>
      <w:marBottom w:val="0"/>
      <w:divBdr>
        <w:top w:val="none" w:sz="0" w:space="0" w:color="auto"/>
        <w:left w:val="none" w:sz="0" w:space="0" w:color="auto"/>
        <w:bottom w:val="none" w:sz="0" w:space="0" w:color="auto"/>
        <w:right w:val="none" w:sz="0" w:space="0" w:color="auto"/>
      </w:divBdr>
    </w:div>
    <w:div w:id="14187942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ags.cuzk.cz/dm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geo102.fsv.cvut.cz/ksz/najdi-zarizeni/zobraz/206"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spucr.cz/pozemkove-upravy/vymenny-format-pozemkovych-uprav/verze-4-0"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pucr.cz/" TargetMode="External"/><Relationship Id="rId22" Type="http://schemas.openxmlformats.org/officeDocument/2006/relationships/fontTable" Target="fontTable.xml"/><Relationship Id="rId27"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ED49C70F370D3D45A7D4AE837C2302F7" ma:contentTypeVersion="2" ma:contentTypeDescription="Vytvoří nový dokument" ma:contentTypeScope="" ma:versionID="a09c41a2b72e8ce1f26cc8d2d6ddbd8f">
  <xsd:schema xmlns:xsd="http://www.w3.org/2001/XMLSchema" xmlns:xs="http://www.w3.org/2001/XMLSchema" xmlns:p="http://schemas.microsoft.com/office/2006/metadata/properties" xmlns:ns2="479bcf5a-a9a2-4276-a82c-9dc3fc969238" targetNamespace="http://schemas.microsoft.com/office/2006/metadata/properties" ma:root="true" ma:fieldsID="348d27addf5bd9cc7f8f2697379625a9" ns2:_="">
    <xsd:import namespace="479bcf5a-a9a2-4276-a82c-9dc3fc969238"/>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9bcf5a-a9a2-4276-a82c-9dc3fc969238"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Zachovat ID" ma:description="Ponechat ID po přidání" ma:hidden="true" ma:internalName="_dlc_DocIdPersistId" ma:readOnly="true">
      <xsd:simpleType>
        <xsd:restriction base="dms:Boolean"/>
      </xsd:simpleType>
    </xsd:element>
    <xsd:element name="SharedWithUsers" ma:index="11"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479bcf5a-a9a2-4276-a82c-9dc3fc969238">SEATDHZXVHZ7-2130634766-49035</_dlc_DocId>
    <_dlc_DocIdUrl xmlns="479bcf5a-a9a2-4276-a82c-9dc3fc969238">
      <Url>https://portal.spucr.cz/weby/ict/_layouts/15/DocIdRedir.aspx?ID=SEATDHZXVHZ7-2130634766-49035</Url>
      <Description>SEATDHZXVHZ7-2130634766-49035</Description>
    </_dlc_DocIdUrl>
    <SharedWithUsers xmlns="479bcf5a-a9a2-4276-a82c-9dc3fc969238">
      <UserInfo>
        <DisplayName>Pohl Radek Mgr.</DisplayName>
        <AccountId>139</AccountId>
        <AccountType/>
      </UserInfo>
      <UserInfo>
        <DisplayName>Uvíra Aleš Ing.</DisplayName>
        <AccountId>45</AccountId>
        <AccountType/>
      </UserInfo>
      <UserInfo>
        <DisplayName>Hauk Zdeněk Ing.</DisplayName>
        <AccountId>15</AccountId>
        <AccountType/>
      </UserInfo>
      <UserInfo>
        <DisplayName>Mrkvička David</DisplayName>
        <AccountId>14</AccountId>
        <AccountType/>
      </UserInfo>
      <UserInfo>
        <DisplayName>Kučera Martin</DisplayName>
        <AccountId>47</AccountId>
        <AccountType/>
      </UserInfo>
      <UserInfo>
        <DisplayName>Filip Richard Ing.Bc. Ph.D.</DisplayName>
        <AccountId>91</AccountId>
        <AccountType/>
      </UserInfo>
      <UserInfo>
        <DisplayName>Král František Ing.</DisplayName>
        <AccountId>466</AccountId>
        <AccountType/>
      </UserInfo>
      <UserInfo>
        <DisplayName>Novotná Šárka RNDr.</DisplayName>
        <AccountId>61</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5F20CCFB-5224-45A6-9F45-0A3469F32FD8}"/>
</file>

<file path=customXml/itemProps2.xml><?xml version="1.0" encoding="utf-8"?>
<ds:datastoreItem xmlns:ds="http://schemas.openxmlformats.org/officeDocument/2006/customXml" ds:itemID="{D9792681-EEF2-4A10-B7F1-5D33E39CA3E8}"/>
</file>

<file path=customXml/itemProps3.xml><?xml version="1.0" encoding="utf-8"?>
<ds:datastoreItem xmlns:ds="http://schemas.openxmlformats.org/officeDocument/2006/customXml" ds:itemID="{5AC1F2A9-2D2D-48DB-A920-2C205279CAC9}"/>
</file>

<file path=customXml/itemProps4.xml><?xml version="1.0" encoding="utf-8"?>
<ds:datastoreItem xmlns:ds="http://schemas.openxmlformats.org/officeDocument/2006/customXml" ds:itemID="{B8EF7447-2B1E-4DEE-83DB-8050FDA34BF5}"/>
</file>

<file path=customXml/itemProps5.xml><?xml version="1.0" encoding="utf-8"?>
<ds:datastoreItem xmlns:ds="http://schemas.openxmlformats.org/officeDocument/2006/customXml" ds:itemID="{8AE78E68-6AD6-4553-93B3-8CAB9552835E}"/>
</file>

<file path=docProps/app.xml><?xml version="1.0" encoding="utf-8"?>
<Properties xmlns="http://schemas.openxmlformats.org/officeDocument/2006/extended-properties" xmlns:vt="http://schemas.openxmlformats.org/officeDocument/2006/docPropsVTypes">
  <Template>Normal</Template>
  <TotalTime>130</TotalTime>
  <Pages>68</Pages>
  <Words>23047</Words>
  <Characters>135980</Characters>
  <Application>Microsoft Office Word</Application>
  <DocSecurity>0</DocSecurity>
  <Lines>1133</Lines>
  <Paragraphs>317</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158710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Soudková Kristýna Mgr.</dc:creator>
  <cp:lastModifiedBy>Müller Arnošt Ing.</cp:lastModifiedBy>
  <cp:revision>20</cp:revision>
  <cp:lastPrinted>2016-10-31T09:38:00Z</cp:lastPrinted>
  <dcterms:created xsi:type="dcterms:W3CDTF">2018-03-14T14:43:00Z</dcterms:created>
  <dcterms:modified xsi:type="dcterms:W3CDTF">2018-03-19T13:11:00Z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0x010100ED49C70F370D3D45A7D4AE837C2302F7</vt:lpwstr>
  </property>
  <property fmtid="{D5CDD505-2E9C-101B-9397-08002B2CF9AE}" pid="3" name="_dlc_DocIdItemGuid">
    <vt:lpwstr>3a97ff74-7ffb-4730-975c-6256a7356f4f</vt:lpwstr>
  </property>
</Properties>
</file>